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2CE8F" w14:textId="77777777" w:rsidR="008B03AA" w:rsidRPr="00D62BF2" w:rsidRDefault="008B03AA" w:rsidP="0087370F">
      <w:pPr>
        <w:rPr>
          <w:rFonts w:ascii="Arial" w:hAnsi="Arial" w:cs="Arial"/>
        </w:rPr>
      </w:pPr>
      <w:r w:rsidRPr="00D62BF2">
        <w:rPr>
          <w:rFonts w:ascii="Arial" w:hAnsi="Arial" w:cs="Arial"/>
        </w:rPr>
        <w:t>PRESSEMITTEILUNG</w:t>
      </w:r>
    </w:p>
    <w:p w14:paraId="6B1B25CE" w14:textId="77777777" w:rsidR="008B03AA" w:rsidRPr="00D62BF2" w:rsidRDefault="008B03AA" w:rsidP="0087370F">
      <w:pPr>
        <w:rPr>
          <w:rFonts w:ascii="Arial" w:hAnsi="Arial" w:cs="Arial"/>
        </w:rPr>
      </w:pPr>
    </w:p>
    <w:p w14:paraId="0B86325F" w14:textId="379716B4" w:rsidR="008B03AA" w:rsidRPr="00D62BF2" w:rsidRDefault="00F2466A" w:rsidP="0087370F">
      <w:pPr>
        <w:rPr>
          <w:rFonts w:ascii="Arial" w:hAnsi="Arial" w:cs="Arial"/>
          <w:u w:val="single"/>
        </w:rPr>
      </w:pPr>
      <w:r>
        <w:rPr>
          <w:rFonts w:ascii="Arial" w:hAnsi="Arial" w:cs="Arial"/>
          <w:u w:val="single"/>
        </w:rPr>
        <w:t>Unternehmensnachrichten</w:t>
      </w:r>
    </w:p>
    <w:p w14:paraId="41D03B1E" w14:textId="2B4B7130" w:rsidR="00367C40" w:rsidRDefault="00367C40" w:rsidP="0087370F">
      <w:pPr>
        <w:rPr>
          <w:rFonts w:ascii="Arial" w:hAnsi="Arial" w:cs="Arial"/>
          <w:b/>
          <w:bCs/>
          <w:sz w:val="28"/>
          <w:szCs w:val="28"/>
        </w:rPr>
      </w:pPr>
    </w:p>
    <w:p w14:paraId="2E757C84" w14:textId="3E8E9948" w:rsidR="009A4DD1" w:rsidRPr="00C530EF" w:rsidRDefault="004A1DCF" w:rsidP="0087370F">
      <w:pPr>
        <w:rPr>
          <w:rFonts w:ascii="Arial" w:hAnsi="Arial" w:cs="Arial"/>
          <w:b/>
          <w:bCs/>
          <w:sz w:val="28"/>
          <w:szCs w:val="28"/>
        </w:rPr>
      </w:pPr>
      <w:r>
        <w:rPr>
          <w:rFonts w:ascii="Arial" w:hAnsi="Arial" w:cs="Arial"/>
          <w:b/>
          <w:bCs/>
          <w:sz w:val="28"/>
          <w:szCs w:val="28"/>
        </w:rPr>
        <w:t xml:space="preserve">Umbau im Bestand: Lorenz </w:t>
      </w:r>
      <w:proofErr w:type="spellStart"/>
      <w:r>
        <w:rPr>
          <w:rFonts w:ascii="Arial" w:hAnsi="Arial" w:cs="Arial"/>
          <w:b/>
          <w:bCs/>
          <w:sz w:val="28"/>
          <w:szCs w:val="28"/>
        </w:rPr>
        <w:t>Consult</w:t>
      </w:r>
      <w:proofErr w:type="spellEnd"/>
      <w:r>
        <w:rPr>
          <w:rFonts w:ascii="Arial" w:hAnsi="Arial" w:cs="Arial"/>
          <w:b/>
          <w:bCs/>
          <w:sz w:val="28"/>
          <w:szCs w:val="28"/>
        </w:rPr>
        <w:t xml:space="preserve"> setzt Projekte im Krankenhaus- und Reinraumbereich um</w:t>
      </w:r>
    </w:p>
    <w:p w14:paraId="5AE0D17A" w14:textId="069A6E72" w:rsidR="00755B11" w:rsidRDefault="00EF3354" w:rsidP="0087370F">
      <w:pPr>
        <w:jc w:val="both"/>
        <w:rPr>
          <w:rFonts w:ascii="Arial" w:hAnsi="Arial" w:cs="Arial"/>
          <w:b/>
          <w:bCs/>
          <w:sz w:val="22"/>
          <w:szCs w:val="22"/>
        </w:rPr>
      </w:pPr>
      <w:r>
        <w:rPr>
          <w:rFonts w:ascii="Arial" w:hAnsi="Arial" w:cs="Arial"/>
          <w:b/>
          <w:bCs/>
          <w:sz w:val="22"/>
          <w:szCs w:val="22"/>
        </w:rPr>
        <w:br/>
      </w:r>
      <w:r w:rsidR="00C57A35" w:rsidRPr="005338E3">
        <w:rPr>
          <w:rFonts w:ascii="Arial" w:hAnsi="Arial" w:cs="Arial"/>
          <w:b/>
          <w:bCs/>
          <w:sz w:val="22"/>
          <w:szCs w:val="22"/>
        </w:rPr>
        <w:t xml:space="preserve">Wien / Graz, </w:t>
      </w:r>
      <w:r w:rsidR="00DF7BC3">
        <w:rPr>
          <w:rFonts w:ascii="Arial" w:hAnsi="Arial" w:cs="Arial"/>
          <w:b/>
          <w:bCs/>
          <w:sz w:val="22"/>
          <w:szCs w:val="22"/>
        </w:rPr>
        <w:t>10</w:t>
      </w:r>
      <w:r w:rsidR="004A1DCF">
        <w:rPr>
          <w:rFonts w:ascii="Arial" w:hAnsi="Arial" w:cs="Arial"/>
          <w:b/>
          <w:bCs/>
          <w:sz w:val="22"/>
          <w:szCs w:val="22"/>
        </w:rPr>
        <w:t>. April</w:t>
      </w:r>
      <w:r w:rsidR="00993FED">
        <w:rPr>
          <w:rFonts w:ascii="Arial" w:hAnsi="Arial" w:cs="Arial"/>
          <w:b/>
          <w:bCs/>
          <w:sz w:val="22"/>
          <w:szCs w:val="22"/>
        </w:rPr>
        <w:t xml:space="preserve"> 2025</w:t>
      </w:r>
      <w:r w:rsidR="00C57A35" w:rsidRPr="005338E3">
        <w:rPr>
          <w:rFonts w:ascii="Arial" w:hAnsi="Arial" w:cs="Arial"/>
          <w:b/>
          <w:bCs/>
          <w:sz w:val="22"/>
          <w:szCs w:val="22"/>
        </w:rPr>
        <w:t xml:space="preserve">. </w:t>
      </w:r>
      <w:r w:rsidR="00B0199D">
        <w:rPr>
          <w:rFonts w:ascii="Arial" w:hAnsi="Arial" w:cs="Arial"/>
          <w:b/>
          <w:bCs/>
          <w:sz w:val="22"/>
          <w:szCs w:val="22"/>
        </w:rPr>
        <w:t>I</w:t>
      </w:r>
      <w:r w:rsidR="00C101B4">
        <w:rPr>
          <w:rFonts w:ascii="Arial" w:hAnsi="Arial" w:cs="Arial"/>
          <w:b/>
          <w:bCs/>
          <w:sz w:val="22"/>
          <w:szCs w:val="22"/>
        </w:rPr>
        <w:t xml:space="preserve">m </w:t>
      </w:r>
      <w:r w:rsidR="000C3935">
        <w:rPr>
          <w:rFonts w:ascii="Arial" w:hAnsi="Arial" w:cs="Arial"/>
          <w:b/>
          <w:bCs/>
          <w:sz w:val="22"/>
          <w:szCs w:val="22"/>
        </w:rPr>
        <w:t xml:space="preserve">Hinblick auf Nachhaltigkeit und Klimaschutz kommt dem Umbau im Bestand eine zentrale Bedeutung zu. </w:t>
      </w:r>
      <w:r w:rsidR="004A3901">
        <w:rPr>
          <w:rFonts w:ascii="Arial" w:hAnsi="Arial" w:cs="Arial"/>
          <w:b/>
          <w:bCs/>
          <w:sz w:val="22"/>
          <w:szCs w:val="22"/>
        </w:rPr>
        <w:t xml:space="preserve">Lorenz </w:t>
      </w:r>
      <w:proofErr w:type="spellStart"/>
      <w:r w:rsidR="004A3901">
        <w:rPr>
          <w:rFonts w:ascii="Arial" w:hAnsi="Arial" w:cs="Arial"/>
          <w:b/>
          <w:bCs/>
          <w:sz w:val="22"/>
          <w:szCs w:val="22"/>
        </w:rPr>
        <w:t>Consult</w:t>
      </w:r>
      <w:proofErr w:type="spellEnd"/>
      <w:r w:rsidR="00861CC3">
        <w:rPr>
          <w:rFonts w:ascii="Arial" w:hAnsi="Arial" w:cs="Arial"/>
          <w:b/>
          <w:bCs/>
          <w:sz w:val="22"/>
          <w:szCs w:val="22"/>
        </w:rPr>
        <w:t xml:space="preserve"> </w:t>
      </w:r>
      <w:r w:rsidR="004A1DCF">
        <w:rPr>
          <w:rFonts w:ascii="Arial" w:hAnsi="Arial" w:cs="Arial"/>
          <w:b/>
          <w:bCs/>
          <w:sz w:val="22"/>
          <w:szCs w:val="22"/>
        </w:rPr>
        <w:t xml:space="preserve">hat sich dabei auf den Krankenhaus- und Reinraumbereich spezialisiert. </w:t>
      </w:r>
      <w:r w:rsidR="000C3935">
        <w:rPr>
          <w:rFonts w:ascii="Arial" w:hAnsi="Arial" w:cs="Arial"/>
          <w:b/>
          <w:bCs/>
          <w:sz w:val="22"/>
          <w:szCs w:val="22"/>
        </w:rPr>
        <w:t xml:space="preserve">Die </w:t>
      </w:r>
      <w:r w:rsidR="0087370F">
        <w:rPr>
          <w:rFonts w:ascii="Arial" w:hAnsi="Arial" w:cs="Arial"/>
          <w:b/>
          <w:bCs/>
          <w:sz w:val="22"/>
          <w:szCs w:val="22"/>
        </w:rPr>
        <w:t>Herausforderungen dabei und aktuelle</w:t>
      </w:r>
      <w:r w:rsidR="000C3935">
        <w:rPr>
          <w:rFonts w:ascii="Arial" w:hAnsi="Arial" w:cs="Arial"/>
          <w:b/>
          <w:bCs/>
          <w:sz w:val="22"/>
          <w:szCs w:val="22"/>
        </w:rPr>
        <w:t xml:space="preserve"> Projekte wurden in einem Vortrag auf der Fachtagung Lounges – </w:t>
      </w:r>
      <w:proofErr w:type="spellStart"/>
      <w:r w:rsidR="000C3935">
        <w:rPr>
          <w:rFonts w:ascii="Arial" w:hAnsi="Arial" w:cs="Arial"/>
          <w:b/>
          <w:bCs/>
          <w:sz w:val="22"/>
          <w:szCs w:val="22"/>
        </w:rPr>
        <w:t>Cleanroom</w:t>
      </w:r>
      <w:proofErr w:type="spellEnd"/>
      <w:r w:rsidR="000C3935">
        <w:rPr>
          <w:rFonts w:ascii="Arial" w:hAnsi="Arial" w:cs="Arial"/>
          <w:b/>
          <w:bCs/>
          <w:sz w:val="22"/>
          <w:szCs w:val="22"/>
        </w:rPr>
        <w:t xml:space="preserve"> </w:t>
      </w:r>
      <w:proofErr w:type="spellStart"/>
      <w:r w:rsidR="000C3935">
        <w:rPr>
          <w:rFonts w:ascii="Arial" w:hAnsi="Arial" w:cs="Arial"/>
          <w:b/>
          <w:bCs/>
          <w:sz w:val="22"/>
          <w:szCs w:val="22"/>
        </w:rPr>
        <w:t>Processes</w:t>
      </w:r>
      <w:proofErr w:type="spellEnd"/>
      <w:r w:rsidR="000C3935">
        <w:rPr>
          <w:rFonts w:ascii="Arial" w:hAnsi="Arial" w:cs="Arial"/>
          <w:b/>
          <w:bCs/>
          <w:sz w:val="22"/>
          <w:szCs w:val="22"/>
        </w:rPr>
        <w:t xml:space="preserve"> Ende März in Karlsruhe präsentiert. </w:t>
      </w:r>
    </w:p>
    <w:p w14:paraId="066940D8" w14:textId="77777777" w:rsidR="0087370F" w:rsidRPr="00B53CED" w:rsidRDefault="0087370F" w:rsidP="0087370F">
      <w:pPr>
        <w:jc w:val="both"/>
        <w:rPr>
          <w:rFonts w:ascii="Arial" w:hAnsi="Arial" w:cs="Arial"/>
          <w:b/>
          <w:bCs/>
          <w:sz w:val="22"/>
          <w:szCs w:val="22"/>
        </w:rPr>
      </w:pPr>
    </w:p>
    <w:p w14:paraId="3D2FB046" w14:textId="2399BC41" w:rsidR="000C3935" w:rsidRDefault="00AD66F7" w:rsidP="0087370F">
      <w:pPr>
        <w:jc w:val="both"/>
        <w:rPr>
          <w:rFonts w:ascii="Arial" w:hAnsi="Arial" w:cs="Arial"/>
          <w:sz w:val="22"/>
          <w:szCs w:val="22"/>
        </w:rPr>
      </w:pPr>
      <w:r w:rsidRPr="000C3935">
        <w:rPr>
          <w:rFonts w:ascii="Arial" w:hAnsi="Arial" w:cs="Arial"/>
          <w:sz w:val="22"/>
          <w:szCs w:val="22"/>
        </w:rPr>
        <w:t xml:space="preserve">Lorenz </w:t>
      </w:r>
      <w:proofErr w:type="spellStart"/>
      <w:r w:rsidRPr="000C3935">
        <w:rPr>
          <w:rFonts w:ascii="Arial" w:hAnsi="Arial" w:cs="Arial"/>
          <w:sz w:val="22"/>
          <w:szCs w:val="22"/>
        </w:rPr>
        <w:t>Consult</w:t>
      </w:r>
      <w:proofErr w:type="spellEnd"/>
      <w:r w:rsidRPr="000C3935">
        <w:rPr>
          <w:rFonts w:ascii="Arial" w:hAnsi="Arial" w:cs="Arial"/>
          <w:sz w:val="22"/>
          <w:szCs w:val="22"/>
        </w:rPr>
        <w:t xml:space="preserve">, </w:t>
      </w:r>
      <w:r w:rsidR="000C3935">
        <w:rPr>
          <w:rFonts w:ascii="Arial" w:hAnsi="Arial" w:cs="Arial"/>
          <w:sz w:val="22"/>
          <w:szCs w:val="22"/>
        </w:rPr>
        <w:t xml:space="preserve">das Zivilingenieurbüro, das auf </w:t>
      </w:r>
      <w:r w:rsidR="000C3935" w:rsidRPr="000C3935">
        <w:rPr>
          <w:rFonts w:ascii="Arial" w:hAnsi="Arial" w:cs="Arial"/>
          <w:sz w:val="22"/>
          <w:szCs w:val="22"/>
        </w:rPr>
        <w:t xml:space="preserve">bauspezifische Planungs- und Überwachungs-Leistungen in den Bereichen Gesundheitseinrichtungen, Reinraum für </w:t>
      </w:r>
      <w:proofErr w:type="spellStart"/>
      <w:r w:rsidR="000C3935" w:rsidRPr="000C3935">
        <w:rPr>
          <w:rFonts w:ascii="Arial" w:hAnsi="Arial" w:cs="Arial"/>
          <w:sz w:val="22"/>
          <w:szCs w:val="22"/>
        </w:rPr>
        <w:t>Pharma</w:t>
      </w:r>
      <w:proofErr w:type="spellEnd"/>
      <w:r w:rsidR="000C3935" w:rsidRPr="000C3935">
        <w:rPr>
          <w:rFonts w:ascii="Arial" w:hAnsi="Arial" w:cs="Arial"/>
          <w:sz w:val="22"/>
          <w:szCs w:val="22"/>
        </w:rPr>
        <w:t>, Food und Elektronik, Industrie- und Stahlbau sowie Planungstechnologie 5D-BIM und Digitalisierung am Bau</w:t>
      </w:r>
      <w:r w:rsidR="000C3935">
        <w:rPr>
          <w:rFonts w:ascii="Arial" w:hAnsi="Arial" w:cs="Arial"/>
          <w:sz w:val="22"/>
          <w:szCs w:val="22"/>
        </w:rPr>
        <w:t xml:space="preserve"> spezialisiert ist, hat sich bereits seit längerem im Bereich Bestand</w:t>
      </w:r>
      <w:r w:rsidR="0087370F">
        <w:rPr>
          <w:rFonts w:ascii="Arial" w:hAnsi="Arial" w:cs="Arial"/>
          <w:sz w:val="22"/>
          <w:szCs w:val="22"/>
        </w:rPr>
        <w:t>sumbau</w:t>
      </w:r>
      <w:r w:rsidR="000C3935">
        <w:rPr>
          <w:rFonts w:ascii="Arial" w:hAnsi="Arial" w:cs="Arial"/>
          <w:sz w:val="22"/>
          <w:szCs w:val="22"/>
        </w:rPr>
        <w:t xml:space="preserve"> auf die komplexen Bereiche Krankenhaus und Reinraum spezialisiert. </w:t>
      </w:r>
    </w:p>
    <w:p w14:paraId="2AA883AE" w14:textId="77777777" w:rsidR="0087370F" w:rsidRDefault="0087370F" w:rsidP="0087370F">
      <w:pPr>
        <w:rPr>
          <w:rFonts w:ascii="Arial" w:hAnsi="Arial" w:cs="Arial"/>
          <w:b/>
          <w:bCs/>
          <w:sz w:val="22"/>
          <w:szCs w:val="22"/>
        </w:rPr>
      </w:pPr>
    </w:p>
    <w:p w14:paraId="1C153246" w14:textId="7D0E74C6" w:rsidR="00AD66F7" w:rsidRPr="000C3935" w:rsidRDefault="00AD66F7" w:rsidP="0087370F">
      <w:pPr>
        <w:rPr>
          <w:rFonts w:ascii="Arial" w:hAnsi="Arial" w:cs="Arial"/>
          <w:sz w:val="22"/>
          <w:szCs w:val="22"/>
        </w:rPr>
      </w:pPr>
      <w:r w:rsidRPr="000C3935">
        <w:rPr>
          <w:rFonts w:ascii="Arial" w:hAnsi="Arial" w:cs="Arial"/>
          <w:b/>
          <w:bCs/>
          <w:sz w:val="22"/>
          <w:szCs w:val="22"/>
        </w:rPr>
        <w:t xml:space="preserve">Umbau im Krankenhaus: </w:t>
      </w:r>
      <w:r w:rsidR="006955BC">
        <w:rPr>
          <w:rFonts w:ascii="Arial" w:hAnsi="Arial" w:cs="Arial"/>
          <w:b/>
          <w:bCs/>
          <w:sz w:val="22"/>
          <w:szCs w:val="22"/>
        </w:rPr>
        <w:t xml:space="preserve">Laufender Betrieb und Schutz der </w:t>
      </w:r>
      <w:proofErr w:type="spellStart"/>
      <w:proofErr w:type="gramStart"/>
      <w:r w:rsidR="006955BC">
        <w:rPr>
          <w:rFonts w:ascii="Arial" w:hAnsi="Arial" w:cs="Arial"/>
          <w:b/>
          <w:bCs/>
          <w:sz w:val="22"/>
          <w:szCs w:val="22"/>
        </w:rPr>
        <w:t>Patient:innen</w:t>
      </w:r>
      <w:proofErr w:type="spellEnd"/>
      <w:proofErr w:type="gramEnd"/>
    </w:p>
    <w:p w14:paraId="3E24CCBA" w14:textId="38343741" w:rsidR="00203F1F" w:rsidRDefault="00AD66F7" w:rsidP="0087370F">
      <w:pPr>
        <w:jc w:val="both"/>
        <w:rPr>
          <w:rFonts w:ascii="Arial" w:hAnsi="Arial" w:cs="Arial"/>
          <w:sz w:val="22"/>
          <w:szCs w:val="22"/>
        </w:rPr>
      </w:pPr>
      <w:r w:rsidRPr="000C3935">
        <w:rPr>
          <w:rFonts w:ascii="Arial" w:hAnsi="Arial" w:cs="Arial"/>
          <w:sz w:val="22"/>
          <w:szCs w:val="22"/>
        </w:rPr>
        <w:t xml:space="preserve">Der Umbau im Krankenhausbau stellt hohe Anforderungen an Planung und Ausführung. Hier geht es nicht nur um die Integration neuer Funktionen, sondern auch um die Minimierung von Störungen im Betrieb – insbesondere zum Schutz der </w:t>
      </w:r>
      <w:proofErr w:type="spellStart"/>
      <w:proofErr w:type="gramStart"/>
      <w:r w:rsidRPr="000C3935">
        <w:rPr>
          <w:rFonts w:ascii="Arial" w:hAnsi="Arial" w:cs="Arial"/>
          <w:sz w:val="22"/>
          <w:szCs w:val="22"/>
        </w:rPr>
        <w:t>Patient</w:t>
      </w:r>
      <w:r w:rsidR="007F54E7">
        <w:rPr>
          <w:rFonts w:ascii="Arial" w:hAnsi="Arial" w:cs="Arial"/>
          <w:sz w:val="22"/>
          <w:szCs w:val="22"/>
        </w:rPr>
        <w:t>:inn</w:t>
      </w:r>
      <w:r w:rsidRPr="000C3935">
        <w:rPr>
          <w:rFonts w:ascii="Arial" w:hAnsi="Arial" w:cs="Arial"/>
          <w:sz w:val="22"/>
          <w:szCs w:val="22"/>
        </w:rPr>
        <w:t>en</w:t>
      </w:r>
      <w:proofErr w:type="spellEnd"/>
      <w:proofErr w:type="gramEnd"/>
      <w:r w:rsidRPr="000C3935">
        <w:rPr>
          <w:rFonts w:ascii="Arial" w:hAnsi="Arial" w:cs="Arial"/>
          <w:sz w:val="22"/>
          <w:szCs w:val="22"/>
        </w:rPr>
        <w:t xml:space="preserve">. Lorenz </w:t>
      </w:r>
      <w:proofErr w:type="spellStart"/>
      <w:r w:rsidRPr="000C3935">
        <w:rPr>
          <w:rFonts w:ascii="Arial" w:hAnsi="Arial" w:cs="Arial"/>
          <w:sz w:val="22"/>
          <w:szCs w:val="22"/>
        </w:rPr>
        <w:t>Consult</w:t>
      </w:r>
      <w:proofErr w:type="spellEnd"/>
      <w:r w:rsidRPr="000C3935">
        <w:rPr>
          <w:rFonts w:ascii="Arial" w:hAnsi="Arial" w:cs="Arial"/>
          <w:sz w:val="22"/>
          <w:szCs w:val="22"/>
        </w:rPr>
        <w:t xml:space="preserve"> </w:t>
      </w:r>
      <w:r w:rsidR="00203F1F">
        <w:rPr>
          <w:rFonts w:ascii="Arial" w:hAnsi="Arial" w:cs="Arial"/>
          <w:sz w:val="22"/>
          <w:szCs w:val="22"/>
        </w:rPr>
        <w:t>hat sich</w:t>
      </w:r>
      <w:r w:rsidRPr="000C3935">
        <w:rPr>
          <w:rFonts w:ascii="Arial" w:hAnsi="Arial" w:cs="Arial"/>
          <w:sz w:val="22"/>
          <w:szCs w:val="22"/>
        </w:rPr>
        <w:t xml:space="preserve"> auf die besonderen Anforderungen im Krankenhausbau spezialisiert</w:t>
      </w:r>
      <w:r w:rsidR="00203F1F">
        <w:rPr>
          <w:rFonts w:ascii="Arial" w:hAnsi="Arial" w:cs="Arial"/>
          <w:sz w:val="22"/>
          <w:szCs w:val="22"/>
        </w:rPr>
        <w:t xml:space="preserve">. </w:t>
      </w:r>
      <w:r w:rsidR="00203F1F" w:rsidRPr="00203F1F">
        <w:rPr>
          <w:rFonts w:ascii="Arial" w:hAnsi="Arial" w:cs="Arial"/>
          <w:sz w:val="22"/>
          <w:szCs w:val="22"/>
        </w:rPr>
        <w:t xml:space="preserve">Dazu gehört die Umsetzung von umfangreichen Sanierungsmaßnahmen und Neubauten während des laufenden Krankenhausbetriebs, ohne dabei den Betrieb zu gefährden oder </w:t>
      </w:r>
      <w:proofErr w:type="spellStart"/>
      <w:r w:rsidR="00203F1F" w:rsidRPr="00203F1F">
        <w:rPr>
          <w:rFonts w:ascii="Arial" w:hAnsi="Arial" w:cs="Arial"/>
          <w:sz w:val="22"/>
          <w:szCs w:val="22"/>
        </w:rPr>
        <w:t>Stillstandszeiten</w:t>
      </w:r>
      <w:proofErr w:type="spellEnd"/>
      <w:r w:rsidR="00203F1F" w:rsidRPr="00203F1F">
        <w:rPr>
          <w:rFonts w:ascii="Arial" w:hAnsi="Arial" w:cs="Arial"/>
          <w:sz w:val="22"/>
          <w:szCs w:val="22"/>
        </w:rPr>
        <w:t xml:space="preserve"> zu verursachen. Besonders im Hinblick auf Medizintechnik und medizintechnische Gase, wie auch auf die Primärziele des Patientenschutzes und Personenschutzes, muss eine exakte Planung und Ausführung gewährleistet sein. Kostenziele und Terminziele spielen dabei eine zentrale Rolle, werden jedoch stets unter Berücksichtigung der höchsten Qualitätsanforderungen umgesetzt.</w:t>
      </w:r>
    </w:p>
    <w:p w14:paraId="2E6228DE" w14:textId="77777777" w:rsidR="00203F1F" w:rsidRDefault="00203F1F" w:rsidP="0087370F">
      <w:pPr>
        <w:jc w:val="both"/>
        <w:rPr>
          <w:rFonts w:ascii="Arial" w:hAnsi="Arial" w:cs="Arial"/>
          <w:sz w:val="22"/>
          <w:szCs w:val="22"/>
        </w:rPr>
      </w:pPr>
    </w:p>
    <w:p w14:paraId="658679BA" w14:textId="1DD069C1" w:rsidR="00AD66F7" w:rsidRPr="007F54E7" w:rsidRDefault="00AD66F7" w:rsidP="0087370F">
      <w:pPr>
        <w:jc w:val="both"/>
        <w:rPr>
          <w:rFonts w:ascii="Arial" w:hAnsi="Arial" w:cs="Arial"/>
          <w:sz w:val="22"/>
          <w:szCs w:val="22"/>
        </w:rPr>
      </w:pPr>
      <w:r w:rsidRPr="007F54E7">
        <w:rPr>
          <w:rFonts w:ascii="Arial" w:hAnsi="Arial" w:cs="Arial"/>
          <w:sz w:val="22"/>
          <w:szCs w:val="22"/>
        </w:rPr>
        <w:t>Ein Beispiel für ein solches Projekt ist d</w:t>
      </w:r>
      <w:r w:rsidR="007F54E7">
        <w:rPr>
          <w:rFonts w:ascii="Arial" w:hAnsi="Arial" w:cs="Arial"/>
          <w:sz w:val="22"/>
          <w:szCs w:val="22"/>
        </w:rPr>
        <w:t>er</w:t>
      </w:r>
      <w:r w:rsidRPr="007F54E7">
        <w:rPr>
          <w:rFonts w:ascii="Arial" w:hAnsi="Arial" w:cs="Arial"/>
          <w:sz w:val="22"/>
          <w:szCs w:val="22"/>
        </w:rPr>
        <w:t xml:space="preserve"> Funktionsneubau- und Eingangszentrum des LKH Leoben, bei dem Lorenz </w:t>
      </w:r>
      <w:proofErr w:type="spellStart"/>
      <w:r w:rsidRPr="007F54E7">
        <w:rPr>
          <w:rFonts w:ascii="Arial" w:hAnsi="Arial" w:cs="Arial"/>
          <w:sz w:val="22"/>
          <w:szCs w:val="22"/>
        </w:rPr>
        <w:t>Consult</w:t>
      </w:r>
      <w:proofErr w:type="spellEnd"/>
      <w:r w:rsidRPr="007F54E7">
        <w:rPr>
          <w:rFonts w:ascii="Arial" w:hAnsi="Arial" w:cs="Arial"/>
          <w:sz w:val="22"/>
          <w:szCs w:val="22"/>
        </w:rPr>
        <w:t xml:space="preserve"> erfolgreich ein Projekt mit einer Bauzeit von über drei Jahren realisiert hat – ohne den laufenden Krankenhausbetrieb zu beeinträchtigen. Durch ein durchdachtes Bauphasen- und Logistikkonzept konnten die Herausforderungen des „Bauens im Bestand“ erfolgreich gemeistert werden.</w:t>
      </w:r>
    </w:p>
    <w:p w14:paraId="3F7F00AF" w14:textId="77777777" w:rsidR="0087370F" w:rsidRDefault="0087370F" w:rsidP="0087370F">
      <w:pPr>
        <w:rPr>
          <w:rFonts w:ascii="Arial" w:hAnsi="Arial" w:cs="Arial"/>
          <w:b/>
          <w:bCs/>
          <w:sz w:val="22"/>
          <w:szCs w:val="22"/>
        </w:rPr>
      </w:pPr>
    </w:p>
    <w:p w14:paraId="72F8B500" w14:textId="4431A475" w:rsidR="00AD66F7" w:rsidRPr="007F54E7" w:rsidRDefault="00AD66F7" w:rsidP="0087370F">
      <w:pPr>
        <w:rPr>
          <w:rFonts w:ascii="Arial" w:hAnsi="Arial" w:cs="Arial"/>
          <w:sz w:val="22"/>
          <w:szCs w:val="22"/>
        </w:rPr>
      </w:pPr>
      <w:r w:rsidRPr="007F54E7">
        <w:rPr>
          <w:rFonts w:ascii="Arial" w:hAnsi="Arial" w:cs="Arial"/>
          <w:b/>
          <w:bCs/>
          <w:sz w:val="22"/>
          <w:szCs w:val="22"/>
        </w:rPr>
        <w:t xml:space="preserve">Reinraum und </w:t>
      </w:r>
      <w:proofErr w:type="spellStart"/>
      <w:r w:rsidRPr="007F54E7">
        <w:rPr>
          <w:rFonts w:ascii="Arial" w:hAnsi="Arial" w:cs="Arial"/>
          <w:b/>
          <w:bCs/>
          <w:sz w:val="22"/>
          <w:szCs w:val="22"/>
        </w:rPr>
        <w:t>Pharma</w:t>
      </w:r>
      <w:proofErr w:type="spellEnd"/>
      <w:r w:rsidRPr="007F54E7">
        <w:rPr>
          <w:rFonts w:ascii="Arial" w:hAnsi="Arial" w:cs="Arial"/>
          <w:b/>
          <w:bCs/>
          <w:sz w:val="22"/>
          <w:szCs w:val="22"/>
        </w:rPr>
        <w:t>: Höchste Qualitätsansprüche in der Produktion</w:t>
      </w:r>
    </w:p>
    <w:p w14:paraId="496468D8" w14:textId="48B4DFF4" w:rsidR="00AD66F7" w:rsidRPr="007F54E7" w:rsidRDefault="00AD66F7" w:rsidP="0087370F">
      <w:pPr>
        <w:jc w:val="both"/>
        <w:rPr>
          <w:rFonts w:ascii="Arial" w:hAnsi="Arial" w:cs="Arial"/>
          <w:sz w:val="22"/>
          <w:szCs w:val="22"/>
        </w:rPr>
      </w:pPr>
      <w:r w:rsidRPr="007F54E7">
        <w:rPr>
          <w:rFonts w:ascii="Arial" w:hAnsi="Arial" w:cs="Arial"/>
          <w:sz w:val="22"/>
          <w:szCs w:val="22"/>
        </w:rPr>
        <w:t xml:space="preserve">Ein weiteres Fachgebiet von Lorenz </w:t>
      </w:r>
      <w:proofErr w:type="spellStart"/>
      <w:r w:rsidRPr="007F54E7">
        <w:rPr>
          <w:rFonts w:ascii="Arial" w:hAnsi="Arial" w:cs="Arial"/>
          <w:sz w:val="22"/>
          <w:szCs w:val="22"/>
        </w:rPr>
        <w:t>Consult</w:t>
      </w:r>
      <w:proofErr w:type="spellEnd"/>
      <w:r w:rsidRPr="007F54E7">
        <w:rPr>
          <w:rFonts w:ascii="Arial" w:hAnsi="Arial" w:cs="Arial"/>
          <w:sz w:val="22"/>
          <w:szCs w:val="22"/>
        </w:rPr>
        <w:t xml:space="preserve"> ist der Umbau von Reinraumproduktionsbereichen. Diese Projekte erfordern höchste Präzision und eine enge Zusammenarbeit mit den Auftraggebern, um die Anforderungen an Produktschutz, Personenschutz und Minimierung von Produktionsausfällen zu gewährleisten. In der Pharmaindustrie spielen Qualität und Termintreue eine entscheidende Rolle. Bei der Planung und Ausführung von Umbauten im Reinraum steht daher stets die Einhaltung der strengen GMP-Vorgaben (</w:t>
      </w:r>
      <w:proofErr w:type="spellStart"/>
      <w:r w:rsidRPr="007F54E7">
        <w:rPr>
          <w:rFonts w:ascii="Arial" w:hAnsi="Arial" w:cs="Arial"/>
          <w:sz w:val="22"/>
          <w:szCs w:val="22"/>
        </w:rPr>
        <w:t>Good</w:t>
      </w:r>
      <w:proofErr w:type="spellEnd"/>
      <w:r w:rsidRPr="007F54E7">
        <w:rPr>
          <w:rFonts w:ascii="Arial" w:hAnsi="Arial" w:cs="Arial"/>
          <w:sz w:val="22"/>
          <w:szCs w:val="22"/>
        </w:rPr>
        <w:t xml:space="preserve"> Manufacturing Practice) im Fokus.</w:t>
      </w:r>
      <w:r w:rsidR="007F54E7">
        <w:rPr>
          <w:rFonts w:ascii="Arial" w:hAnsi="Arial" w:cs="Arial"/>
          <w:sz w:val="22"/>
          <w:szCs w:val="22"/>
        </w:rPr>
        <w:t xml:space="preserve"> </w:t>
      </w:r>
      <w:r w:rsidRPr="007F54E7">
        <w:rPr>
          <w:rFonts w:ascii="Arial" w:hAnsi="Arial" w:cs="Arial"/>
          <w:sz w:val="22"/>
          <w:szCs w:val="22"/>
        </w:rPr>
        <w:t xml:space="preserve">Die Planung von Reinräumen im laufenden Betrieb erfordert spezielle Maßnahmen, um die Produktionsprozesse nicht zu stören. </w:t>
      </w:r>
    </w:p>
    <w:p w14:paraId="620004E1" w14:textId="77777777" w:rsidR="0087370F" w:rsidRDefault="0087370F" w:rsidP="0087370F">
      <w:pPr>
        <w:rPr>
          <w:rFonts w:ascii="Arial" w:hAnsi="Arial" w:cs="Arial"/>
          <w:b/>
          <w:bCs/>
          <w:sz w:val="22"/>
          <w:szCs w:val="22"/>
        </w:rPr>
      </w:pPr>
    </w:p>
    <w:p w14:paraId="2C16FD3D" w14:textId="064A0DCC" w:rsidR="00AD66F7" w:rsidRPr="007F54E7" w:rsidRDefault="00AD66F7" w:rsidP="0087370F">
      <w:pPr>
        <w:rPr>
          <w:rFonts w:ascii="Arial" w:hAnsi="Arial" w:cs="Arial"/>
          <w:sz w:val="22"/>
          <w:szCs w:val="22"/>
        </w:rPr>
      </w:pPr>
      <w:r w:rsidRPr="007F54E7">
        <w:rPr>
          <w:rFonts w:ascii="Arial" w:hAnsi="Arial" w:cs="Arial"/>
          <w:b/>
          <w:bCs/>
          <w:sz w:val="22"/>
          <w:szCs w:val="22"/>
        </w:rPr>
        <w:t>Innovative Planung mit BIM und 3D-Scans</w:t>
      </w:r>
    </w:p>
    <w:p w14:paraId="08FDCDAD" w14:textId="62CC7049" w:rsidR="00AD66F7" w:rsidRPr="007F54E7" w:rsidRDefault="00AD66F7" w:rsidP="0087370F">
      <w:pPr>
        <w:jc w:val="both"/>
        <w:rPr>
          <w:rFonts w:ascii="Arial" w:hAnsi="Arial" w:cs="Arial"/>
          <w:sz w:val="22"/>
          <w:szCs w:val="22"/>
        </w:rPr>
      </w:pPr>
      <w:r w:rsidRPr="007F54E7">
        <w:rPr>
          <w:rFonts w:ascii="Arial" w:hAnsi="Arial" w:cs="Arial"/>
          <w:sz w:val="22"/>
          <w:szCs w:val="22"/>
        </w:rPr>
        <w:t>Ein wesentlicher Bestandteil der erfolgreichen Projektumsetzung</w:t>
      </w:r>
      <w:r w:rsidR="007F54E7">
        <w:rPr>
          <w:rFonts w:ascii="Arial" w:hAnsi="Arial" w:cs="Arial"/>
          <w:sz w:val="22"/>
          <w:szCs w:val="22"/>
        </w:rPr>
        <w:t xml:space="preserve"> im Bestandsumbau</w:t>
      </w:r>
      <w:r w:rsidRPr="007F54E7">
        <w:rPr>
          <w:rFonts w:ascii="Arial" w:hAnsi="Arial" w:cs="Arial"/>
          <w:sz w:val="22"/>
          <w:szCs w:val="22"/>
        </w:rPr>
        <w:t xml:space="preserve"> bei Lorenz </w:t>
      </w:r>
      <w:proofErr w:type="spellStart"/>
      <w:r w:rsidRPr="007F54E7">
        <w:rPr>
          <w:rFonts w:ascii="Arial" w:hAnsi="Arial" w:cs="Arial"/>
          <w:sz w:val="22"/>
          <w:szCs w:val="22"/>
        </w:rPr>
        <w:t>Consult</w:t>
      </w:r>
      <w:proofErr w:type="spellEnd"/>
      <w:r w:rsidRPr="007F54E7">
        <w:rPr>
          <w:rFonts w:ascii="Arial" w:hAnsi="Arial" w:cs="Arial"/>
          <w:sz w:val="22"/>
          <w:szCs w:val="22"/>
        </w:rPr>
        <w:t xml:space="preserve"> ist die Anwendung moderner Planungstechnologien wie Building Information Modeling (BIM) und 3D-Scan</w:t>
      </w:r>
      <w:r w:rsidR="007F54E7">
        <w:rPr>
          <w:rFonts w:ascii="Arial" w:hAnsi="Arial" w:cs="Arial"/>
          <w:sz w:val="22"/>
          <w:szCs w:val="22"/>
        </w:rPr>
        <w:t>s</w:t>
      </w:r>
      <w:r w:rsidRPr="007F54E7">
        <w:rPr>
          <w:rFonts w:ascii="Arial" w:hAnsi="Arial" w:cs="Arial"/>
          <w:sz w:val="22"/>
          <w:szCs w:val="22"/>
        </w:rPr>
        <w:t xml:space="preserve">. Diese Tools ermöglichen eine exakte Bestandsaufnahme und eine nahtlose Integration von Neubauten in bestehende Strukturen. So können </w:t>
      </w:r>
      <w:r w:rsidRPr="007F54E7">
        <w:rPr>
          <w:rFonts w:ascii="Arial" w:hAnsi="Arial" w:cs="Arial"/>
          <w:sz w:val="22"/>
          <w:szCs w:val="22"/>
        </w:rPr>
        <w:lastRenderedPageBreak/>
        <w:t>unvorhergesehene Probleme frühzeitig erkannt und Kollisionsplanungen im 3D-Modell umgesetzt werden.</w:t>
      </w:r>
    </w:p>
    <w:p w14:paraId="55CCED76" w14:textId="77777777" w:rsidR="0087370F" w:rsidRDefault="0087370F" w:rsidP="0087370F">
      <w:pPr>
        <w:jc w:val="both"/>
        <w:rPr>
          <w:rFonts w:ascii="Arial" w:hAnsi="Arial" w:cs="Arial"/>
          <w:sz w:val="22"/>
          <w:szCs w:val="22"/>
        </w:rPr>
      </w:pPr>
    </w:p>
    <w:p w14:paraId="0BC82863" w14:textId="35C8074D" w:rsidR="00AD66F7" w:rsidRPr="007F54E7" w:rsidRDefault="00AD66F7" w:rsidP="0087370F">
      <w:pPr>
        <w:jc w:val="both"/>
        <w:rPr>
          <w:rFonts w:ascii="Arial" w:hAnsi="Arial" w:cs="Arial"/>
          <w:sz w:val="22"/>
          <w:szCs w:val="22"/>
        </w:rPr>
      </w:pPr>
      <w:r w:rsidRPr="007F54E7">
        <w:rPr>
          <w:rFonts w:ascii="Arial" w:hAnsi="Arial" w:cs="Arial"/>
          <w:sz w:val="22"/>
          <w:szCs w:val="22"/>
        </w:rPr>
        <w:t>Der Einsatz von 3D-Scans und die kontinuierliche Fortschreibung des 3D-Modells während der Bauphasen gewährleisten eine hohe Planungssicherheit und reduzieren das Risiko von Fehlern und Verzögerungen. Das BIM-Modell dient dabei nicht nur der Planungsphase, sondern wird auch für das Facility Management genutzt und stellt sicher, dass alle Änderungen und Abweichungen dokumentiert werden.</w:t>
      </w:r>
    </w:p>
    <w:p w14:paraId="7C482C27" w14:textId="77777777" w:rsidR="0087370F" w:rsidRDefault="0087370F" w:rsidP="0087370F">
      <w:pPr>
        <w:rPr>
          <w:rFonts w:ascii="Arial" w:hAnsi="Arial" w:cs="Arial"/>
          <w:b/>
          <w:bCs/>
          <w:sz w:val="22"/>
          <w:szCs w:val="22"/>
        </w:rPr>
      </w:pPr>
    </w:p>
    <w:p w14:paraId="18C21CD5" w14:textId="31BEB590" w:rsidR="00AD66F7" w:rsidRPr="007F54E7" w:rsidRDefault="00AD66F7" w:rsidP="0087370F">
      <w:pPr>
        <w:rPr>
          <w:rFonts w:ascii="Arial" w:hAnsi="Arial" w:cs="Arial"/>
          <w:sz w:val="22"/>
          <w:szCs w:val="22"/>
        </w:rPr>
      </w:pPr>
      <w:r w:rsidRPr="007F54E7">
        <w:rPr>
          <w:rFonts w:ascii="Arial" w:hAnsi="Arial" w:cs="Arial"/>
          <w:b/>
          <w:bCs/>
          <w:sz w:val="22"/>
          <w:szCs w:val="22"/>
        </w:rPr>
        <w:t>Projektvorbereitung als Schlüssel zum Erfolg</w:t>
      </w:r>
    </w:p>
    <w:p w14:paraId="69D8DA10" w14:textId="214B2E10" w:rsidR="00AD66F7" w:rsidRPr="007F54E7" w:rsidRDefault="0087370F" w:rsidP="0087370F">
      <w:pPr>
        <w:jc w:val="both"/>
        <w:rPr>
          <w:rFonts w:ascii="Arial" w:hAnsi="Arial" w:cs="Arial"/>
          <w:sz w:val="22"/>
          <w:szCs w:val="22"/>
        </w:rPr>
      </w:pPr>
      <w:r>
        <w:rPr>
          <w:rFonts w:ascii="Arial" w:hAnsi="Arial" w:cs="Arial"/>
          <w:sz w:val="22"/>
          <w:szCs w:val="22"/>
        </w:rPr>
        <w:t>„</w:t>
      </w:r>
      <w:r w:rsidR="00AD66F7" w:rsidRPr="007F54E7">
        <w:rPr>
          <w:rFonts w:ascii="Arial" w:hAnsi="Arial" w:cs="Arial"/>
          <w:sz w:val="22"/>
          <w:szCs w:val="22"/>
        </w:rPr>
        <w:t xml:space="preserve">Die Grundlage für jedes erfolgreiche Umbauprojekt bildet eine detaillierte Planung und Vorbereitung. </w:t>
      </w:r>
      <w:r>
        <w:rPr>
          <w:rFonts w:ascii="Arial" w:hAnsi="Arial" w:cs="Arial"/>
          <w:sz w:val="22"/>
          <w:szCs w:val="22"/>
        </w:rPr>
        <w:t>Wir legen</w:t>
      </w:r>
      <w:r w:rsidR="00AD66F7" w:rsidRPr="007F54E7">
        <w:rPr>
          <w:rFonts w:ascii="Arial" w:hAnsi="Arial" w:cs="Arial"/>
          <w:sz w:val="22"/>
          <w:szCs w:val="22"/>
        </w:rPr>
        <w:t xml:space="preserve"> großen Wert auf die gründliche Bestandsaufnahme und die enge Zusammenarbeit mit allen Beteiligten. Durch eine detaillierte Bauphasen- und </w:t>
      </w:r>
      <w:proofErr w:type="spellStart"/>
      <w:r w:rsidR="00AD66F7" w:rsidRPr="007F54E7">
        <w:rPr>
          <w:rFonts w:ascii="Arial" w:hAnsi="Arial" w:cs="Arial"/>
          <w:sz w:val="22"/>
          <w:szCs w:val="22"/>
        </w:rPr>
        <w:t>Inbetriebnahmeplanung</w:t>
      </w:r>
      <w:proofErr w:type="spellEnd"/>
      <w:r w:rsidR="00AD66F7" w:rsidRPr="007F54E7">
        <w:rPr>
          <w:rFonts w:ascii="Arial" w:hAnsi="Arial" w:cs="Arial"/>
          <w:sz w:val="22"/>
          <w:szCs w:val="22"/>
        </w:rPr>
        <w:t xml:space="preserve"> werden alle notwendigen Schritte zur Minimierung von Betriebsunterbrechungen und Kostenoptimierung im Voraus berücksichtigt</w:t>
      </w:r>
      <w:r>
        <w:rPr>
          <w:rFonts w:ascii="Arial" w:hAnsi="Arial" w:cs="Arial"/>
          <w:sz w:val="22"/>
          <w:szCs w:val="22"/>
        </w:rPr>
        <w:t>“, so</w:t>
      </w:r>
      <w:r w:rsidR="00203F1F">
        <w:rPr>
          <w:rFonts w:ascii="Arial" w:hAnsi="Arial" w:cs="Arial"/>
          <w:sz w:val="22"/>
          <w:szCs w:val="22"/>
        </w:rPr>
        <w:t xml:space="preserve"> </w:t>
      </w:r>
      <w:r w:rsidR="006955BC">
        <w:rPr>
          <w:rFonts w:ascii="Arial" w:hAnsi="Arial" w:cs="Arial"/>
          <w:sz w:val="22"/>
          <w:szCs w:val="22"/>
        </w:rPr>
        <w:t xml:space="preserve">DI </w:t>
      </w:r>
      <w:r w:rsidR="00A51460">
        <w:rPr>
          <w:rFonts w:ascii="Arial" w:hAnsi="Arial" w:cs="Arial"/>
          <w:sz w:val="22"/>
          <w:szCs w:val="22"/>
        </w:rPr>
        <w:t xml:space="preserve">(FH) </w:t>
      </w:r>
      <w:r w:rsidR="006955BC">
        <w:rPr>
          <w:rFonts w:ascii="Arial" w:hAnsi="Arial" w:cs="Arial"/>
          <w:sz w:val="22"/>
          <w:szCs w:val="22"/>
        </w:rPr>
        <w:t xml:space="preserve">Markus Masser von Lorenz </w:t>
      </w:r>
      <w:proofErr w:type="spellStart"/>
      <w:r w:rsidR="006955BC">
        <w:rPr>
          <w:rFonts w:ascii="Arial" w:hAnsi="Arial" w:cs="Arial"/>
          <w:sz w:val="22"/>
          <w:szCs w:val="22"/>
        </w:rPr>
        <w:t>Consult</w:t>
      </w:r>
      <w:proofErr w:type="spellEnd"/>
      <w:r w:rsidR="00AD66F7" w:rsidRPr="007F54E7">
        <w:rPr>
          <w:rFonts w:ascii="Arial" w:hAnsi="Arial" w:cs="Arial"/>
          <w:sz w:val="22"/>
          <w:szCs w:val="22"/>
        </w:rPr>
        <w:t>.</w:t>
      </w:r>
      <w:r>
        <w:rPr>
          <w:rFonts w:ascii="Arial" w:hAnsi="Arial" w:cs="Arial"/>
          <w:sz w:val="22"/>
          <w:szCs w:val="22"/>
        </w:rPr>
        <w:t xml:space="preserve"> Und ergänzt: „Je besser die Projektvorbereitung ist, desto weniger Problemstellungen ergeben sich in der </w:t>
      </w:r>
      <w:proofErr w:type="spellStart"/>
      <w:r>
        <w:rPr>
          <w:rFonts w:ascii="Arial" w:hAnsi="Arial" w:cs="Arial"/>
          <w:sz w:val="22"/>
          <w:szCs w:val="22"/>
        </w:rPr>
        <w:t>Bauawicklung</w:t>
      </w:r>
      <w:proofErr w:type="spellEnd"/>
      <w:r>
        <w:rPr>
          <w:rFonts w:ascii="Arial" w:hAnsi="Arial" w:cs="Arial"/>
          <w:sz w:val="22"/>
          <w:szCs w:val="22"/>
        </w:rPr>
        <w:t>.“</w:t>
      </w:r>
    </w:p>
    <w:p w14:paraId="6B69D204" w14:textId="77777777" w:rsidR="0087370F" w:rsidRDefault="0087370F" w:rsidP="0087370F">
      <w:pPr>
        <w:jc w:val="both"/>
        <w:rPr>
          <w:rFonts w:ascii="Arial" w:hAnsi="Arial" w:cs="Arial"/>
          <w:sz w:val="22"/>
          <w:szCs w:val="22"/>
        </w:rPr>
      </w:pPr>
    </w:p>
    <w:p w14:paraId="249236CC" w14:textId="77D2C203" w:rsidR="009D7F6D" w:rsidRDefault="00AD66F7" w:rsidP="0087370F">
      <w:pPr>
        <w:jc w:val="both"/>
        <w:rPr>
          <w:rFonts w:ascii="Arial" w:hAnsi="Arial" w:cs="Arial"/>
          <w:sz w:val="22"/>
          <w:szCs w:val="22"/>
        </w:rPr>
      </w:pPr>
      <w:r w:rsidRPr="007F54E7">
        <w:rPr>
          <w:rFonts w:ascii="Arial" w:hAnsi="Arial" w:cs="Arial"/>
          <w:sz w:val="22"/>
          <w:szCs w:val="22"/>
        </w:rPr>
        <w:t>Im Rahmen der Gesundheits- und Sicherheitsplanung wird zudem der Schutz des Gebäudes sowie die Betriebsausfallssicherheit gewährleistet. Dies umfasst unter anderem Maßnahmen wie Brandschutz, Staubschutz und die Sicherstellung der Funktionsfähigkeit aller technischen Anlagen während des Umbaus.</w:t>
      </w:r>
    </w:p>
    <w:p w14:paraId="16098B82" w14:textId="77777777" w:rsidR="0087370F" w:rsidRDefault="0087370F" w:rsidP="0087370F">
      <w:pPr>
        <w:pStyle w:val="elementtoproof"/>
        <w:spacing w:before="0" w:beforeAutospacing="0" w:after="0" w:afterAutospacing="0"/>
        <w:jc w:val="both"/>
        <w:rPr>
          <w:rFonts w:ascii="Arial" w:hAnsi="Arial" w:cs="Arial"/>
          <w:b/>
          <w:bCs/>
          <w:sz w:val="20"/>
          <w:szCs w:val="20"/>
        </w:rPr>
      </w:pPr>
    </w:p>
    <w:p w14:paraId="51CA7F35" w14:textId="55AAD711" w:rsidR="008B03AA" w:rsidRPr="00CE6D9C" w:rsidRDefault="008B03AA" w:rsidP="0087370F">
      <w:pPr>
        <w:pStyle w:val="elementtoproof"/>
        <w:spacing w:before="0" w:beforeAutospacing="0" w:after="0" w:afterAutospacing="0"/>
        <w:jc w:val="both"/>
        <w:rPr>
          <w:rFonts w:ascii="Arial" w:hAnsi="Arial" w:cs="Arial"/>
          <w:sz w:val="22"/>
          <w:szCs w:val="22"/>
        </w:rPr>
      </w:pPr>
      <w:r w:rsidRPr="00D931B9">
        <w:rPr>
          <w:rFonts w:ascii="Arial" w:hAnsi="Arial" w:cs="Arial"/>
          <w:b/>
          <w:bCs/>
          <w:sz w:val="20"/>
          <w:szCs w:val="20"/>
        </w:rPr>
        <w:t xml:space="preserve">Über Lorenz </w:t>
      </w:r>
      <w:proofErr w:type="spellStart"/>
      <w:r w:rsidRPr="00D931B9">
        <w:rPr>
          <w:rFonts w:ascii="Arial" w:hAnsi="Arial" w:cs="Arial"/>
          <w:b/>
          <w:bCs/>
          <w:sz w:val="20"/>
          <w:szCs w:val="20"/>
        </w:rPr>
        <w:t>Consult</w:t>
      </w:r>
      <w:proofErr w:type="spellEnd"/>
    </w:p>
    <w:p w14:paraId="10E6A5C8" w14:textId="42835586" w:rsidR="00141492" w:rsidRPr="00D931B9" w:rsidRDefault="00141492" w:rsidP="0087370F">
      <w:pPr>
        <w:jc w:val="both"/>
        <w:rPr>
          <w:rFonts w:ascii="Arial" w:hAnsi="Arial" w:cs="Arial"/>
          <w:sz w:val="20"/>
          <w:szCs w:val="20"/>
        </w:rPr>
      </w:pPr>
      <w:r w:rsidRPr="00D931B9">
        <w:rPr>
          <w:rFonts w:ascii="Arial" w:hAnsi="Arial" w:cs="Arial"/>
          <w:sz w:val="20"/>
          <w:szCs w:val="20"/>
        </w:rPr>
        <w:t xml:space="preserve">Das Zivilingenieurbüro für Bauwesen wurde 1972 von DI Werner Lorenz gegründet. 2000 stieg Sohn DI Christian Lorenz ins Unternehmen ein, er führt es heute in zweiter Generation. Die über 60 Mitarbeitenden decken alle bauspezifischen Planungs- und Überwachungs-Leistungen in den Bereichen Gesundheitseinrichtungen, Reinraum für </w:t>
      </w:r>
      <w:proofErr w:type="spellStart"/>
      <w:r w:rsidRPr="00D931B9">
        <w:rPr>
          <w:rFonts w:ascii="Arial" w:hAnsi="Arial" w:cs="Arial"/>
          <w:sz w:val="20"/>
          <w:szCs w:val="20"/>
        </w:rPr>
        <w:t>Pharma</w:t>
      </w:r>
      <w:proofErr w:type="spellEnd"/>
      <w:r w:rsidRPr="00D931B9">
        <w:rPr>
          <w:rFonts w:ascii="Arial" w:hAnsi="Arial" w:cs="Arial"/>
          <w:sz w:val="20"/>
          <w:szCs w:val="20"/>
        </w:rPr>
        <w:t xml:space="preserve">, Food und Elektronik, Industrie- und Stahlbau sowie Planungstechnologie 5D-BIM und Digitalisierung am Bau mit ihrer Expertise ab. Im Bereich BIM zählt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zu den Pionieren. Der Hauptsitz ist in Graz mit Zweigstellen in Wien, Linz und Villach. Projekte werden weltweit u.a. in den USA verwirklicht, besonders stark ist das Grazer Zivilingenieurbüro in der DACH-Region vertreten</w:t>
      </w:r>
      <w:r>
        <w:rPr>
          <w:rFonts w:ascii="Arial" w:hAnsi="Arial" w:cs="Arial"/>
          <w:sz w:val="20"/>
          <w:szCs w:val="20"/>
        </w:rPr>
        <w:t xml:space="preserve">. </w:t>
      </w:r>
      <w:r w:rsidRPr="00D931B9">
        <w:rPr>
          <w:rFonts w:ascii="Arial" w:hAnsi="Arial" w:cs="Arial"/>
          <w:sz w:val="20"/>
          <w:szCs w:val="20"/>
        </w:rPr>
        <w:t>202</w:t>
      </w:r>
      <w:r>
        <w:rPr>
          <w:rFonts w:ascii="Arial" w:hAnsi="Arial" w:cs="Arial"/>
          <w:sz w:val="20"/>
          <w:szCs w:val="20"/>
        </w:rPr>
        <w:t>3</w:t>
      </w:r>
      <w:r w:rsidRPr="00D931B9">
        <w:rPr>
          <w:rFonts w:ascii="Arial" w:hAnsi="Arial" w:cs="Arial"/>
          <w:sz w:val="20"/>
          <w:szCs w:val="20"/>
        </w:rPr>
        <w:t xml:space="preserve"> erwirtschaftete Lorenz </w:t>
      </w:r>
      <w:proofErr w:type="spellStart"/>
      <w:r w:rsidRPr="00D931B9">
        <w:rPr>
          <w:rFonts w:ascii="Arial" w:hAnsi="Arial" w:cs="Arial"/>
          <w:sz w:val="20"/>
          <w:szCs w:val="20"/>
        </w:rPr>
        <w:t>Consult</w:t>
      </w:r>
      <w:proofErr w:type="spellEnd"/>
      <w:r w:rsidRPr="00D931B9">
        <w:rPr>
          <w:rFonts w:ascii="Arial" w:hAnsi="Arial" w:cs="Arial"/>
          <w:sz w:val="20"/>
          <w:szCs w:val="20"/>
        </w:rPr>
        <w:t xml:space="preserve"> einen Umsatz von </w:t>
      </w:r>
      <w:r>
        <w:rPr>
          <w:rFonts w:ascii="Arial" w:hAnsi="Arial" w:cs="Arial"/>
          <w:sz w:val="20"/>
          <w:szCs w:val="20"/>
        </w:rPr>
        <w:t>12,4</w:t>
      </w:r>
      <w:r w:rsidRPr="00D931B9">
        <w:rPr>
          <w:rFonts w:ascii="Arial" w:hAnsi="Arial" w:cs="Arial"/>
          <w:sz w:val="20"/>
          <w:szCs w:val="20"/>
        </w:rPr>
        <w:t xml:space="preserve"> Millionen Euro.</w:t>
      </w:r>
    </w:p>
    <w:p w14:paraId="0429F63C" w14:textId="77777777" w:rsidR="008B03AA" w:rsidRPr="00ED60D0" w:rsidRDefault="008B03AA" w:rsidP="0087370F">
      <w:pPr>
        <w:jc w:val="both"/>
        <w:rPr>
          <w:rFonts w:ascii="Arial" w:hAnsi="Arial" w:cs="Arial"/>
          <w:sz w:val="20"/>
          <w:szCs w:val="20"/>
        </w:rPr>
      </w:pPr>
      <w:hyperlink r:id="rId9" w:history="1">
        <w:r w:rsidRPr="00ED60D0">
          <w:rPr>
            <w:rStyle w:val="Hyperlink"/>
            <w:rFonts w:ascii="Arial" w:hAnsi="Arial" w:cs="Arial"/>
            <w:sz w:val="20"/>
            <w:szCs w:val="20"/>
          </w:rPr>
          <w:t>www.lorenz-consult.at</w:t>
        </w:r>
      </w:hyperlink>
      <w:r w:rsidRPr="00ED60D0">
        <w:rPr>
          <w:rFonts w:ascii="Arial" w:hAnsi="Arial" w:cs="Arial"/>
          <w:sz w:val="20"/>
          <w:szCs w:val="20"/>
        </w:rPr>
        <w:t xml:space="preserve"> </w:t>
      </w:r>
    </w:p>
    <w:p w14:paraId="58D80E13" w14:textId="77777777" w:rsidR="008B03AA" w:rsidRPr="006E7E93" w:rsidRDefault="008B03AA" w:rsidP="00755B11">
      <w:pPr>
        <w:jc w:val="both"/>
        <w:rPr>
          <w:rFonts w:ascii="Arial" w:hAnsi="Arial" w:cs="Arial"/>
          <w:sz w:val="20"/>
          <w:szCs w:val="20"/>
        </w:rPr>
      </w:pPr>
    </w:p>
    <w:p w14:paraId="70EE2E66" w14:textId="4F3767A3" w:rsidR="002F22D7" w:rsidRPr="002F22D7" w:rsidRDefault="006E7E93" w:rsidP="00755B11">
      <w:pPr>
        <w:jc w:val="both"/>
        <w:rPr>
          <w:rFonts w:ascii="Arial" w:hAnsi="Arial" w:cs="Arial"/>
          <w:sz w:val="20"/>
          <w:szCs w:val="20"/>
        </w:rPr>
      </w:pPr>
      <w:proofErr w:type="spellStart"/>
      <w:r w:rsidRPr="006E7E93">
        <w:rPr>
          <w:rFonts w:ascii="Arial" w:hAnsi="Arial" w:cs="Arial"/>
          <w:b/>
          <w:bCs/>
          <w:sz w:val="20"/>
          <w:szCs w:val="20"/>
        </w:rPr>
        <w:t>Fototext</w:t>
      </w:r>
      <w:proofErr w:type="spellEnd"/>
      <w:r w:rsidRPr="006E7E93">
        <w:rPr>
          <w:rFonts w:ascii="Arial" w:hAnsi="Arial" w:cs="Arial"/>
          <w:b/>
          <w:bCs/>
          <w:sz w:val="20"/>
          <w:szCs w:val="20"/>
        </w:rPr>
        <w:t>:</w:t>
      </w:r>
      <w:r w:rsidRPr="006E7E93">
        <w:rPr>
          <w:rFonts w:ascii="Arial" w:hAnsi="Arial" w:cs="Arial"/>
          <w:sz w:val="20"/>
          <w:szCs w:val="20"/>
        </w:rPr>
        <w:t xml:space="preserve"> </w:t>
      </w:r>
      <w:r w:rsidR="007F54E7">
        <w:rPr>
          <w:rFonts w:ascii="Arial" w:hAnsi="Arial" w:cs="Arial"/>
          <w:sz w:val="20"/>
          <w:szCs w:val="20"/>
        </w:rPr>
        <w:t>Umbau im Bestand: Projekte im Krankenhaus- und Reinraumbereich</w:t>
      </w:r>
      <w:r w:rsidR="00DF7BC3">
        <w:rPr>
          <w:rFonts w:ascii="Arial" w:hAnsi="Arial" w:cs="Arial"/>
          <w:sz w:val="20"/>
          <w:szCs w:val="20"/>
        </w:rPr>
        <w:t xml:space="preserve">. </w:t>
      </w:r>
    </w:p>
    <w:p w14:paraId="0C1EE495" w14:textId="2D76001C" w:rsidR="006E7E93" w:rsidRPr="006E7E93" w:rsidRDefault="006E7E93" w:rsidP="00755B11">
      <w:pPr>
        <w:jc w:val="both"/>
        <w:rPr>
          <w:rFonts w:ascii="Arial" w:hAnsi="Arial" w:cs="Arial"/>
          <w:sz w:val="20"/>
          <w:szCs w:val="20"/>
        </w:rPr>
      </w:pPr>
      <w:proofErr w:type="spellStart"/>
      <w:r w:rsidRPr="006E7E93">
        <w:rPr>
          <w:rFonts w:ascii="Arial" w:hAnsi="Arial" w:cs="Arial"/>
          <w:b/>
          <w:bCs/>
          <w:sz w:val="20"/>
          <w:szCs w:val="20"/>
        </w:rPr>
        <w:t>Fotocredit</w:t>
      </w:r>
      <w:proofErr w:type="spellEnd"/>
      <w:r w:rsidRPr="006E7E93">
        <w:rPr>
          <w:rFonts w:ascii="Arial" w:hAnsi="Arial" w:cs="Arial"/>
          <w:b/>
          <w:bCs/>
          <w:sz w:val="20"/>
          <w:szCs w:val="20"/>
        </w:rPr>
        <w:t>:</w:t>
      </w:r>
      <w:r w:rsidRPr="006E7E93">
        <w:rPr>
          <w:rFonts w:ascii="Arial" w:hAnsi="Arial" w:cs="Arial"/>
          <w:sz w:val="20"/>
          <w:szCs w:val="20"/>
        </w:rPr>
        <w:t xml:space="preserve"> </w:t>
      </w:r>
      <w:r w:rsidRPr="006E7E93">
        <w:rPr>
          <w:rFonts w:ascii="Arial" w:hAnsi="Arial" w:cs="Arial"/>
          <w:color w:val="000000"/>
          <w:sz w:val="20"/>
          <w:szCs w:val="20"/>
        </w:rPr>
        <w:t xml:space="preserve">© Lorenz </w:t>
      </w:r>
      <w:proofErr w:type="spellStart"/>
      <w:r w:rsidRPr="006E7E93">
        <w:rPr>
          <w:rFonts w:ascii="Arial" w:hAnsi="Arial" w:cs="Arial"/>
          <w:color w:val="000000"/>
          <w:sz w:val="20"/>
          <w:szCs w:val="20"/>
        </w:rPr>
        <w:t>Consult</w:t>
      </w:r>
      <w:proofErr w:type="spellEnd"/>
      <w:r w:rsidRPr="006E7E93">
        <w:rPr>
          <w:rFonts w:ascii="Arial" w:hAnsi="Arial" w:cs="Arial"/>
          <w:color w:val="000000"/>
          <w:sz w:val="20"/>
          <w:szCs w:val="20"/>
        </w:rPr>
        <w:t xml:space="preserve"> ZT GmbH</w:t>
      </w:r>
    </w:p>
    <w:p w14:paraId="051A2434" w14:textId="77777777" w:rsidR="00241765" w:rsidRDefault="00241765" w:rsidP="00755B11">
      <w:pPr>
        <w:jc w:val="both"/>
        <w:rPr>
          <w:rFonts w:ascii="Arial" w:hAnsi="Arial" w:cs="Arial"/>
          <w:sz w:val="20"/>
          <w:szCs w:val="20"/>
        </w:rPr>
      </w:pPr>
    </w:p>
    <w:p w14:paraId="73A0C42B" w14:textId="77777777" w:rsidR="008B03AA" w:rsidRDefault="008B03AA" w:rsidP="00755B11">
      <w:pPr>
        <w:jc w:val="both"/>
        <w:rPr>
          <w:rFonts w:ascii="Arial" w:hAnsi="Arial" w:cs="Arial"/>
          <w:b/>
          <w:bCs/>
          <w:sz w:val="20"/>
          <w:szCs w:val="20"/>
        </w:rPr>
      </w:pPr>
      <w:r>
        <w:rPr>
          <w:rFonts w:ascii="Arial" w:hAnsi="Arial" w:cs="Arial"/>
          <w:b/>
          <w:bCs/>
          <w:sz w:val="20"/>
          <w:szCs w:val="20"/>
        </w:rPr>
        <w:t xml:space="preserve">Rückfragehinweis: </w:t>
      </w:r>
    </w:p>
    <w:p w14:paraId="79929A95" w14:textId="77777777" w:rsidR="008B03AA" w:rsidRDefault="008B03AA" w:rsidP="00755B11">
      <w:pPr>
        <w:jc w:val="both"/>
        <w:rPr>
          <w:rFonts w:ascii="Arial" w:hAnsi="Arial" w:cs="Arial"/>
          <w:sz w:val="20"/>
          <w:szCs w:val="20"/>
        </w:rPr>
      </w:pPr>
      <w:r>
        <w:rPr>
          <w:rFonts w:ascii="Arial" w:hAnsi="Arial" w:cs="Arial"/>
          <w:sz w:val="20"/>
          <w:szCs w:val="20"/>
        </w:rPr>
        <w:t xml:space="preserve">Dr. Alexandra </w:t>
      </w:r>
      <w:proofErr w:type="spellStart"/>
      <w:r>
        <w:rPr>
          <w:rFonts w:ascii="Arial" w:hAnsi="Arial" w:cs="Arial"/>
          <w:sz w:val="20"/>
          <w:szCs w:val="20"/>
        </w:rPr>
        <w:t>Vasak</w:t>
      </w:r>
      <w:proofErr w:type="spellEnd"/>
      <w:r>
        <w:rPr>
          <w:rFonts w:ascii="Arial" w:hAnsi="Arial" w:cs="Arial"/>
          <w:sz w:val="20"/>
          <w:szCs w:val="20"/>
        </w:rPr>
        <w:t xml:space="preserve">, Reiter PR </w:t>
      </w:r>
    </w:p>
    <w:p w14:paraId="084134CD" w14:textId="77777777" w:rsidR="008B03AA" w:rsidRDefault="008B03AA" w:rsidP="00755B11">
      <w:pPr>
        <w:jc w:val="both"/>
        <w:rPr>
          <w:rFonts w:ascii="Arial" w:hAnsi="Arial" w:cs="Arial"/>
          <w:sz w:val="20"/>
          <w:szCs w:val="20"/>
        </w:rPr>
      </w:pPr>
      <w:r w:rsidRPr="00D931B9">
        <w:rPr>
          <w:rFonts w:ascii="Arial" w:hAnsi="Arial" w:cs="Arial"/>
          <w:sz w:val="20"/>
          <w:szCs w:val="20"/>
        </w:rPr>
        <w:t>+43 699 120 895 59</w:t>
      </w:r>
    </w:p>
    <w:p w14:paraId="48935AE3" w14:textId="77777777" w:rsidR="008B03AA" w:rsidRPr="00D931B9" w:rsidRDefault="008B03AA" w:rsidP="00755B11">
      <w:pPr>
        <w:jc w:val="both"/>
        <w:rPr>
          <w:rFonts w:ascii="Arial" w:hAnsi="Arial" w:cs="Arial"/>
          <w:sz w:val="20"/>
          <w:szCs w:val="20"/>
        </w:rPr>
      </w:pPr>
      <w:hyperlink r:id="rId10" w:history="1">
        <w:r w:rsidRPr="00D931B9">
          <w:rPr>
            <w:rStyle w:val="Hyperlink"/>
            <w:rFonts w:ascii="Arial" w:hAnsi="Arial" w:cs="Arial"/>
            <w:sz w:val="20"/>
            <w:szCs w:val="20"/>
          </w:rPr>
          <w:t>alexandra.vasak@reiterpr.com</w:t>
        </w:r>
      </w:hyperlink>
    </w:p>
    <w:p w14:paraId="58129C11" w14:textId="77777777" w:rsidR="008B03AA" w:rsidRDefault="008B03AA" w:rsidP="00755B11">
      <w:pPr>
        <w:jc w:val="both"/>
        <w:rPr>
          <w:rFonts w:ascii="Arial" w:hAnsi="Arial" w:cs="Arial"/>
          <w:sz w:val="20"/>
          <w:szCs w:val="20"/>
        </w:rPr>
      </w:pPr>
      <w:r w:rsidRPr="00347AFA">
        <w:rPr>
          <w:rFonts w:ascii="Arial" w:hAnsi="Arial" w:cs="Arial"/>
          <w:sz w:val="20"/>
          <w:szCs w:val="20"/>
        </w:rPr>
        <w:t>Praterstraße 1 | 1020 Wien</w:t>
      </w:r>
    </w:p>
    <w:p w14:paraId="49A74270" w14:textId="77777777" w:rsidR="00F73189" w:rsidRDefault="00F73189" w:rsidP="00755B11"/>
    <w:sectPr w:rsidR="00F73189" w:rsidSect="00746025">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917D8" w14:textId="77777777" w:rsidR="0084492A" w:rsidRDefault="0084492A" w:rsidP="008B03AA">
      <w:r>
        <w:separator/>
      </w:r>
    </w:p>
  </w:endnote>
  <w:endnote w:type="continuationSeparator" w:id="0">
    <w:p w14:paraId="2F1BBC61" w14:textId="77777777" w:rsidR="0084492A" w:rsidRDefault="0084492A" w:rsidP="008B03AA">
      <w:r>
        <w:continuationSeparator/>
      </w:r>
    </w:p>
  </w:endnote>
  <w:endnote w:type="continuationNotice" w:id="1">
    <w:p w14:paraId="3BA9CD95" w14:textId="77777777" w:rsidR="0084492A" w:rsidRDefault="0084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2CEE6" w14:textId="77777777" w:rsidR="0084492A" w:rsidRDefault="0084492A" w:rsidP="008B03AA">
      <w:r>
        <w:separator/>
      </w:r>
    </w:p>
  </w:footnote>
  <w:footnote w:type="continuationSeparator" w:id="0">
    <w:p w14:paraId="1AC2F4B9" w14:textId="77777777" w:rsidR="0084492A" w:rsidRDefault="0084492A" w:rsidP="008B03AA">
      <w:r>
        <w:continuationSeparator/>
      </w:r>
    </w:p>
  </w:footnote>
  <w:footnote w:type="continuationNotice" w:id="1">
    <w:p w14:paraId="756D39BF" w14:textId="77777777" w:rsidR="0084492A" w:rsidRDefault="008449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DF77" w14:textId="112CE6AA" w:rsidR="008B03AA" w:rsidRDefault="00F2466A" w:rsidP="008B03AA">
    <w:pPr>
      <w:pStyle w:val="Kopfzeile"/>
      <w:jc w:val="right"/>
    </w:pPr>
    <w:r>
      <w:rPr>
        <w:noProof/>
      </w:rPr>
      <w:drawing>
        <wp:inline distT="0" distB="0" distL="0" distR="0" wp14:anchorId="679A7572" wp14:editId="28005A4C">
          <wp:extent cx="2440008" cy="271112"/>
          <wp:effectExtent l="0" t="0" r="0" b="0"/>
          <wp:docPr id="1063760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60867" name="Grafik 1063760867"/>
                  <pic:cNvPicPr/>
                </pic:nvPicPr>
                <pic:blipFill>
                  <a:blip r:embed="rId1">
                    <a:extLst>
                      <a:ext uri="{28A0092B-C50C-407E-A947-70E740481C1C}">
                        <a14:useLocalDpi xmlns:a14="http://schemas.microsoft.com/office/drawing/2010/main" val="0"/>
                      </a:ext>
                    </a:extLst>
                  </a:blip>
                  <a:stretch>
                    <a:fillRect/>
                  </a:stretch>
                </pic:blipFill>
                <pic:spPr>
                  <a:xfrm>
                    <a:off x="0" y="0"/>
                    <a:ext cx="2700380" cy="300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A288F"/>
    <w:multiLevelType w:val="multilevel"/>
    <w:tmpl w:val="46A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C1EC1"/>
    <w:multiLevelType w:val="multilevel"/>
    <w:tmpl w:val="1AF2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E206F"/>
    <w:multiLevelType w:val="hybridMultilevel"/>
    <w:tmpl w:val="DFAEBB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F912D26"/>
    <w:multiLevelType w:val="multilevel"/>
    <w:tmpl w:val="A0742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96C89"/>
    <w:multiLevelType w:val="multilevel"/>
    <w:tmpl w:val="142A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900CA"/>
    <w:multiLevelType w:val="hybridMultilevel"/>
    <w:tmpl w:val="FAA08332"/>
    <w:lvl w:ilvl="0" w:tplc="9C1089E2">
      <w:start w:val="1"/>
      <w:numFmt w:val="bullet"/>
      <w:lvlText w:val="•"/>
      <w:lvlJc w:val="left"/>
      <w:pPr>
        <w:tabs>
          <w:tab w:val="num" w:pos="720"/>
        </w:tabs>
        <w:ind w:left="720" w:hanging="360"/>
      </w:pPr>
      <w:rPr>
        <w:rFonts w:ascii="Arial" w:hAnsi="Arial" w:hint="default"/>
      </w:rPr>
    </w:lvl>
    <w:lvl w:ilvl="1" w:tplc="1D1E5D1E" w:tentative="1">
      <w:start w:val="1"/>
      <w:numFmt w:val="bullet"/>
      <w:lvlText w:val="•"/>
      <w:lvlJc w:val="left"/>
      <w:pPr>
        <w:tabs>
          <w:tab w:val="num" w:pos="1440"/>
        </w:tabs>
        <w:ind w:left="1440" w:hanging="360"/>
      </w:pPr>
      <w:rPr>
        <w:rFonts w:ascii="Arial" w:hAnsi="Arial" w:hint="default"/>
      </w:rPr>
    </w:lvl>
    <w:lvl w:ilvl="2" w:tplc="AAEA6FC2" w:tentative="1">
      <w:start w:val="1"/>
      <w:numFmt w:val="bullet"/>
      <w:lvlText w:val="•"/>
      <w:lvlJc w:val="left"/>
      <w:pPr>
        <w:tabs>
          <w:tab w:val="num" w:pos="2160"/>
        </w:tabs>
        <w:ind w:left="2160" w:hanging="360"/>
      </w:pPr>
      <w:rPr>
        <w:rFonts w:ascii="Arial" w:hAnsi="Arial" w:hint="default"/>
      </w:rPr>
    </w:lvl>
    <w:lvl w:ilvl="3" w:tplc="ECA28A6C" w:tentative="1">
      <w:start w:val="1"/>
      <w:numFmt w:val="bullet"/>
      <w:lvlText w:val="•"/>
      <w:lvlJc w:val="left"/>
      <w:pPr>
        <w:tabs>
          <w:tab w:val="num" w:pos="2880"/>
        </w:tabs>
        <w:ind w:left="2880" w:hanging="360"/>
      </w:pPr>
      <w:rPr>
        <w:rFonts w:ascii="Arial" w:hAnsi="Arial" w:hint="default"/>
      </w:rPr>
    </w:lvl>
    <w:lvl w:ilvl="4" w:tplc="C6E85224" w:tentative="1">
      <w:start w:val="1"/>
      <w:numFmt w:val="bullet"/>
      <w:lvlText w:val="•"/>
      <w:lvlJc w:val="left"/>
      <w:pPr>
        <w:tabs>
          <w:tab w:val="num" w:pos="3600"/>
        </w:tabs>
        <w:ind w:left="3600" w:hanging="360"/>
      </w:pPr>
      <w:rPr>
        <w:rFonts w:ascii="Arial" w:hAnsi="Arial" w:hint="default"/>
      </w:rPr>
    </w:lvl>
    <w:lvl w:ilvl="5" w:tplc="A34E6D5A" w:tentative="1">
      <w:start w:val="1"/>
      <w:numFmt w:val="bullet"/>
      <w:lvlText w:val="•"/>
      <w:lvlJc w:val="left"/>
      <w:pPr>
        <w:tabs>
          <w:tab w:val="num" w:pos="4320"/>
        </w:tabs>
        <w:ind w:left="4320" w:hanging="360"/>
      </w:pPr>
      <w:rPr>
        <w:rFonts w:ascii="Arial" w:hAnsi="Arial" w:hint="default"/>
      </w:rPr>
    </w:lvl>
    <w:lvl w:ilvl="6" w:tplc="6E58A922" w:tentative="1">
      <w:start w:val="1"/>
      <w:numFmt w:val="bullet"/>
      <w:lvlText w:val="•"/>
      <w:lvlJc w:val="left"/>
      <w:pPr>
        <w:tabs>
          <w:tab w:val="num" w:pos="5040"/>
        </w:tabs>
        <w:ind w:left="5040" w:hanging="360"/>
      </w:pPr>
      <w:rPr>
        <w:rFonts w:ascii="Arial" w:hAnsi="Arial" w:hint="default"/>
      </w:rPr>
    </w:lvl>
    <w:lvl w:ilvl="7" w:tplc="02502666" w:tentative="1">
      <w:start w:val="1"/>
      <w:numFmt w:val="bullet"/>
      <w:lvlText w:val="•"/>
      <w:lvlJc w:val="left"/>
      <w:pPr>
        <w:tabs>
          <w:tab w:val="num" w:pos="5760"/>
        </w:tabs>
        <w:ind w:left="5760" w:hanging="360"/>
      </w:pPr>
      <w:rPr>
        <w:rFonts w:ascii="Arial" w:hAnsi="Arial" w:hint="default"/>
      </w:rPr>
    </w:lvl>
    <w:lvl w:ilvl="8" w:tplc="6A3291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A7692"/>
    <w:multiLevelType w:val="multilevel"/>
    <w:tmpl w:val="2408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1014EC"/>
    <w:multiLevelType w:val="hybridMultilevel"/>
    <w:tmpl w:val="AE86EE08"/>
    <w:lvl w:ilvl="0" w:tplc="6D9C8CB4">
      <w:start w:val="1"/>
      <w:numFmt w:val="bullet"/>
      <w:lvlText w:val="§"/>
      <w:lvlJc w:val="left"/>
      <w:pPr>
        <w:tabs>
          <w:tab w:val="num" w:pos="720"/>
        </w:tabs>
        <w:ind w:left="720" w:hanging="360"/>
      </w:pPr>
      <w:rPr>
        <w:rFonts w:ascii="Wingdings" w:hAnsi="Wingdings" w:hint="default"/>
      </w:rPr>
    </w:lvl>
    <w:lvl w:ilvl="1" w:tplc="6606593A" w:tentative="1">
      <w:start w:val="1"/>
      <w:numFmt w:val="bullet"/>
      <w:lvlText w:val="§"/>
      <w:lvlJc w:val="left"/>
      <w:pPr>
        <w:tabs>
          <w:tab w:val="num" w:pos="1440"/>
        </w:tabs>
        <w:ind w:left="1440" w:hanging="360"/>
      </w:pPr>
      <w:rPr>
        <w:rFonts w:ascii="Wingdings" w:hAnsi="Wingdings" w:hint="default"/>
      </w:rPr>
    </w:lvl>
    <w:lvl w:ilvl="2" w:tplc="90685282" w:tentative="1">
      <w:start w:val="1"/>
      <w:numFmt w:val="bullet"/>
      <w:lvlText w:val="§"/>
      <w:lvlJc w:val="left"/>
      <w:pPr>
        <w:tabs>
          <w:tab w:val="num" w:pos="2160"/>
        </w:tabs>
        <w:ind w:left="2160" w:hanging="360"/>
      </w:pPr>
      <w:rPr>
        <w:rFonts w:ascii="Wingdings" w:hAnsi="Wingdings" w:hint="default"/>
      </w:rPr>
    </w:lvl>
    <w:lvl w:ilvl="3" w:tplc="BACE08CC" w:tentative="1">
      <w:start w:val="1"/>
      <w:numFmt w:val="bullet"/>
      <w:lvlText w:val="§"/>
      <w:lvlJc w:val="left"/>
      <w:pPr>
        <w:tabs>
          <w:tab w:val="num" w:pos="2880"/>
        </w:tabs>
        <w:ind w:left="2880" w:hanging="360"/>
      </w:pPr>
      <w:rPr>
        <w:rFonts w:ascii="Wingdings" w:hAnsi="Wingdings" w:hint="default"/>
      </w:rPr>
    </w:lvl>
    <w:lvl w:ilvl="4" w:tplc="DC4629F2" w:tentative="1">
      <w:start w:val="1"/>
      <w:numFmt w:val="bullet"/>
      <w:lvlText w:val="§"/>
      <w:lvlJc w:val="left"/>
      <w:pPr>
        <w:tabs>
          <w:tab w:val="num" w:pos="3600"/>
        </w:tabs>
        <w:ind w:left="3600" w:hanging="360"/>
      </w:pPr>
      <w:rPr>
        <w:rFonts w:ascii="Wingdings" w:hAnsi="Wingdings" w:hint="default"/>
      </w:rPr>
    </w:lvl>
    <w:lvl w:ilvl="5" w:tplc="862E174C" w:tentative="1">
      <w:start w:val="1"/>
      <w:numFmt w:val="bullet"/>
      <w:lvlText w:val="§"/>
      <w:lvlJc w:val="left"/>
      <w:pPr>
        <w:tabs>
          <w:tab w:val="num" w:pos="4320"/>
        </w:tabs>
        <w:ind w:left="4320" w:hanging="360"/>
      </w:pPr>
      <w:rPr>
        <w:rFonts w:ascii="Wingdings" w:hAnsi="Wingdings" w:hint="default"/>
      </w:rPr>
    </w:lvl>
    <w:lvl w:ilvl="6" w:tplc="2916B0CA" w:tentative="1">
      <w:start w:val="1"/>
      <w:numFmt w:val="bullet"/>
      <w:lvlText w:val="§"/>
      <w:lvlJc w:val="left"/>
      <w:pPr>
        <w:tabs>
          <w:tab w:val="num" w:pos="5040"/>
        </w:tabs>
        <w:ind w:left="5040" w:hanging="360"/>
      </w:pPr>
      <w:rPr>
        <w:rFonts w:ascii="Wingdings" w:hAnsi="Wingdings" w:hint="default"/>
      </w:rPr>
    </w:lvl>
    <w:lvl w:ilvl="7" w:tplc="AF2CCC96" w:tentative="1">
      <w:start w:val="1"/>
      <w:numFmt w:val="bullet"/>
      <w:lvlText w:val="§"/>
      <w:lvlJc w:val="left"/>
      <w:pPr>
        <w:tabs>
          <w:tab w:val="num" w:pos="5760"/>
        </w:tabs>
        <w:ind w:left="5760" w:hanging="360"/>
      </w:pPr>
      <w:rPr>
        <w:rFonts w:ascii="Wingdings" w:hAnsi="Wingdings" w:hint="default"/>
      </w:rPr>
    </w:lvl>
    <w:lvl w:ilvl="8" w:tplc="134236F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F71031"/>
    <w:multiLevelType w:val="hybridMultilevel"/>
    <w:tmpl w:val="B178C468"/>
    <w:lvl w:ilvl="0" w:tplc="44749A08">
      <w:start w:val="1"/>
      <w:numFmt w:val="bullet"/>
      <w:lvlText w:val="•"/>
      <w:lvlJc w:val="left"/>
      <w:pPr>
        <w:tabs>
          <w:tab w:val="num" w:pos="720"/>
        </w:tabs>
        <w:ind w:left="720" w:hanging="360"/>
      </w:pPr>
      <w:rPr>
        <w:rFonts w:ascii="Arial" w:hAnsi="Arial" w:hint="default"/>
      </w:rPr>
    </w:lvl>
    <w:lvl w:ilvl="1" w:tplc="C87A7FC8" w:tentative="1">
      <w:start w:val="1"/>
      <w:numFmt w:val="bullet"/>
      <w:lvlText w:val="•"/>
      <w:lvlJc w:val="left"/>
      <w:pPr>
        <w:tabs>
          <w:tab w:val="num" w:pos="1440"/>
        </w:tabs>
        <w:ind w:left="1440" w:hanging="360"/>
      </w:pPr>
      <w:rPr>
        <w:rFonts w:ascii="Arial" w:hAnsi="Arial" w:hint="default"/>
      </w:rPr>
    </w:lvl>
    <w:lvl w:ilvl="2" w:tplc="B7E2D2CA" w:tentative="1">
      <w:start w:val="1"/>
      <w:numFmt w:val="bullet"/>
      <w:lvlText w:val="•"/>
      <w:lvlJc w:val="left"/>
      <w:pPr>
        <w:tabs>
          <w:tab w:val="num" w:pos="2160"/>
        </w:tabs>
        <w:ind w:left="2160" w:hanging="360"/>
      </w:pPr>
      <w:rPr>
        <w:rFonts w:ascii="Arial" w:hAnsi="Arial" w:hint="default"/>
      </w:rPr>
    </w:lvl>
    <w:lvl w:ilvl="3" w:tplc="12B62FA6" w:tentative="1">
      <w:start w:val="1"/>
      <w:numFmt w:val="bullet"/>
      <w:lvlText w:val="•"/>
      <w:lvlJc w:val="left"/>
      <w:pPr>
        <w:tabs>
          <w:tab w:val="num" w:pos="2880"/>
        </w:tabs>
        <w:ind w:left="2880" w:hanging="360"/>
      </w:pPr>
      <w:rPr>
        <w:rFonts w:ascii="Arial" w:hAnsi="Arial" w:hint="default"/>
      </w:rPr>
    </w:lvl>
    <w:lvl w:ilvl="4" w:tplc="7D300BFE" w:tentative="1">
      <w:start w:val="1"/>
      <w:numFmt w:val="bullet"/>
      <w:lvlText w:val="•"/>
      <w:lvlJc w:val="left"/>
      <w:pPr>
        <w:tabs>
          <w:tab w:val="num" w:pos="3600"/>
        </w:tabs>
        <w:ind w:left="3600" w:hanging="360"/>
      </w:pPr>
      <w:rPr>
        <w:rFonts w:ascii="Arial" w:hAnsi="Arial" w:hint="default"/>
      </w:rPr>
    </w:lvl>
    <w:lvl w:ilvl="5" w:tplc="5E6E22D8" w:tentative="1">
      <w:start w:val="1"/>
      <w:numFmt w:val="bullet"/>
      <w:lvlText w:val="•"/>
      <w:lvlJc w:val="left"/>
      <w:pPr>
        <w:tabs>
          <w:tab w:val="num" w:pos="4320"/>
        </w:tabs>
        <w:ind w:left="4320" w:hanging="360"/>
      </w:pPr>
      <w:rPr>
        <w:rFonts w:ascii="Arial" w:hAnsi="Arial" w:hint="default"/>
      </w:rPr>
    </w:lvl>
    <w:lvl w:ilvl="6" w:tplc="3E3E5A80" w:tentative="1">
      <w:start w:val="1"/>
      <w:numFmt w:val="bullet"/>
      <w:lvlText w:val="•"/>
      <w:lvlJc w:val="left"/>
      <w:pPr>
        <w:tabs>
          <w:tab w:val="num" w:pos="5040"/>
        </w:tabs>
        <w:ind w:left="5040" w:hanging="360"/>
      </w:pPr>
      <w:rPr>
        <w:rFonts w:ascii="Arial" w:hAnsi="Arial" w:hint="default"/>
      </w:rPr>
    </w:lvl>
    <w:lvl w:ilvl="7" w:tplc="6EE2378E" w:tentative="1">
      <w:start w:val="1"/>
      <w:numFmt w:val="bullet"/>
      <w:lvlText w:val="•"/>
      <w:lvlJc w:val="left"/>
      <w:pPr>
        <w:tabs>
          <w:tab w:val="num" w:pos="5760"/>
        </w:tabs>
        <w:ind w:left="5760" w:hanging="360"/>
      </w:pPr>
      <w:rPr>
        <w:rFonts w:ascii="Arial" w:hAnsi="Arial" w:hint="default"/>
      </w:rPr>
    </w:lvl>
    <w:lvl w:ilvl="8" w:tplc="AFF6F0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6901D8"/>
    <w:multiLevelType w:val="multilevel"/>
    <w:tmpl w:val="F1EE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234A25"/>
    <w:multiLevelType w:val="multilevel"/>
    <w:tmpl w:val="7C6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EF7EE2"/>
    <w:multiLevelType w:val="multilevel"/>
    <w:tmpl w:val="F878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C829A5"/>
    <w:multiLevelType w:val="hybridMultilevel"/>
    <w:tmpl w:val="D974C4D2"/>
    <w:lvl w:ilvl="0" w:tplc="09CC1E38">
      <w:start w:val="1"/>
      <w:numFmt w:val="bullet"/>
      <w:lvlText w:val=""/>
      <w:lvlJc w:val="left"/>
      <w:pPr>
        <w:ind w:left="142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F67366"/>
    <w:multiLevelType w:val="hybridMultilevel"/>
    <w:tmpl w:val="A15CC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A02B18"/>
    <w:multiLevelType w:val="hybridMultilevel"/>
    <w:tmpl w:val="C174EFEC"/>
    <w:lvl w:ilvl="0" w:tplc="F1CCD4A0">
      <w:start w:val="1"/>
      <w:numFmt w:val="bullet"/>
      <w:lvlText w:val="§"/>
      <w:lvlJc w:val="left"/>
      <w:pPr>
        <w:tabs>
          <w:tab w:val="num" w:pos="720"/>
        </w:tabs>
        <w:ind w:left="720" w:hanging="360"/>
      </w:pPr>
      <w:rPr>
        <w:rFonts w:ascii="Wingdings" w:hAnsi="Wingdings" w:hint="default"/>
      </w:rPr>
    </w:lvl>
    <w:lvl w:ilvl="1" w:tplc="B8089880" w:tentative="1">
      <w:start w:val="1"/>
      <w:numFmt w:val="bullet"/>
      <w:lvlText w:val="§"/>
      <w:lvlJc w:val="left"/>
      <w:pPr>
        <w:tabs>
          <w:tab w:val="num" w:pos="1440"/>
        </w:tabs>
        <w:ind w:left="1440" w:hanging="360"/>
      </w:pPr>
      <w:rPr>
        <w:rFonts w:ascii="Wingdings" w:hAnsi="Wingdings" w:hint="default"/>
      </w:rPr>
    </w:lvl>
    <w:lvl w:ilvl="2" w:tplc="CCC06346" w:tentative="1">
      <w:start w:val="1"/>
      <w:numFmt w:val="bullet"/>
      <w:lvlText w:val="§"/>
      <w:lvlJc w:val="left"/>
      <w:pPr>
        <w:tabs>
          <w:tab w:val="num" w:pos="2160"/>
        </w:tabs>
        <w:ind w:left="2160" w:hanging="360"/>
      </w:pPr>
      <w:rPr>
        <w:rFonts w:ascii="Wingdings" w:hAnsi="Wingdings" w:hint="default"/>
      </w:rPr>
    </w:lvl>
    <w:lvl w:ilvl="3" w:tplc="D91811A4" w:tentative="1">
      <w:start w:val="1"/>
      <w:numFmt w:val="bullet"/>
      <w:lvlText w:val="§"/>
      <w:lvlJc w:val="left"/>
      <w:pPr>
        <w:tabs>
          <w:tab w:val="num" w:pos="2880"/>
        </w:tabs>
        <w:ind w:left="2880" w:hanging="360"/>
      </w:pPr>
      <w:rPr>
        <w:rFonts w:ascii="Wingdings" w:hAnsi="Wingdings" w:hint="default"/>
      </w:rPr>
    </w:lvl>
    <w:lvl w:ilvl="4" w:tplc="4058F3E4" w:tentative="1">
      <w:start w:val="1"/>
      <w:numFmt w:val="bullet"/>
      <w:lvlText w:val="§"/>
      <w:lvlJc w:val="left"/>
      <w:pPr>
        <w:tabs>
          <w:tab w:val="num" w:pos="3600"/>
        </w:tabs>
        <w:ind w:left="3600" w:hanging="360"/>
      </w:pPr>
      <w:rPr>
        <w:rFonts w:ascii="Wingdings" w:hAnsi="Wingdings" w:hint="default"/>
      </w:rPr>
    </w:lvl>
    <w:lvl w:ilvl="5" w:tplc="3DB4906E" w:tentative="1">
      <w:start w:val="1"/>
      <w:numFmt w:val="bullet"/>
      <w:lvlText w:val="§"/>
      <w:lvlJc w:val="left"/>
      <w:pPr>
        <w:tabs>
          <w:tab w:val="num" w:pos="4320"/>
        </w:tabs>
        <w:ind w:left="4320" w:hanging="360"/>
      </w:pPr>
      <w:rPr>
        <w:rFonts w:ascii="Wingdings" w:hAnsi="Wingdings" w:hint="default"/>
      </w:rPr>
    </w:lvl>
    <w:lvl w:ilvl="6" w:tplc="78DCF148" w:tentative="1">
      <w:start w:val="1"/>
      <w:numFmt w:val="bullet"/>
      <w:lvlText w:val="§"/>
      <w:lvlJc w:val="left"/>
      <w:pPr>
        <w:tabs>
          <w:tab w:val="num" w:pos="5040"/>
        </w:tabs>
        <w:ind w:left="5040" w:hanging="360"/>
      </w:pPr>
      <w:rPr>
        <w:rFonts w:ascii="Wingdings" w:hAnsi="Wingdings" w:hint="default"/>
      </w:rPr>
    </w:lvl>
    <w:lvl w:ilvl="7" w:tplc="02A01B0E" w:tentative="1">
      <w:start w:val="1"/>
      <w:numFmt w:val="bullet"/>
      <w:lvlText w:val="§"/>
      <w:lvlJc w:val="left"/>
      <w:pPr>
        <w:tabs>
          <w:tab w:val="num" w:pos="5760"/>
        </w:tabs>
        <w:ind w:left="5760" w:hanging="360"/>
      </w:pPr>
      <w:rPr>
        <w:rFonts w:ascii="Wingdings" w:hAnsi="Wingdings" w:hint="default"/>
      </w:rPr>
    </w:lvl>
    <w:lvl w:ilvl="8" w:tplc="6BD8DE98" w:tentative="1">
      <w:start w:val="1"/>
      <w:numFmt w:val="bullet"/>
      <w:lvlText w:val="§"/>
      <w:lvlJc w:val="left"/>
      <w:pPr>
        <w:tabs>
          <w:tab w:val="num" w:pos="6480"/>
        </w:tabs>
        <w:ind w:left="6480" w:hanging="360"/>
      </w:pPr>
      <w:rPr>
        <w:rFonts w:ascii="Wingdings" w:hAnsi="Wingdings" w:hint="default"/>
      </w:rPr>
    </w:lvl>
  </w:abstractNum>
  <w:num w:numId="1" w16cid:durableId="1561208744">
    <w:abstractNumId w:val="2"/>
  </w:num>
  <w:num w:numId="2" w16cid:durableId="1256741348">
    <w:abstractNumId w:val="12"/>
  </w:num>
  <w:num w:numId="3" w16cid:durableId="1472939319">
    <w:abstractNumId w:val="3"/>
  </w:num>
  <w:num w:numId="4" w16cid:durableId="490946689">
    <w:abstractNumId w:val="11"/>
  </w:num>
  <w:num w:numId="5" w16cid:durableId="599024723">
    <w:abstractNumId w:val="10"/>
  </w:num>
  <w:num w:numId="6" w16cid:durableId="880942180">
    <w:abstractNumId w:val="0"/>
  </w:num>
  <w:num w:numId="7" w16cid:durableId="1433161343">
    <w:abstractNumId w:val="9"/>
  </w:num>
  <w:num w:numId="8" w16cid:durableId="1753772259">
    <w:abstractNumId w:val="4"/>
  </w:num>
  <w:num w:numId="9" w16cid:durableId="2124373209">
    <w:abstractNumId w:val="1"/>
  </w:num>
  <w:num w:numId="10" w16cid:durableId="1558197914">
    <w:abstractNumId w:val="6"/>
  </w:num>
  <w:num w:numId="11" w16cid:durableId="1403483152">
    <w:abstractNumId w:val="13"/>
  </w:num>
  <w:num w:numId="12" w16cid:durableId="1447501660">
    <w:abstractNumId w:val="7"/>
  </w:num>
  <w:num w:numId="13" w16cid:durableId="176119901">
    <w:abstractNumId w:val="14"/>
  </w:num>
  <w:num w:numId="14" w16cid:durableId="905531650">
    <w:abstractNumId w:val="8"/>
  </w:num>
  <w:num w:numId="15" w16cid:durableId="18913776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AA"/>
    <w:rsid w:val="00013E42"/>
    <w:rsid w:val="00016EFF"/>
    <w:rsid w:val="00020D69"/>
    <w:rsid w:val="00025FDF"/>
    <w:rsid w:val="00027391"/>
    <w:rsid w:val="0003256A"/>
    <w:rsid w:val="0003744D"/>
    <w:rsid w:val="00044D7C"/>
    <w:rsid w:val="000627E9"/>
    <w:rsid w:val="0007715F"/>
    <w:rsid w:val="00081209"/>
    <w:rsid w:val="00082ACD"/>
    <w:rsid w:val="000841ED"/>
    <w:rsid w:val="00085B5C"/>
    <w:rsid w:val="000915DC"/>
    <w:rsid w:val="00091F72"/>
    <w:rsid w:val="000969D1"/>
    <w:rsid w:val="000A16AB"/>
    <w:rsid w:val="000A2FB4"/>
    <w:rsid w:val="000A4E83"/>
    <w:rsid w:val="000A5AD7"/>
    <w:rsid w:val="000A6591"/>
    <w:rsid w:val="000A790A"/>
    <w:rsid w:val="000B0566"/>
    <w:rsid w:val="000B1D54"/>
    <w:rsid w:val="000B6506"/>
    <w:rsid w:val="000C0280"/>
    <w:rsid w:val="000C3935"/>
    <w:rsid w:val="000C5122"/>
    <w:rsid w:val="000D08B9"/>
    <w:rsid w:val="000E7CF6"/>
    <w:rsid w:val="000F077C"/>
    <w:rsid w:val="000F1EDC"/>
    <w:rsid w:val="000F2878"/>
    <w:rsid w:val="000F28CE"/>
    <w:rsid w:val="000F4300"/>
    <w:rsid w:val="000F58E5"/>
    <w:rsid w:val="000F5D72"/>
    <w:rsid w:val="000F70C9"/>
    <w:rsid w:val="0010052B"/>
    <w:rsid w:val="00102DD8"/>
    <w:rsid w:val="001133F3"/>
    <w:rsid w:val="00121706"/>
    <w:rsid w:val="00123D47"/>
    <w:rsid w:val="00124F96"/>
    <w:rsid w:val="00141492"/>
    <w:rsid w:val="00147175"/>
    <w:rsid w:val="00150FF5"/>
    <w:rsid w:val="00151E5F"/>
    <w:rsid w:val="00156C2A"/>
    <w:rsid w:val="0016072B"/>
    <w:rsid w:val="00164055"/>
    <w:rsid w:val="001711F8"/>
    <w:rsid w:val="00173804"/>
    <w:rsid w:val="00177C4C"/>
    <w:rsid w:val="00183181"/>
    <w:rsid w:val="00183238"/>
    <w:rsid w:val="00183EB0"/>
    <w:rsid w:val="001862CD"/>
    <w:rsid w:val="0019079B"/>
    <w:rsid w:val="001967EB"/>
    <w:rsid w:val="0019799C"/>
    <w:rsid w:val="001A076F"/>
    <w:rsid w:val="001A18F5"/>
    <w:rsid w:val="001A1AC9"/>
    <w:rsid w:val="001B08B1"/>
    <w:rsid w:val="001B404F"/>
    <w:rsid w:val="001C6499"/>
    <w:rsid w:val="001D443E"/>
    <w:rsid w:val="001E0771"/>
    <w:rsid w:val="001E23D7"/>
    <w:rsid w:val="002013ED"/>
    <w:rsid w:val="00203F1F"/>
    <w:rsid w:val="0021120E"/>
    <w:rsid w:val="002121F8"/>
    <w:rsid w:val="00214F68"/>
    <w:rsid w:val="00220911"/>
    <w:rsid w:val="00222EA6"/>
    <w:rsid w:val="00233665"/>
    <w:rsid w:val="00240F1E"/>
    <w:rsid w:val="00241765"/>
    <w:rsid w:val="00246E1A"/>
    <w:rsid w:val="00262AE6"/>
    <w:rsid w:val="0027054E"/>
    <w:rsid w:val="00270D21"/>
    <w:rsid w:val="002767F4"/>
    <w:rsid w:val="002803D9"/>
    <w:rsid w:val="00280AAF"/>
    <w:rsid w:val="00281369"/>
    <w:rsid w:val="002856DB"/>
    <w:rsid w:val="00291C63"/>
    <w:rsid w:val="00297BF7"/>
    <w:rsid w:val="002A125D"/>
    <w:rsid w:val="002B47E3"/>
    <w:rsid w:val="002C0F2D"/>
    <w:rsid w:val="002D1324"/>
    <w:rsid w:val="002D4F31"/>
    <w:rsid w:val="002D5D05"/>
    <w:rsid w:val="002D5D1F"/>
    <w:rsid w:val="002E428B"/>
    <w:rsid w:val="002F22D7"/>
    <w:rsid w:val="002F5D09"/>
    <w:rsid w:val="00300D44"/>
    <w:rsid w:val="00310BE0"/>
    <w:rsid w:val="003154B9"/>
    <w:rsid w:val="003210A1"/>
    <w:rsid w:val="00326B7E"/>
    <w:rsid w:val="0035278F"/>
    <w:rsid w:val="00352BF8"/>
    <w:rsid w:val="00367C40"/>
    <w:rsid w:val="00377C4D"/>
    <w:rsid w:val="00381587"/>
    <w:rsid w:val="0039305D"/>
    <w:rsid w:val="003945B3"/>
    <w:rsid w:val="003A7D8D"/>
    <w:rsid w:val="003B03FA"/>
    <w:rsid w:val="003B2EAD"/>
    <w:rsid w:val="003C011D"/>
    <w:rsid w:val="003C47D3"/>
    <w:rsid w:val="003C6647"/>
    <w:rsid w:val="003D2F7F"/>
    <w:rsid w:val="003E1673"/>
    <w:rsid w:val="003E51B3"/>
    <w:rsid w:val="003E74DC"/>
    <w:rsid w:val="003F04DE"/>
    <w:rsid w:val="003F14AB"/>
    <w:rsid w:val="00417182"/>
    <w:rsid w:val="004465BA"/>
    <w:rsid w:val="00446E66"/>
    <w:rsid w:val="00451AE6"/>
    <w:rsid w:val="004537BB"/>
    <w:rsid w:val="00455CC7"/>
    <w:rsid w:val="00457A27"/>
    <w:rsid w:val="00464128"/>
    <w:rsid w:val="0046748E"/>
    <w:rsid w:val="004707B6"/>
    <w:rsid w:val="00472935"/>
    <w:rsid w:val="00473550"/>
    <w:rsid w:val="004A0391"/>
    <w:rsid w:val="004A1DCF"/>
    <w:rsid w:val="004A3901"/>
    <w:rsid w:val="004A531C"/>
    <w:rsid w:val="004A5497"/>
    <w:rsid w:val="004C7856"/>
    <w:rsid w:val="004D034F"/>
    <w:rsid w:val="004D5727"/>
    <w:rsid w:val="004D725B"/>
    <w:rsid w:val="004E3302"/>
    <w:rsid w:val="004F43EB"/>
    <w:rsid w:val="005003AD"/>
    <w:rsid w:val="00504D02"/>
    <w:rsid w:val="00505F41"/>
    <w:rsid w:val="005139B6"/>
    <w:rsid w:val="00514DD1"/>
    <w:rsid w:val="005338E3"/>
    <w:rsid w:val="00547843"/>
    <w:rsid w:val="005549A3"/>
    <w:rsid w:val="00556D59"/>
    <w:rsid w:val="005577CF"/>
    <w:rsid w:val="005646AD"/>
    <w:rsid w:val="005653BE"/>
    <w:rsid w:val="00570AF3"/>
    <w:rsid w:val="005A0E55"/>
    <w:rsid w:val="005B3E49"/>
    <w:rsid w:val="005B4B82"/>
    <w:rsid w:val="005B4DD4"/>
    <w:rsid w:val="005C56AD"/>
    <w:rsid w:val="005C7D56"/>
    <w:rsid w:val="005D374E"/>
    <w:rsid w:val="005F21B6"/>
    <w:rsid w:val="005F3B5B"/>
    <w:rsid w:val="005F5FFC"/>
    <w:rsid w:val="00603996"/>
    <w:rsid w:val="00606BA2"/>
    <w:rsid w:val="00610700"/>
    <w:rsid w:val="0061337A"/>
    <w:rsid w:val="006279F4"/>
    <w:rsid w:val="00660C42"/>
    <w:rsid w:val="00694249"/>
    <w:rsid w:val="006955BC"/>
    <w:rsid w:val="00695C55"/>
    <w:rsid w:val="00697995"/>
    <w:rsid w:val="006A3EE1"/>
    <w:rsid w:val="006A7C82"/>
    <w:rsid w:val="006B0976"/>
    <w:rsid w:val="006B28EB"/>
    <w:rsid w:val="006C1DB7"/>
    <w:rsid w:val="006C4063"/>
    <w:rsid w:val="006C63F1"/>
    <w:rsid w:val="006E6145"/>
    <w:rsid w:val="006E7E93"/>
    <w:rsid w:val="006F1D42"/>
    <w:rsid w:val="006F7843"/>
    <w:rsid w:val="00716B68"/>
    <w:rsid w:val="007412F2"/>
    <w:rsid w:val="00742C1C"/>
    <w:rsid w:val="007451CE"/>
    <w:rsid w:val="00746025"/>
    <w:rsid w:val="00746082"/>
    <w:rsid w:val="00751853"/>
    <w:rsid w:val="00752087"/>
    <w:rsid w:val="00752BA7"/>
    <w:rsid w:val="00755B11"/>
    <w:rsid w:val="00757C5F"/>
    <w:rsid w:val="00757C9F"/>
    <w:rsid w:val="00763A6D"/>
    <w:rsid w:val="00764CCE"/>
    <w:rsid w:val="00777EFE"/>
    <w:rsid w:val="007853BE"/>
    <w:rsid w:val="007927EF"/>
    <w:rsid w:val="007C1B6B"/>
    <w:rsid w:val="007C1FAA"/>
    <w:rsid w:val="007C488C"/>
    <w:rsid w:val="007C4A26"/>
    <w:rsid w:val="007C7AFD"/>
    <w:rsid w:val="007D5ECC"/>
    <w:rsid w:val="007D77B3"/>
    <w:rsid w:val="007E27EE"/>
    <w:rsid w:val="007E3354"/>
    <w:rsid w:val="007E3EA8"/>
    <w:rsid w:val="007F3E64"/>
    <w:rsid w:val="007F54E7"/>
    <w:rsid w:val="007F5750"/>
    <w:rsid w:val="00820970"/>
    <w:rsid w:val="00822D55"/>
    <w:rsid w:val="0082688C"/>
    <w:rsid w:val="00827DDD"/>
    <w:rsid w:val="008334A8"/>
    <w:rsid w:val="00834086"/>
    <w:rsid w:val="008414FC"/>
    <w:rsid w:val="00841622"/>
    <w:rsid w:val="0084492A"/>
    <w:rsid w:val="0085046E"/>
    <w:rsid w:val="00852AC2"/>
    <w:rsid w:val="00861CC3"/>
    <w:rsid w:val="00871881"/>
    <w:rsid w:val="0087370F"/>
    <w:rsid w:val="00874207"/>
    <w:rsid w:val="008756D0"/>
    <w:rsid w:val="00876589"/>
    <w:rsid w:val="008B03AA"/>
    <w:rsid w:val="008B0F69"/>
    <w:rsid w:val="008D0242"/>
    <w:rsid w:val="008D0282"/>
    <w:rsid w:val="008D06E3"/>
    <w:rsid w:val="008E007F"/>
    <w:rsid w:val="008E61FC"/>
    <w:rsid w:val="008F192B"/>
    <w:rsid w:val="008F1DAD"/>
    <w:rsid w:val="00900CCD"/>
    <w:rsid w:val="00907920"/>
    <w:rsid w:val="00911853"/>
    <w:rsid w:val="009338BF"/>
    <w:rsid w:val="0093702A"/>
    <w:rsid w:val="00941188"/>
    <w:rsid w:val="00970218"/>
    <w:rsid w:val="00983AD1"/>
    <w:rsid w:val="0099263B"/>
    <w:rsid w:val="00993FED"/>
    <w:rsid w:val="009A4427"/>
    <w:rsid w:val="009A4DD1"/>
    <w:rsid w:val="009B0D4D"/>
    <w:rsid w:val="009B417D"/>
    <w:rsid w:val="009B430E"/>
    <w:rsid w:val="009B5EDC"/>
    <w:rsid w:val="009C1212"/>
    <w:rsid w:val="009C2F56"/>
    <w:rsid w:val="009C40E4"/>
    <w:rsid w:val="009D59A1"/>
    <w:rsid w:val="009D7F6D"/>
    <w:rsid w:val="009E0E71"/>
    <w:rsid w:val="009F0014"/>
    <w:rsid w:val="009F1666"/>
    <w:rsid w:val="009F2A8F"/>
    <w:rsid w:val="00A008AD"/>
    <w:rsid w:val="00A15C3F"/>
    <w:rsid w:val="00A2568C"/>
    <w:rsid w:val="00A26FF4"/>
    <w:rsid w:val="00A3096C"/>
    <w:rsid w:val="00A30DC9"/>
    <w:rsid w:val="00A447FB"/>
    <w:rsid w:val="00A45785"/>
    <w:rsid w:val="00A51460"/>
    <w:rsid w:val="00A53ED5"/>
    <w:rsid w:val="00A64AE9"/>
    <w:rsid w:val="00A72AFF"/>
    <w:rsid w:val="00A769CE"/>
    <w:rsid w:val="00A838EF"/>
    <w:rsid w:val="00A84223"/>
    <w:rsid w:val="00A8553F"/>
    <w:rsid w:val="00A87F1D"/>
    <w:rsid w:val="00A95CA9"/>
    <w:rsid w:val="00AA6F95"/>
    <w:rsid w:val="00AB27C1"/>
    <w:rsid w:val="00AB6916"/>
    <w:rsid w:val="00AC112B"/>
    <w:rsid w:val="00AC2FE9"/>
    <w:rsid w:val="00AC6FF1"/>
    <w:rsid w:val="00AD56DC"/>
    <w:rsid w:val="00AD66F7"/>
    <w:rsid w:val="00AF0D21"/>
    <w:rsid w:val="00AF5951"/>
    <w:rsid w:val="00B0199D"/>
    <w:rsid w:val="00B02CD4"/>
    <w:rsid w:val="00B04219"/>
    <w:rsid w:val="00B238DE"/>
    <w:rsid w:val="00B23A0C"/>
    <w:rsid w:val="00B3059B"/>
    <w:rsid w:val="00B314FA"/>
    <w:rsid w:val="00B322AD"/>
    <w:rsid w:val="00B35272"/>
    <w:rsid w:val="00B37BF4"/>
    <w:rsid w:val="00B41AD5"/>
    <w:rsid w:val="00B42C19"/>
    <w:rsid w:val="00B445D6"/>
    <w:rsid w:val="00B50F32"/>
    <w:rsid w:val="00B51309"/>
    <w:rsid w:val="00B53CED"/>
    <w:rsid w:val="00B64661"/>
    <w:rsid w:val="00B704F5"/>
    <w:rsid w:val="00B77D5F"/>
    <w:rsid w:val="00B92E33"/>
    <w:rsid w:val="00B953DA"/>
    <w:rsid w:val="00BB5886"/>
    <w:rsid w:val="00BB646A"/>
    <w:rsid w:val="00BC52FE"/>
    <w:rsid w:val="00BC61A0"/>
    <w:rsid w:val="00BC7080"/>
    <w:rsid w:val="00BD044B"/>
    <w:rsid w:val="00BD3C4B"/>
    <w:rsid w:val="00BD6ED2"/>
    <w:rsid w:val="00BF480D"/>
    <w:rsid w:val="00C00392"/>
    <w:rsid w:val="00C101B4"/>
    <w:rsid w:val="00C217DD"/>
    <w:rsid w:val="00C24969"/>
    <w:rsid w:val="00C309C8"/>
    <w:rsid w:val="00C35A59"/>
    <w:rsid w:val="00C35E21"/>
    <w:rsid w:val="00C447ED"/>
    <w:rsid w:val="00C46175"/>
    <w:rsid w:val="00C47205"/>
    <w:rsid w:val="00C530EF"/>
    <w:rsid w:val="00C54401"/>
    <w:rsid w:val="00C57A35"/>
    <w:rsid w:val="00C66276"/>
    <w:rsid w:val="00C73BA7"/>
    <w:rsid w:val="00C76295"/>
    <w:rsid w:val="00C84769"/>
    <w:rsid w:val="00C86452"/>
    <w:rsid w:val="00CA29E9"/>
    <w:rsid w:val="00CA623B"/>
    <w:rsid w:val="00CA7000"/>
    <w:rsid w:val="00CB012F"/>
    <w:rsid w:val="00CB1AA4"/>
    <w:rsid w:val="00CC62BE"/>
    <w:rsid w:val="00CE3B5B"/>
    <w:rsid w:val="00CE6C30"/>
    <w:rsid w:val="00CE6D9C"/>
    <w:rsid w:val="00CE72EF"/>
    <w:rsid w:val="00D14D12"/>
    <w:rsid w:val="00D33486"/>
    <w:rsid w:val="00D4713B"/>
    <w:rsid w:val="00D70EDD"/>
    <w:rsid w:val="00D74234"/>
    <w:rsid w:val="00D80180"/>
    <w:rsid w:val="00D81C5A"/>
    <w:rsid w:val="00D8448A"/>
    <w:rsid w:val="00D87159"/>
    <w:rsid w:val="00D92564"/>
    <w:rsid w:val="00D95D59"/>
    <w:rsid w:val="00DA14B8"/>
    <w:rsid w:val="00DA6B55"/>
    <w:rsid w:val="00DB2A8D"/>
    <w:rsid w:val="00DB7F23"/>
    <w:rsid w:val="00DC6F4B"/>
    <w:rsid w:val="00DD0735"/>
    <w:rsid w:val="00DD3AA1"/>
    <w:rsid w:val="00DE04DF"/>
    <w:rsid w:val="00DF00BA"/>
    <w:rsid w:val="00DF3011"/>
    <w:rsid w:val="00DF7BC3"/>
    <w:rsid w:val="00E03779"/>
    <w:rsid w:val="00E12A96"/>
    <w:rsid w:val="00E12BD6"/>
    <w:rsid w:val="00E40B5E"/>
    <w:rsid w:val="00E42103"/>
    <w:rsid w:val="00E64022"/>
    <w:rsid w:val="00E64D0D"/>
    <w:rsid w:val="00E82419"/>
    <w:rsid w:val="00E90E1B"/>
    <w:rsid w:val="00E915E2"/>
    <w:rsid w:val="00E946E6"/>
    <w:rsid w:val="00E95AD6"/>
    <w:rsid w:val="00EA0BF7"/>
    <w:rsid w:val="00EA12F9"/>
    <w:rsid w:val="00EA1917"/>
    <w:rsid w:val="00EA51A9"/>
    <w:rsid w:val="00EB03F0"/>
    <w:rsid w:val="00EC02EC"/>
    <w:rsid w:val="00EC0E30"/>
    <w:rsid w:val="00EC1175"/>
    <w:rsid w:val="00EC65A0"/>
    <w:rsid w:val="00ED3727"/>
    <w:rsid w:val="00ED60D0"/>
    <w:rsid w:val="00EE6F14"/>
    <w:rsid w:val="00EE71B2"/>
    <w:rsid w:val="00EF3354"/>
    <w:rsid w:val="00F0043A"/>
    <w:rsid w:val="00F23127"/>
    <w:rsid w:val="00F244B1"/>
    <w:rsid w:val="00F2466A"/>
    <w:rsid w:val="00F3059D"/>
    <w:rsid w:val="00F30B61"/>
    <w:rsid w:val="00F40221"/>
    <w:rsid w:val="00F437A3"/>
    <w:rsid w:val="00F53479"/>
    <w:rsid w:val="00F6492B"/>
    <w:rsid w:val="00F73189"/>
    <w:rsid w:val="00F8351B"/>
    <w:rsid w:val="00F9279F"/>
    <w:rsid w:val="00F92B39"/>
    <w:rsid w:val="00F96269"/>
    <w:rsid w:val="00FA0D10"/>
    <w:rsid w:val="00FA6FCD"/>
    <w:rsid w:val="00FB01B0"/>
    <w:rsid w:val="00FB1DF6"/>
    <w:rsid w:val="00FB2BE1"/>
    <w:rsid w:val="00FC6121"/>
    <w:rsid w:val="00FC67C8"/>
    <w:rsid w:val="00FE0482"/>
    <w:rsid w:val="00FF5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4695"/>
  <w15:chartTrackingRefBased/>
  <w15:docId w15:val="{73680E6F-62C5-C240-AF1F-007D23DD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7ED"/>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8B03AA"/>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unhideWhenUsed/>
    <w:qFormat/>
    <w:rsid w:val="008B03AA"/>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unhideWhenUsed/>
    <w:qFormat/>
    <w:rsid w:val="008B03AA"/>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8B03AA"/>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erschrift5">
    <w:name w:val="heading 5"/>
    <w:basedOn w:val="Standard"/>
    <w:next w:val="Standard"/>
    <w:link w:val="berschrift5Zchn"/>
    <w:uiPriority w:val="9"/>
    <w:semiHidden/>
    <w:unhideWhenUsed/>
    <w:qFormat/>
    <w:rsid w:val="008B03AA"/>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erschrift6">
    <w:name w:val="heading 6"/>
    <w:basedOn w:val="Standard"/>
    <w:next w:val="Standard"/>
    <w:link w:val="berschrift6Zchn"/>
    <w:uiPriority w:val="9"/>
    <w:semiHidden/>
    <w:unhideWhenUsed/>
    <w:qFormat/>
    <w:rsid w:val="008B03AA"/>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erschrift7">
    <w:name w:val="heading 7"/>
    <w:basedOn w:val="Standard"/>
    <w:next w:val="Standard"/>
    <w:link w:val="berschrift7Zchn"/>
    <w:uiPriority w:val="9"/>
    <w:semiHidden/>
    <w:unhideWhenUsed/>
    <w:qFormat/>
    <w:rsid w:val="008B03AA"/>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erschrift8">
    <w:name w:val="heading 8"/>
    <w:basedOn w:val="Standard"/>
    <w:next w:val="Standard"/>
    <w:link w:val="berschrift8Zchn"/>
    <w:uiPriority w:val="9"/>
    <w:semiHidden/>
    <w:unhideWhenUsed/>
    <w:qFormat/>
    <w:rsid w:val="008B03AA"/>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erschrift9">
    <w:name w:val="heading 9"/>
    <w:basedOn w:val="Standard"/>
    <w:next w:val="Standard"/>
    <w:link w:val="berschrift9Zchn"/>
    <w:uiPriority w:val="9"/>
    <w:semiHidden/>
    <w:unhideWhenUsed/>
    <w:qFormat/>
    <w:rsid w:val="008B03AA"/>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03A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8B03A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8B03A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B03A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B03A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B03A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B03A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B03A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B03AA"/>
    <w:rPr>
      <w:rFonts w:eastAsiaTheme="majorEastAsia" w:cstheme="majorBidi"/>
      <w:color w:val="272727" w:themeColor="text1" w:themeTint="D8"/>
    </w:rPr>
  </w:style>
  <w:style w:type="paragraph" w:styleId="Titel">
    <w:name w:val="Title"/>
    <w:basedOn w:val="Standard"/>
    <w:next w:val="Standard"/>
    <w:link w:val="TitelZchn"/>
    <w:uiPriority w:val="10"/>
    <w:qFormat/>
    <w:rsid w:val="008B03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8B03A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B03AA"/>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8B03A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B03AA"/>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ZitatZchn">
    <w:name w:val="Zitat Zchn"/>
    <w:basedOn w:val="Absatz-Standardschriftart"/>
    <w:link w:val="Zitat"/>
    <w:uiPriority w:val="29"/>
    <w:rsid w:val="008B03AA"/>
    <w:rPr>
      <w:i/>
      <w:iCs/>
      <w:color w:val="404040" w:themeColor="text1" w:themeTint="BF"/>
    </w:rPr>
  </w:style>
  <w:style w:type="paragraph" w:styleId="Listenabsatz">
    <w:name w:val="List Paragraph"/>
    <w:basedOn w:val="Standard"/>
    <w:uiPriority w:val="34"/>
    <w:qFormat/>
    <w:rsid w:val="008B03AA"/>
    <w:pPr>
      <w:ind w:left="720"/>
      <w:contextualSpacing/>
    </w:pPr>
    <w:rPr>
      <w:rFonts w:asciiTheme="minorHAnsi" w:eastAsiaTheme="minorHAnsi" w:hAnsiTheme="minorHAnsi" w:cstheme="minorBidi"/>
      <w:kern w:val="2"/>
      <w:lang w:eastAsia="en-US"/>
      <w14:ligatures w14:val="standardContextual"/>
    </w:rPr>
  </w:style>
  <w:style w:type="character" w:styleId="IntensiveHervorhebung">
    <w:name w:val="Intense Emphasis"/>
    <w:basedOn w:val="Absatz-Standardschriftart"/>
    <w:uiPriority w:val="21"/>
    <w:qFormat/>
    <w:rsid w:val="008B03AA"/>
    <w:rPr>
      <w:i/>
      <w:iCs/>
      <w:color w:val="0F4761" w:themeColor="accent1" w:themeShade="BF"/>
    </w:rPr>
  </w:style>
  <w:style w:type="paragraph" w:styleId="IntensivesZitat">
    <w:name w:val="Intense Quote"/>
    <w:basedOn w:val="Standard"/>
    <w:next w:val="Standard"/>
    <w:link w:val="IntensivesZitatZchn"/>
    <w:uiPriority w:val="30"/>
    <w:qFormat/>
    <w:rsid w:val="008B03A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ivesZitatZchn">
    <w:name w:val="Intensives Zitat Zchn"/>
    <w:basedOn w:val="Absatz-Standardschriftart"/>
    <w:link w:val="IntensivesZitat"/>
    <w:uiPriority w:val="30"/>
    <w:rsid w:val="008B03AA"/>
    <w:rPr>
      <w:i/>
      <w:iCs/>
      <w:color w:val="0F4761" w:themeColor="accent1" w:themeShade="BF"/>
    </w:rPr>
  </w:style>
  <w:style w:type="character" w:styleId="IntensiverVerweis">
    <w:name w:val="Intense Reference"/>
    <w:basedOn w:val="Absatz-Standardschriftart"/>
    <w:uiPriority w:val="32"/>
    <w:qFormat/>
    <w:rsid w:val="008B03AA"/>
    <w:rPr>
      <w:b/>
      <w:bCs/>
      <w:smallCaps/>
      <w:color w:val="0F4761" w:themeColor="accent1" w:themeShade="BF"/>
      <w:spacing w:val="5"/>
    </w:rPr>
  </w:style>
  <w:style w:type="character" w:styleId="Hyperlink">
    <w:name w:val="Hyperlink"/>
    <w:basedOn w:val="Absatz-Standardschriftart"/>
    <w:uiPriority w:val="99"/>
    <w:unhideWhenUsed/>
    <w:rsid w:val="008B03AA"/>
    <w:rPr>
      <w:color w:val="467886" w:themeColor="hyperlink"/>
      <w:u w:val="single"/>
    </w:rPr>
  </w:style>
  <w:style w:type="paragraph" w:styleId="Kopfzeile">
    <w:name w:val="header"/>
    <w:basedOn w:val="Standard"/>
    <w:link w:val="Kopf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KopfzeileZchn">
    <w:name w:val="Kopfzeile Zchn"/>
    <w:basedOn w:val="Absatz-Standardschriftart"/>
    <w:link w:val="Kopfzeile"/>
    <w:uiPriority w:val="99"/>
    <w:rsid w:val="008B03AA"/>
    <w:rPr>
      <w:sz w:val="22"/>
      <w:szCs w:val="22"/>
    </w:rPr>
  </w:style>
  <w:style w:type="paragraph" w:styleId="Fuzeile">
    <w:name w:val="footer"/>
    <w:basedOn w:val="Standard"/>
    <w:link w:val="FuzeileZchn"/>
    <w:uiPriority w:val="99"/>
    <w:unhideWhenUsed/>
    <w:rsid w:val="008B03AA"/>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FuzeileZchn">
    <w:name w:val="Fußzeile Zchn"/>
    <w:basedOn w:val="Absatz-Standardschriftart"/>
    <w:link w:val="Fuzeile"/>
    <w:uiPriority w:val="99"/>
    <w:rsid w:val="008B03AA"/>
    <w:rPr>
      <w:sz w:val="22"/>
      <w:szCs w:val="22"/>
    </w:rPr>
  </w:style>
  <w:style w:type="character" w:styleId="NichtaufgelsteErwhnung">
    <w:name w:val="Unresolved Mention"/>
    <w:basedOn w:val="Absatz-Standardschriftart"/>
    <w:uiPriority w:val="99"/>
    <w:semiHidden/>
    <w:unhideWhenUsed/>
    <w:rsid w:val="003154B9"/>
    <w:rPr>
      <w:color w:val="605E5C"/>
      <w:shd w:val="clear" w:color="auto" w:fill="E1DFDD"/>
    </w:rPr>
  </w:style>
  <w:style w:type="paragraph" w:customStyle="1" w:styleId="paragraph">
    <w:name w:val="paragraph"/>
    <w:basedOn w:val="Standard"/>
    <w:rsid w:val="008D0282"/>
    <w:pPr>
      <w:spacing w:before="100" w:beforeAutospacing="1" w:after="100" w:afterAutospacing="1"/>
    </w:pPr>
  </w:style>
  <w:style w:type="character" w:customStyle="1" w:styleId="normaltextrun">
    <w:name w:val="normaltextrun"/>
    <w:basedOn w:val="Absatz-Standardschriftart"/>
    <w:rsid w:val="008D0282"/>
  </w:style>
  <w:style w:type="character" w:customStyle="1" w:styleId="eop">
    <w:name w:val="eop"/>
    <w:basedOn w:val="Absatz-Standardschriftart"/>
    <w:rsid w:val="008D0282"/>
  </w:style>
  <w:style w:type="character" w:customStyle="1" w:styleId="apple-converted-space">
    <w:name w:val="apple-converted-space"/>
    <w:basedOn w:val="Absatz-Standardschriftart"/>
    <w:rsid w:val="003E74DC"/>
  </w:style>
  <w:style w:type="character" w:styleId="Kommentarzeichen">
    <w:name w:val="annotation reference"/>
    <w:basedOn w:val="Absatz-Standardschriftart"/>
    <w:uiPriority w:val="99"/>
    <w:semiHidden/>
    <w:unhideWhenUsed/>
    <w:rsid w:val="00763A6D"/>
    <w:rPr>
      <w:sz w:val="16"/>
      <w:szCs w:val="16"/>
    </w:rPr>
  </w:style>
  <w:style w:type="paragraph" w:styleId="Kommentartext">
    <w:name w:val="annotation text"/>
    <w:basedOn w:val="Standard"/>
    <w:link w:val="KommentartextZchn"/>
    <w:uiPriority w:val="99"/>
    <w:unhideWhenUsed/>
    <w:rsid w:val="00763A6D"/>
    <w:rPr>
      <w:rFonts w:asciiTheme="minorHAnsi" w:eastAsiaTheme="minorHAnsi" w:hAnsiTheme="minorHAnsi" w:cstheme="minorBidi"/>
      <w:kern w:val="2"/>
      <w:sz w:val="20"/>
      <w:szCs w:val="20"/>
      <w:lang w:eastAsia="en-US"/>
      <w14:ligatures w14:val="standardContextual"/>
    </w:rPr>
  </w:style>
  <w:style w:type="character" w:customStyle="1" w:styleId="KommentartextZchn">
    <w:name w:val="Kommentartext Zchn"/>
    <w:basedOn w:val="Absatz-Standardschriftart"/>
    <w:link w:val="Kommentartext"/>
    <w:uiPriority w:val="99"/>
    <w:rsid w:val="00763A6D"/>
    <w:rPr>
      <w:sz w:val="20"/>
      <w:szCs w:val="20"/>
    </w:rPr>
  </w:style>
  <w:style w:type="paragraph" w:styleId="Kommentarthema">
    <w:name w:val="annotation subject"/>
    <w:basedOn w:val="Kommentartext"/>
    <w:next w:val="Kommentartext"/>
    <w:link w:val="KommentarthemaZchn"/>
    <w:uiPriority w:val="99"/>
    <w:semiHidden/>
    <w:unhideWhenUsed/>
    <w:rsid w:val="00763A6D"/>
    <w:rPr>
      <w:b/>
      <w:bCs/>
    </w:rPr>
  </w:style>
  <w:style w:type="character" w:customStyle="1" w:styleId="KommentarthemaZchn">
    <w:name w:val="Kommentarthema Zchn"/>
    <w:basedOn w:val="KommentartextZchn"/>
    <w:link w:val="Kommentarthema"/>
    <w:uiPriority w:val="99"/>
    <w:semiHidden/>
    <w:rsid w:val="00763A6D"/>
    <w:rPr>
      <w:b/>
      <w:bCs/>
      <w:sz w:val="20"/>
      <w:szCs w:val="20"/>
    </w:rPr>
  </w:style>
  <w:style w:type="character" w:customStyle="1" w:styleId="x1lliihq">
    <w:name w:val="x1lliihq"/>
    <w:basedOn w:val="Absatz-Standardschriftart"/>
    <w:rsid w:val="00A84223"/>
  </w:style>
  <w:style w:type="paragraph" w:styleId="StandardWeb">
    <w:name w:val="Normal (Web)"/>
    <w:basedOn w:val="Standard"/>
    <w:uiPriority w:val="99"/>
    <w:unhideWhenUsed/>
    <w:rsid w:val="0099263B"/>
    <w:pPr>
      <w:spacing w:before="100" w:beforeAutospacing="1" w:after="100" w:afterAutospacing="1"/>
    </w:pPr>
  </w:style>
  <w:style w:type="paragraph" w:customStyle="1" w:styleId="elementtoproof">
    <w:name w:val="elementtoproof"/>
    <w:basedOn w:val="Standard"/>
    <w:rsid w:val="0099263B"/>
    <w:pPr>
      <w:spacing w:before="100" w:beforeAutospacing="1" w:after="100" w:afterAutospacing="1"/>
    </w:pPr>
  </w:style>
  <w:style w:type="character" w:customStyle="1" w:styleId="s1">
    <w:name w:val="s1"/>
    <w:basedOn w:val="Absatz-Standardschriftart"/>
    <w:rsid w:val="0099263B"/>
  </w:style>
  <w:style w:type="paragraph" w:customStyle="1" w:styleId="li1">
    <w:name w:val="li1"/>
    <w:basedOn w:val="Standard"/>
    <w:rsid w:val="0099263B"/>
    <w:pPr>
      <w:spacing w:before="100" w:beforeAutospacing="1" w:after="100" w:afterAutospacing="1"/>
    </w:pPr>
  </w:style>
  <w:style w:type="character" w:styleId="Fett">
    <w:name w:val="Strong"/>
    <w:basedOn w:val="Absatz-Standardschriftart"/>
    <w:uiPriority w:val="22"/>
    <w:qFormat/>
    <w:rsid w:val="0099263B"/>
    <w:rPr>
      <w:b/>
      <w:bCs/>
    </w:rPr>
  </w:style>
  <w:style w:type="character" w:styleId="BesuchterLink">
    <w:name w:val="FollowedHyperlink"/>
    <w:basedOn w:val="Absatz-Standardschriftart"/>
    <w:uiPriority w:val="99"/>
    <w:semiHidden/>
    <w:unhideWhenUsed/>
    <w:rsid w:val="004A3901"/>
    <w:rPr>
      <w:color w:val="96607D" w:themeColor="followedHyperlink"/>
      <w:u w:val="single"/>
    </w:rPr>
  </w:style>
  <w:style w:type="character" w:styleId="Hervorhebung">
    <w:name w:val="Emphasis"/>
    <w:basedOn w:val="Absatz-Standardschriftart"/>
    <w:uiPriority w:val="20"/>
    <w:qFormat/>
    <w:rsid w:val="00AD66F7"/>
    <w:rPr>
      <w:i/>
      <w:iCs/>
    </w:rPr>
  </w:style>
  <w:style w:type="paragraph" w:customStyle="1" w:styleId="p1">
    <w:name w:val="p1"/>
    <w:basedOn w:val="Standard"/>
    <w:rsid w:val="007F54E7"/>
    <w:rPr>
      <w:rFonts w:ascii="Tahoma" w:hAnsi="Tahoma" w:cs="Tahoma"/>
      <w:color w:val="000000"/>
      <w:sz w:val="59"/>
      <w:szCs w:val="59"/>
    </w:rPr>
  </w:style>
  <w:style w:type="character" w:customStyle="1" w:styleId="s2">
    <w:name w:val="s2"/>
    <w:basedOn w:val="Absatz-Standardschriftart"/>
    <w:rsid w:val="007F54E7"/>
    <w:rPr>
      <w:rFonts w:ascii="Wingdings" w:hAnsi="Wingdings" w:hint="default"/>
      <w:sz w:val="59"/>
      <w:szCs w:val="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3488">
      <w:bodyDiv w:val="1"/>
      <w:marLeft w:val="0"/>
      <w:marRight w:val="0"/>
      <w:marTop w:val="0"/>
      <w:marBottom w:val="0"/>
      <w:divBdr>
        <w:top w:val="none" w:sz="0" w:space="0" w:color="auto"/>
        <w:left w:val="none" w:sz="0" w:space="0" w:color="auto"/>
        <w:bottom w:val="none" w:sz="0" w:space="0" w:color="auto"/>
        <w:right w:val="none" w:sz="0" w:space="0" w:color="auto"/>
      </w:divBdr>
    </w:div>
    <w:div w:id="74207892">
      <w:bodyDiv w:val="1"/>
      <w:marLeft w:val="0"/>
      <w:marRight w:val="0"/>
      <w:marTop w:val="0"/>
      <w:marBottom w:val="0"/>
      <w:divBdr>
        <w:top w:val="none" w:sz="0" w:space="0" w:color="auto"/>
        <w:left w:val="none" w:sz="0" w:space="0" w:color="auto"/>
        <w:bottom w:val="none" w:sz="0" w:space="0" w:color="auto"/>
        <w:right w:val="none" w:sz="0" w:space="0" w:color="auto"/>
      </w:divBdr>
      <w:divsChild>
        <w:div w:id="1474129701">
          <w:marLeft w:val="446"/>
          <w:marRight w:val="0"/>
          <w:marTop w:val="0"/>
          <w:marBottom w:val="0"/>
          <w:divBdr>
            <w:top w:val="none" w:sz="0" w:space="0" w:color="auto"/>
            <w:left w:val="none" w:sz="0" w:space="0" w:color="auto"/>
            <w:bottom w:val="none" w:sz="0" w:space="0" w:color="auto"/>
            <w:right w:val="none" w:sz="0" w:space="0" w:color="auto"/>
          </w:divBdr>
        </w:div>
        <w:div w:id="1033458404">
          <w:marLeft w:val="446"/>
          <w:marRight w:val="0"/>
          <w:marTop w:val="0"/>
          <w:marBottom w:val="0"/>
          <w:divBdr>
            <w:top w:val="none" w:sz="0" w:space="0" w:color="auto"/>
            <w:left w:val="none" w:sz="0" w:space="0" w:color="auto"/>
            <w:bottom w:val="none" w:sz="0" w:space="0" w:color="auto"/>
            <w:right w:val="none" w:sz="0" w:space="0" w:color="auto"/>
          </w:divBdr>
        </w:div>
        <w:div w:id="384373326">
          <w:marLeft w:val="446"/>
          <w:marRight w:val="0"/>
          <w:marTop w:val="0"/>
          <w:marBottom w:val="0"/>
          <w:divBdr>
            <w:top w:val="none" w:sz="0" w:space="0" w:color="auto"/>
            <w:left w:val="none" w:sz="0" w:space="0" w:color="auto"/>
            <w:bottom w:val="none" w:sz="0" w:space="0" w:color="auto"/>
            <w:right w:val="none" w:sz="0" w:space="0" w:color="auto"/>
          </w:divBdr>
        </w:div>
        <w:div w:id="158346491">
          <w:marLeft w:val="446"/>
          <w:marRight w:val="0"/>
          <w:marTop w:val="0"/>
          <w:marBottom w:val="0"/>
          <w:divBdr>
            <w:top w:val="none" w:sz="0" w:space="0" w:color="auto"/>
            <w:left w:val="none" w:sz="0" w:space="0" w:color="auto"/>
            <w:bottom w:val="none" w:sz="0" w:space="0" w:color="auto"/>
            <w:right w:val="none" w:sz="0" w:space="0" w:color="auto"/>
          </w:divBdr>
        </w:div>
        <w:div w:id="1762681986">
          <w:marLeft w:val="446"/>
          <w:marRight w:val="0"/>
          <w:marTop w:val="0"/>
          <w:marBottom w:val="0"/>
          <w:divBdr>
            <w:top w:val="none" w:sz="0" w:space="0" w:color="auto"/>
            <w:left w:val="none" w:sz="0" w:space="0" w:color="auto"/>
            <w:bottom w:val="none" w:sz="0" w:space="0" w:color="auto"/>
            <w:right w:val="none" w:sz="0" w:space="0" w:color="auto"/>
          </w:divBdr>
        </w:div>
        <w:div w:id="2017464118">
          <w:marLeft w:val="446"/>
          <w:marRight w:val="0"/>
          <w:marTop w:val="0"/>
          <w:marBottom w:val="0"/>
          <w:divBdr>
            <w:top w:val="none" w:sz="0" w:space="0" w:color="auto"/>
            <w:left w:val="none" w:sz="0" w:space="0" w:color="auto"/>
            <w:bottom w:val="none" w:sz="0" w:space="0" w:color="auto"/>
            <w:right w:val="none" w:sz="0" w:space="0" w:color="auto"/>
          </w:divBdr>
        </w:div>
        <w:div w:id="1890413763">
          <w:marLeft w:val="446"/>
          <w:marRight w:val="0"/>
          <w:marTop w:val="0"/>
          <w:marBottom w:val="0"/>
          <w:divBdr>
            <w:top w:val="none" w:sz="0" w:space="0" w:color="auto"/>
            <w:left w:val="none" w:sz="0" w:space="0" w:color="auto"/>
            <w:bottom w:val="none" w:sz="0" w:space="0" w:color="auto"/>
            <w:right w:val="none" w:sz="0" w:space="0" w:color="auto"/>
          </w:divBdr>
        </w:div>
        <w:div w:id="111289156">
          <w:marLeft w:val="446"/>
          <w:marRight w:val="0"/>
          <w:marTop w:val="0"/>
          <w:marBottom w:val="0"/>
          <w:divBdr>
            <w:top w:val="none" w:sz="0" w:space="0" w:color="auto"/>
            <w:left w:val="none" w:sz="0" w:space="0" w:color="auto"/>
            <w:bottom w:val="none" w:sz="0" w:space="0" w:color="auto"/>
            <w:right w:val="none" w:sz="0" w:space="0" w:color="auto"/>
          </w:divBdr>
        </w:div>
      </w:divsChild>
    </w:div>
    <w:div w:id="98526217">
      <w:bodyDiv w:val="1"/>
      <w:marLeft w:val="0"/>
      <w:marRight w:val="0"/>
      <w:marTop w:val="0"/>
      <w:marBottom w:val="0"/>
      <w:divBdr>
        <w:top w:val="none" w:sz="0" w:space="0" w:color="auto"/>
        <w:left w:val="none" w:sz="0" w:space="0" w:color="auto"/>
        <w:bottom w:val="none" w:sz="0" w:space="0" w:color="auto"/>
        <w:right w:val="none" w:sz="0" w:space="0" w:color="auto"/>
      </w:divBdr>
    </w:div>
    <w:div w:id="114570531">
      <w:bodyDiv w:val="1"/>
      <w:marLeft w:val="0"/>
      <w:marRight w:val="0"/>
      <w:marTop w:val="0"/>
      <w:marBottom w:val="0"/>
      <w:divBdr>
        <w:top w:val="none" w:sz="0" w:space="0" w:color="auto"/>
        <w:left w:val="none" w:sz="0" w:space="0" w:color="auto"/>
        <w:bottom w:val="none" w:sz="0" w:space="0" w:color="auto"/>
        <w:right w:val="none" w:sz="0" w:space="0" w:color="auto"/>
      </w:divBdr>
    </w:div>
    <w:div w:id="171259765">
      <w:bodyDiv w:val="1"/>
      <w:marLeft w:val="0"/>
      <w:marRight w:val="0"/>
      <w:marTop w:val="0"/>
      <w:marBottom w:val="0"/>
      <w:divBdr>
        <w:top w:val="none" w:sz="0" w:space="0" w:color="auto"/>
        <w:left w:val="none" w:sz="0" w:space="0" w:color="auto"/>
        <w:bottom w:val="none" w:sz="0" w:space="0" w:color="auto"/>
        <w:right w:val="none" w:sz="0" w:space="0" w:color="auto"/>
      </w:divBdr>
    </w:div>
    <w:div w:id="216283466">
      <w:bodyDiv w:val="1"/>
      <w:marLeft w:val="0"/>
      <w:marRight w:val="0"/>
      <w:marTop w:val="0"/>
      <w:marBottom w:val="0"/>
      <w:divBdr>
        <w:top w:val="none" w:sz="0" w:space="0" w:color="auto"/>
        <w:left w:val="none" w:sz="0" w:space="0" w:color="auto"/>
        <w:bottom w:val="none" w:sz="0" w:space="0" w:color="auto"/>
        <w:right w:val="none" w:sz="0" w:space="0" w:color="auto"/>
      </w:divBdr>
    </w:div>
    <w:div w:id="261380124">
      <w:bodyDiv w:val="1"/>
      <w:marLeft w:val="0"/>
      <w:marRight w:val="0"/>
      <w:marTop w:val="0"/>
      <w:marBottom w:val="0"/>
      <w:divBdr>
        <w:top w:val="none" w:sz="0" w:space="0" w:color="auto"/>
        <w:left w:val="none" w:sz="0" w:space="0" w:color="auto"/>
        <w:bottom w:val="none" w:sz="0" w:space="0" w:color="auto"/>
        <w:right w:val="none" w:sz="0" w:space="0" w:color="auto"/>
      </w:divBdr>
      <w:divsChild>
        <w:div w:id="1156409915">
          <w:marLeft w:val="0"/>
          <w:marRight w:val="0"/>
          <w:marTop w:val="0"/>
          <w:marBottom w:val="0"/>
          <w:divBdr>
            <w:top w:val="none" w:sz="0" w:space="0" w:color="auto"/>
            <w:left w:val="none" w:sz="0" w:space="0" w:color="auto"/>
            <w:bottom w:val="none" w:sz="0" w:space="0" w:color="auto"/>
            <w:right w:val="none" w:sz="0" w:space="0" w:color="auto"/>
          </w:divBdr>
          <w:divsChild>
            <w:div w:id="1313220876">
              <w:marLeft w:val="0"/>
              <w:marRight w:val="0"/>
              <w:marTop w:val="0"/>
              <w:marBottom w:val="0"/>
              <w:divBdr>
                <w:top w:val="none" w:sz="0" w:space="0" w:color="auto"/>
                <w:left w:val="none" w:sz="0" w:space="0" w:color="auto"/>
                <w:bottom w:val="none" w:sz="0" w:space="0" w:color="auto"/>
                <w:right w:val="none" w:sz="0" w:space="0" w:color="auto"/>
              </w:divBdr>
              <w:divsChild>
                <w:div w:id="232279938">
                  <w:marLeft w:val="0"/>
                  <w:marRight w:val="0"/>
                  <w:marTop w:val="0"/>
                  <w:marBottom w:val="450"/>
                  <w:divBdr>
                    <w:top w:val="none" w:sz="0" w:space="0" w:color="auto"/>
                    <w:left w:val="none" w:sz="0" w:space="0" w:color="auto"/>
                    <w:bottom w:val="none" w:sz="0" w:space="0" w:color="auto"/>
                    <w:right w:val="none" w:sz="0" w:space="0" w:color="auto"/>
                  </w:divBdr>
                  <w:divsChild>
                    <w:div w:id="1362585951">
                      <w:marLeft w:val="0"/>
                      <w:marRight w:val="0"/>
                      <w:marTop w:val="0"/>
                      <w:marBottom w:val="0"/>
                      <w:divBdr>
                        <w:top w:val="none" w:sz="0" w:space="0" w:color="auto"/>
                        <w:left w:val="none" w:sz="0" w:space="0" w:color="auto"/>
                        <w:bottom w:val="none" w:sz="0" w:space="0" w:color="auto"/>
                        <w:right w:val="none" w:sz="0" w:space="0" w:color="auto"/>
                      </w:divBdr>
                      <w:divsChild>
                        <w:div w:id="1683043804">
                          <w:marLeft w:val="0"/>
                          <w:marRight w:val="0"/>
                          <w:marTop w:val="0"/>
                          <w:marBottom w:val="0"/>
                          <w:divBdr>
                            <w:top w:val="none" w:sz="0" w:space="0" w:color="auto"/>
                            <w:left w:val="none" w:sz="0" w:space="0" w:color="auto"/>
                            <w:bottom w:val="none" w:sz="0" w:space="0" w:color="auto"/>
                            <w:right w:val="none" w:sz="0" w:space="0" w:color="auto"/>
                          </w:divBdr>
                          <w:divsChild>
                            <w:div w:id="2107269485">
                              <w:marLeft w:val="0"/>
                              <w:marRight w:val="0"/>
                              <w:marTop w:val="0"/>
                              <w:marBottom w:val="0"/>
                              <w:divBdr>
                                <w:top w:val="none" w:sz="0" w:space="0" w:color="auto"/>
                                <w:left w:val="none" w:sz="0" w:space="0" w:color="auto"/>
                                <w:bottom w:val="none" w:sz="0" w:space="0" w:color="auto"/>
                                <w:right w:val="none" w:sz="0" w:space="0" w:color="auto"/>
                              </w:divBdr>
                            </w:div>
                            <w:div w:id="10107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597716">
      <w:bodyDiv w:val="1"/>
      <w:marLeft w:val="0"/>
      <w:marRight w:val="0"/>
      <w:marTop w:val="0"/>
      <w:marBottom w:val="0"/>
      <w:divBdr>
        <w:top w:val="none" w:sz="0" w:space="0" w:color="auto"/>
        <w:left w:val="none" w:sz="0" w:space="0" w:color="auto"/>
        <w:bottom w:val="none" w:sz="0" w:space="0" w:color="auto"/>
        <w:right w:val="none" w:sz="0" w:space="0" w:color="auto"/>
      </w:divBdr>
    </w:div>
    <w:div w:id="302081501">
      <w:bodyDiv w:val="1"/>
      <w:marLeft w:val="0"/>
      <w:marRight w:val="0"/>
      <w:marTop w:val="0"/>
      <w:marBottom w:val="0"/>
      <w:divBdr>
        <w:top w:val="none" w:sz="0" w:space="0" w:color="auto"/>
        <w:left w:val="none" w:sz="0" w:space="0" w:color="auto"/>
        <w:bottom w:val="none" w:sz="0" w:space="0" w:color="auto"/>
        <w:right w:val="none" w:sz="0" w:space="0" w:color="auto"/>
      </w:divBdr>
      <w:divsChild>
        <w:div w:id="961038585">
          <w:marLeft w:val="0"/>
          <w:marRight w:val="0"/>
          <w:marTop w:val="0"/>
          <w:marBottom w:val="0"/>
          <w:divBdr>
            <w:top w:val="none" w:sz="0" w:space="0" w:color="auto"/>
            <w:left w:val="none" w:sz="0" w:space="0" w:color="auto"/>
            <w:bottom w:val="none" w:sz="0" w:space="0" w:color="auto"/>
            <w:right w:val="none" w:sz="0" w:space="0" w:color="auto"/>
          </w:divBdr>
          <w:divsChild>
            <w:div w:id="2025013334">
              <w:marLeft w:val="0"/>
              <w:marRight w:val="0"/>
              <w:marTop w:val="0"/>
              <w:marBottom w:val="0"/>
              <w:divBdr>
                <w:top w:val="none" w:sz="0" w:space="0" w:color="auto"/>
                <w:left w:val="none" w:sz="0" w:space="0" w:color="auto"/>
                <w:bottom w:val="none" w:sz="0" w:space="0" w:color="auto"/>
                <w:right w:val="none" w:sz="0" w:space="0" w:color="auto"/>
              </w:divBdr>
              <w:divsChild>
                <w:div w:id="1655183782">
                  <w:marLeft w:val="0"/>
                  <w:marRight w:val="0"/>
                  <w:marTop w:val="0"/>
                  <w:marBottom w:val="450"/>
                  <w:divBdr>
                    <w:top w:val="none" w:sz="0" w:space="0" w:color="auto"/>
                    <w:left w:val="none" w:sz="0" w:space="0" w:color="auto"/>
                    <w:bottom w:val="none" w:sz="0" w:space="0" w:color="auto"/>
                    <w:right w:val="none" w:sz="0" w:space="0" w:color="auto"/>
                  </w:divBdr>
                  <w:divsChild>
                    <w:div w:id="906188795">
                      <w:marLeft w:val="0"/>
                      <w:marRight w:val="0"/>
                      <w:marTop w:val="0"/>
                      <w:marBottom w:val="0"/>
                      <w:divBdr>
                        <w:top w:val="none" w:sz="0" w:space="0" w:color="auto"/>
                        <w:left w:val="none" w:sz="0" w:space="0" w:color="auto"/>
                        <w:bottom w:val="none" w:sz="0" w:space="0" w:color="auto"/>
                        <w:right w:val="none" w:sz="0" w:space="0" w:color="auto"/>
                      </w:divBdr>
                      <w:divsChild>
                        <w:div w:id="302321193">
                          <w:marLeft w:val="0"/>
                          <w:marRight w:val="0"/>
                          <w:marTop w:val="0"/>
                          <w:marBottom w:val="0"/>
                          <w:divBdr>
                            <w:top w:val="none" w:sz="0" w:space="0" w:color="auto"/>
                            <w:left w:val="none" w:sz="0" w:space="0" w:color="auto"/>
                            <w:bottom w:val="none" w:sz="0" w:space="0" w:color="auto"/>
                            <w:right w:val="none" w:sz="0" w:space="0" w:color="auto"/>
                          </w:divBdr>
                          <w:divsChild>
                            <w:div w:id="954554412">
                              <w:marLeft w:val="0"/>
                              <w:marRight w:val="0"/>
                              <w:marTop w:val="0"/>
                              <w:marBottom w:val="0"/>
                              <w:divBdr>
                                <w:top w:val="none" w:sz="0" w:space="0" w:color="auto"/>
                                <w:left w:val="none" w:sz="0" w:space="0" w:color="auto"/>
                                <w:bottom w:val="none" w:sz="0" w:space="0" w:color="auto"/>
                                <w:right w:val="none" w:sz="0" w:space="0" w:color="auto"/>
                              </w:divBdr>
                            </w:div>
                            <w:div w:id="8386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474485">
      <w:bodyDiv w:val="1"/>
      <w:marLeft w:val="0"/>
      <w:marRight w:val="0"/>
      <w:marTop w:val="0"/>
      <w:marBottom w:val="0"/>
      <w:divBdr>
        <w:top w:val="none" w:sz="0" w:space="0" w:color="auto"/>
        <w:left w:val="none" w:sz="0" w:space="0" w:color="auto"/>
        <w:bottom w:val="none" w:sz="0" w:space="0" w:color="auto"/>
        <w:right w:val="none" w:sz="0" w:space="0" w:color="auto"/>
      </w:divBdr>
    </w:div>
    <w:div w:id="391776610">
      <w:bodyDiv w:val="1"/>
      <w:marLeft w:val="0"/>
      <w:marRight w:val="0"/>
      <w:marTop w:val="0"/>
      <w:marBottom w:val="0"/>
      <w:divBdr>
        <w:top w:val="none" w:sz="0" w:space="0" w:color="auto"/>
        <w:left w:val="none" w:sz="0" w:space="0" w:color="auto"/>
        <w:bottom w:val="none" w:sz="0" w:space="0" w:color="auto"/>
        <w:right w:val="none" w:sz="0" w:space="0" w:color="auto"/>
      </w:divBdr>
    </w:div>
    <w:div w:id="399523433">
      <w:bodyDiv w:val="1"/>
      <w:marLeft w:val="0"/>
      <w:marRight w:val="0"/>
      <w:marTop w:val="0"/>
      <w:marBottom w:val="0"/>
      <w:divBdr>
        <w:top w:val="none" w:sz="0" w:space="0" w:color="auto"/>
        <w:left w:val="none" w:sz="0" w:space="0" w:color="auto"/>
        <w:bottom w:val="none" w:sz="0" w:space="0" w:color="auto"/>
        <w:right w:val="none" w:sz="0" w:space="0" w:color="auto"/>
      </w:divBdr>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71676634">
      <w:bodyDiv w:val="1"/>
      <w:marLeft w:val="0"/>
      <w:marRight w:val="0"/>
      <w:marTop w:val="0"/>
      <w:marBottom w:val="0"/>
      <w:divBdr>
        <w:top w:val="none" w:sz="0" w:space="0" w:color="auto"/>
        <w:left w:val="none" w:sz="0" w:space="0" w:color="auto"/>
        <w:bottom w:val="none" w:sz="0" w:space="0" w:color="auto"/>
        <w:right w:val="none" w:sz="0" w:space="0" w:color="auto"/>
      </w:divBdr>
    </w:div>
    <w:div w:id="488250013">
      <w:bodyDiv w:val="1"/>
      <w:marLeft w:val="0"/>
      <w:marRight w:val="0"/>
      <w:marTop w:val="0"/>
      <w:marBottom w:val="0"/>
      <w:divBdr>
        <w:top w:val="none" w:sz="0" w:space="0" w:color="auto"/>
        <w:left w:val="none" w:sz="0" w:space="0" w:color="auto"/>
        <w:bottom w:val="none" w:sz="0" w:space="0" w:color="auto"/>
        <w:right w:val="none" w:sz="0" w:space="0" w:color="auto"/>
      </w:divBdr>
    </w:div>
    <w:div w:id="498425814">
      <w:bodyDiv w:val="1"/>
      <w:marLeft w:val="0"/>
      <w:marRight w:val="0"/>
      <w:marTop w:val="0"/>
      <w:marBottom w:val="0"/>
      <w:divBdr>
        <w:top w:val="none" w:sz="0" w:space="0" w:color="auto"/>
        <w:left w:val="none" w:sz="0" w:space="0" w:color="auto"/>
        <w:bottom w:val="none" w:sz="0" w:space="0" w:color="auto"/>
        <w:right w:val="none" w:sz="0" w:space="0" w:color="auto"/>
      </w:divBdr>
    </w:div>
    <w:div w:id="575289545">
      <w:bodyDiv w:val="1"/>
      <w:marLeft w:val="0"/>
      <w:marRight w:val="0"/>
      <w:marTop w:val="0"/>
      <w:marBottom w:val="0"/>
      <w:divBdr>
        <w:top w:val="none" w:sz="0" w:space="0" w:color="auto"/>
        <w:left w:val="none" w:sz="0" w:space="0" w:color="auto"/>
        <w:bottom w:val="none" w:sz="0" w:space="0" w:color="auto"/>
        <w:right w:val="none" w:sz="0" w:space="0" w:color="auto"/>
      </w:divBdr>
    </w:div>
    <w:div w:id="607322338">
      <w:bodyDiv w:val="1"/>
      <w:marLeft w:val="0"/>
      <w:marRight w:val="0"/>
      <w:marTop w:val="0"/>
      <w:marBottom w:val="0"/>
      <w:divBdr>
        <w:top w:val="none" w:sz="0" w:space="0" w:color="auto"/>
        <w:left w:val="none" w:sz="0" w:space="0" w:color="auto"/>
        <w:bottom w:val="none" w:sz="0" w:space="0" w:color="auto"/>
        <w:right w:val="none" w:sz="0" w:space="0" w:color="auto"/>
      </w:divBdr>
    </w:div>
    <w:div w:id="764036649">
      <w:bodyDiv w:val="1"/>
      <w:marLeft w:val="0"/>
      <w:marRight w:val="0"/>
      <w:marTop w:val="0"/>
      <w:marBottom w:val="0"/>
      <w:divBdr>
        <w:top w:val="none" w:sz="0" w:space="0" w:color="auto"/>
        <w:left w:val="none" w:sz="0" w:space="0" w:color="auto"/>
        <w:bottom w:val="none" w:sz="0" w:space="0" w:color="auto"/>
        <w:right w:val="none" w:sz="0" w:space="0" w:color="auto"/>
      </w:divBdr>
    </w:div>
    <w:div w:id="818808345">
      <w:bodyDiv w:val="1"/>
      <w:marLeft w:val="0"/>
      <w:marRight w:val="0"/>
      <w:marTop w:val="0"/>
      <w:marBottom w:val="0"/>
      <w:divBdr>
        <w:top w:val="none" w:sz="0" w:space="0" w:color="auto"/>
        <w:left w:val="none" w:sz="0" w:space="0" w:color="auto"/>
        <w:bottom w:val="none" w:sz="0" w:space="0" w:color="auto"/>
        <w:right w:val="none" w:sz="0" w:space="0" w:color="auto"/>
      </w:divBdr>
    </w:div>
    <w:div w:id="844445035">
      <w:bodyDiv w:val="1"/>
      <w:marLeft w:val="0"/>
      <w:marRight w:val="0"/>
      <w:marTop w:val="0"/>
      <w:marBottom w:val="0"/>
      <w:divBdr>
        <w:top w:val="none" w:sz="0" w:space="0" w:color="auto"/>
        <w:left w:val="none" w:sz="0" w:space="0" w:color="auto"/>
        <w:bottom w:val="none" w:sz="0" w:space="0" w:color="auto"/>
        <w:right w:val="none" w:sz="0" w:space="0" w:color="auto"/>
      </w:divBdr>
    </w:div>
    <w:div w:id="956326631">
      <w:bodyDiv w:val="1"/>
      <w:marLeft w:val="0"/>
      <w:marRight w:val="0"/>
      <w:marTop w:val="0"/>
      <w:marBottom w:val="0"/>
      <w:divBdr>
        <w:top w:val="none" w:sz="0" w:space="0" w:color="auto"/>
        <w:left w:val="none" w:sz="0" w:space="0" w:color="auto"/>
        <w:bottom w:val="none" w:sz="0" w:space="0" w:color="auto"/>
        <w:right w:val="none" w:sz="0" w:space="0" w:color="auto"/>
      </w:divBdr>
    </w:div>
    <w:div w:id="1001199599">
      <w:bodyDiv w:val="1"/>
      <w:marLeft w:val="0"/>
      <w:marRight w:val="0"/>
      <w:marTop w:val="0"/>
      <w:marBottom w:val="0"/>
      <w:divBdr>
        <w:top w:val="none" w:sz="0" w:space="0" w:color="auto"/>
        <w:left w:val="none" w:sz="0" w:space="0" w:color="auto"/>
        <w:bottom w:val="none" w:sz="0" w:space="0" w:color="auto"/>
        <w:right w:val="none" w:sz="0" w:space="0" w:color="auto"/>
      </w:divBdr>
    </w:div>
    <w:div w:id="1038312445">
      <w:bodyDiv w:val="1"/>
      <w:marLeft w:val="0"/>
      <w:marRight w:val="0"/>
      <w:marTop w:val="0"/>
      <w:marBottom w:val="0"/>
      <w:divBdr>
        <w:top w:val="none" w:sz="0" w:space="0" w:color="auto"/>
        <w:left w:val="none" w:sz="0" w:space="0" w:color="auto"/>
        <w:bottom w:val="none" w:sz="0" w:space="0" w:color="auto"/>
        <w:right w:val="none" w:sz="0" w:space="0" w:color="auto"/>
      </w:divBdr>
    </w:div>
    <w:div w:id="1043017257">
      <w:bodyDiv w:val="1"/>
      <w:marLeft w:val="0"/>
      <w:marRight w:val="0"/>
      <w:marTop w:val="0"/>
      <w:marBottom w:val="0"/>
      <w:divBdr>
        <w:top w:val="none" w:sz="0" w:space="0" w:color="auto"/>
        <w:left w:val="none" w:sz="0" w:space="0" w:color="auto"/>
        <w:bottom w:val="none" w:sz="0" w:space="0" w:color="auto"/>
        <w:right w:val="none" w:sz="0" w:space="0" w:color="auto"/>
      </w:divBdr>
    </w:div>
    <w:div w:id="1057048423">
      <w:bodyDiv w:val="1"/>
      <w:marLeft w:val="0"/>
      <w:marRight w:val="0"/>
      <w:marTop w:val="0"/>
      <w:marBottom w:val="0"/>
      <w:divBdr>
        <w:top w:val="none" w:sz="0" w:space="0" w:color="auto"/>
        <w:left w:val="none" w:sz="0" w:space="0" w:color="auto"/>
        <w:bottom w:val="none" w:sz="0" w:space="0" w:color="auto"/>
        <w:right w:val="none" w:sz="0" w:space="0" w:color="auto"/>
      </w:divBdr>
    </w:div>
    <w:div w:id="1061903224">
      <w:bodyDiv w:val="1"/>
      <w:marLeft w:val="0"/>
      <w:marRight w:val="0"/>
      <w:marTop w:val="0"/>
      <w:marBottom w:val="0"/>
      <w:divBdr>
        <w:top w:val="none" w:sz="0" w:space="0" w:color="auto"/>
        <w:left w:val="none" w:sz="0" w:space="0" w:color="auto"/>
        <w:bottom w:val="none" w:sz="0" w:space="0" w:color="auto"/>
        <w:right w:val="none" w:sz="0" w:space="0" w:color="auto"/>
      </w:divBdr>
    </w:div>
    <w:div w:id="1112015549">
      <w:bodyDiv w:val="1"/>
      <w:marLeft w:val="0"/>
      <w:marRight w:val="0"/>
      <w:marTop w:val="0"/>
      <w:marBottom w:val="0"/>
      <w:divBdr>
        <w:top w:val="none" w:sz="0" w:space="0" w:color="auto"/>
        <w:left w:val="none" w:sz="0" w:space="0" w:color="auto"/>
        <w:bottom w:val="none" w:sz="0" w:space="0" w:color="auto"/>
        <w:right w:val="none" w:sz="0" w:space="0" w:color="auto"/>
      </w:divBdr>
    </w:div>
    <w:div w:id="1124734277">
      <w:bodyDiv w:val="1"/>
      <w:marLeft w:val="0"/>
      <w:marRight w:val="0"/>
      <w:marTop w:val="0"/>
      <w:marBottom w:val="0"/>
      <w:divBdr>
        <w:top w:val="none" w:sz="0" w:space="0" w:color="auto"/>
        <w:left w:val="none" w:sz="0" w:space="0" w:color="auto"/>
        <w:bottom w:val="none" w:sz="0" w:space="0" w:color="auto"/>
        <w:right w:val="none" w:sz="0" w:space="0" w:color="auto"/>
      </w:divBdr>
    </w:div>
    <w:div w:id="1132752627">
      <w:bodyDiv w:val="1"/>
      <w:marLeft w:val="0"/>
      <w:marRight w:val="0"/>
      <w:marTop w:val="0"/>
      <w:marBottom w:val="0"/>
      <w:divBdr>
        <w:top w:val="none" w:sz="0" w:space="0" w:color="auto"/>
        <w:left w:val="none" w:sz="0" w:space="0" w:color="auto"/>
        <w:bottom w:val="none" w:sz="0" w:space="0" w:color="auto"/>
        <w:right w:val="none" w:sz="0" w:space="0" w:color="auto"/>
      </w:divBdr>
    </w:div>
    <w:div w:id="1315526257">
      <w:bodyDiv w:val="1"/>
      <w:marLeft w:val="0"/>
      <w:marRight w:val="0"/>
      <w:marTop w:val="0"/>
      <w:marBottom w:val="0"/>
      <w:divBdr>
        <w:top w:val="none" w:sz="0" w:space="0" w:color="auto"/>
        <w:left w:val="none" w:sz="0" w:space="0" w:color="auto"/>
        <w:bottom w:val="none" w:sz="0" w:space="0" w:color="auto"/>
        <w:right w:val="none" w:sz="0" w:space="0" w:color="auto"/>
      </w:divBdr>
    </w:div>
    <w:div w:id="1347436806">
      <w:bodyDiv w:val="1"/>
      <w:marLeft w:val="0"/>
      <w:marRight w:val="0"/>
      <w:marTop w:val="0"/>
      <w:marBottom w:val="0"/>
      <w:divBdr>
        <w:top w:val="none" w:sz="0" w:space="0" w:color="auto"/>
        <w:left w:val="none" w:sz="0" w:space="0" w:color="auto"/>
        <w:bottom w:val="none" w:sz="0" w:space="0" w:color="auto"/>
        <w:right w:val="none" w:sz="0" w:space="0" w:color="auto"/>
      </w:divBdr>
    </w:div>
    <w:div w:id="1572809811">
      <w:bodyDiv w:val="1"/>
      <w:marLeft w:val="0"/>
      <w:marRight w:val="0"/>
      <w:marTop w:val="0"/>
      <w:marBottom w:val="0"/>
      <w:divBdr>
        <w:top w:val="none" w:sz="0" w:space="0" w:color="auto"/>
        <w:left w:val="none" w:sz="0" w:space="0" w:color="auto"/>
        <w:bottom w:val="none" w:sz="0" w:space="0" w:color="auto"/>
        <w:right w:val="none" w:sz="0" w:space="0" w:color="auto"/>
      </w:divBdr>
    </w:div>
    <w:div w:id="1593392283">
      <w:bodyDiv w:val="1"/>
      <w:marLeft w:val="0"/>
      <w:marRight w:val="0"/>
      <w:marTop w:val="0"/>
      <w:marBottom w:val="0"/>
      <w:divBdr>
        <w:top w:val="none" w:sz="0" w:space="0" w:color="auto"/>
        <w:left w:val="none" w:sz="0" w:space="0" w:color="auto"/>
        <w:bottom w:val="none" w:sz="0" w:space="0" w:color="auto"/>
        <w:right w:val="none" w:sz="0" w:space="0" w:color="auto"/>
      </w:divBdr>
    </w:div>
    <w:div w:id="1679960131">
      <w:bodyDiv w:val="1"/>
      <w:marLeft w:val="0"/>
      <w:marRight w:val="0"/>
      <w:marTop w:val="0"/>
      <w:marBottom w:val="0"/>
      <w:divBdr>
        <w:top w:val="none" w:sz="0" w:space="0" w:color="auto"/>
        <w:left w:val="none" w:sz="0" w:space="0" w:color="auto"/>
        <w:bottom w:val="none" w:sz="0" w:space="0" w:color="auto"/>
        <w:right w:val="none" w:sz="0" w:space="0" w:color="auto"/>
      </w:divBdr>
    </w:div>
    <w:div w:id="1728601377">
      <w:bodyDiv w:val="1"/>
      <w:marLeft w:val="0"/>
      <w:marRight w:val="0"/>
      <w:marTop w:val="0"/>
      <w:marBottom w:val="0"/>
      <w:divBdr>
        <w:top w:val="none" w:sz="0" w:space="0" w:color="auto"/>
        <w:left w:val="none" w:sz="0" w:space="0" w:color="auto"/>
        <w:bottom w:val="none" w:sz="0" w:space="0" w:color="auto"/>
        <w:right w:val="none" w:sz="0" w:space="0" w:color="auto"/>
      </w:divBdr>
    </w:div>
    <w:div w:id="1896502739">
      <w:bodyDiv w:val="1"/>
      <w:marLeft w:val="0"/>
      <w:marRight w:val="0"/>
      <w:marTop w:val="0"/>
      <w:marBottom w:val="0"/>
      <w:divBdr>
        <w:top w:val="none" w:sz="0" w:space="0" w:color="auto"/>
        <w:left w:val="none" w:sz="0" w:space="0" w:color="auto"/>
        <w:bottom w:val="none" w:sz="0" w:space="0" w:color="auto"/>
        <w:right w:val="none" w:sz="0" w:space="0" w:color="auto"/>
      </w:divBdr>
    </w:div>
    <w:div w:id="1900051385">
      <w:bodyDiv w:val="1"/>
      <w:marLeft w:val="0"/>
      <w:marRight w:val="0"/>
      <w:marTop w:val="0"/>
      <w:marBottom w:val="0"/>
      <w:divBdr>
        <w:top w:val="none" w:sz="0" w:space="0" w:color="auto"/>
        <w:left w:val="none" w:sz="0" w:space="0" w:color="auto"/>
        <w:bottom w:val="none" w:sz="0" w:space="0" w:color="auto"/>
        <w:right w:val="none" w:sz="0" w:space="0" w:color="auto"/>
      </w:divBdr>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21940996">
      <w:bodyDiv w:val="1"/>
      <w:marLeft w:val="0"/>
      <w:marRight w:val="0"/>
      <w:marTop w:val="0"/>
      <w:marBottom w:val="0"/>
      <w:divBdr>
        <w:top w:val="none" w:sz="0" w:space="0" w:color="auto"/>
        <w:left w:val="none" w:sz="0" w:space="0" w:color="auto"/>
        <w:bottom w:val="none" w:sz="0" w:space="0" w:color="auto"/>
        <w:right w:val="none" w:sz="0" w:space="0" w:color="auto"/>
      </w:divBdr>
    </w:div>
    <w:div w:id="2036348944">
      <w:bodyDiv w:val="1"/>
      <w:marLeft w:val="0"/>
      <w:marRight w:val="0"/>
      <w:marTop w:val="0"/>
      <w:marBottom w:val="0"/>
      <w:divBdr>
        <w:top w:val="none" w:sz="0" w:space="0" w:color="auto"/>
        <w:left w:val="none" w:sz="0" w:space="0" w:color="auto"/>
        <w:bottom w:val="none" w:sz="0" w:space="0" w:color="auto"/>
        <w:right w:val="none" w:sz="0" w:space="0" w:color="auto"/>
      </w:divBdr>
    </w:div>
    <w:div w:id="2078625044">
      <w:bodyDiv w:val="1"/>
      <w:marLeft w:val="0"/>
      <w:marRight w:val="0"/>
      <w:marTop w:val="0"/>
      <w:marBottom w:val="0"/>
      <w:divBdr>
        <w:top w:val="none" w:sz="0" w:space="0" w:color="auto"/>
        <w:left w:val="none" w:sz="0" w:space="0" w:color="auto"/>
        <w:bottom w:val="none" w:sz="0" w:space="0" w:color="auto"/>
        <w:right w:val="none" w:sz="0" w:space="0" w:color="auto"/>
      </w:divBdr>
    </w:div>
    <w:div w:id="208236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lexandra.vasak@reiterpr.com" TargetMode="External"/><Relationship Id="rId4" Type="http://schemas.openxmlformats.org/officeDocument/2006/relationships/styles" Target="styles.xml"/><Relationship Id="rId9" Type="http://schemas.openxmlformats.org/officeDocument/2006/relationships/hyperlink" Target="http://www.lorenz-consul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9" ma:contentTypeDescription="Ein neues Dokument erstellen." ma:contentTypeScope="" ma:versionID="22a677ec9a939a5c8041c01ea492eaab">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55fd2d7e08d90353c6b172ffa50114bb"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7CC949-049B-4B6F-8CAE-32D382486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2E16D-1544-4209-A698-82D0C83D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5135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44</cp:revision>
  <cp:lastPrinted>2024-11-19T11:39:00Z</cp:lastPrinted>
  <dcterms:created xsi:type="dcterms:W3CDTF">2024-05-21T14:55:00Z</dcterms:created>
  <dcterms:modified xsi:type="dcterms:W3CDTF">2025-04-09T16:47:00Z</dcterms:modified>
  <cp:category/>
</cp:coreProperties>
</file>