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66517684" w:rsidR="005B5C0F" w:rsidRDefault="005B5C0F" w:rsidP="0036019B">
      <w:pPr>
        <w:jc w:val="both"/>
        <w:rPr>
          <w:rFonts w:ascii="SohoGothicPro-ExtraBold" w:eastAsiaTheme="minorEastAsia" w:hAnsi="SohoGothicPro-ExtraBold" w:cs="SohoGothicPro-ExtraBold"/>
          <w:b/>
          <w:bCs/>
          <w:color w:val="000000" w:themeColor="text1"/>
        </w:rPr>
      </w:pPr>
    </w:p>
    <w:p w14:paraId="79DA2895" w14:textId="77777777" w:rsidR="00F934E7" w:rsidRPr="005B5C0F" w:rsidRDefault="00F934E7"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3E5029BE" w14:textId="304F25A3" w:rsidR="00D63855" w:rsidRDefault="00FD3B6F" w:rsidP="00D6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bookmarkStart w:id="0" w:name="OLE_LINK3"/>
      <w:bookmarkStart w:id="1" w:name="OLE_LINK4"/>
      <w:r>
        <w:rPr>
          <w:rFonts w:ascii="SohoGothicPro-ExtraBold" w:eastAsia="SohoGothicPro-ExtraBold" w:hAnsi="SohoGothicPro-ExtraBold" w:cs="SohoGothicPro-ExtraBold"/>
          <w:b/>
          <w:bCs/>
          <w:sz w:val="28"/>
          <w:szCs w:val="28"/>
        </w:rPr>
        <w:t>Beko Beyond Kampagne</w:t>
      </w:r>
      <w:r w:rsidR="004610E9">
        <w:rPr>
          <w:rFonts w:ascii="SohoGothicPro-ExtraBold" w:eastAsia="SohoGothicPro-ExtraBold" w:hAnsi="SohoGothicPro-ExtraBold" w:cs="SohoGothicPro-ExtraBold"/>
          <w:b/>
          <w:bCs/>
          <w:sz w:val="28"/>
          <w:szCs w:val="28"/>
        </w:rPr>
        <w:t xml:space="preserve"> </w:t>
      </w:r>
      <w:r w:rsidR="00FB15CC">
        <w:rPr>
          <w:rFonts w:ascii="SohoGothicPro-ExtraBold" w:eastAsia="SohoGothicPro-ExtraBold" w:hAnsi="SohoGothicPro-ExtraBold" w:cs="SohoGothicPro-ExtraBold"/>
          <w:b/>
          <w:bCs/>
          <w:sz w:val="28"/>
          <w:szCs w:val="28"/>
        </w:rPr>
        <w:t>stellt das Kochen in den Mittelpunkt</w:t>
      </w:r>
    </w:p>
    <w:p w14:paraId="5AEEE7BC" w14:textId="77777777" w:rsidR="00E877FC" w:rsidRPr="00E93E4B" w:rsidRDefault="00E877FC" w:rsidP="00E8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32"/>
          <w:szCs w:val="32"/>
          <w:lang w:val="de-DE"/>
        </w:rPr>
      </w:pPr>
    </w:p>
    <w:p w14:paraId="2712ED64" w14:textId="2885ED52" w:rsidR="000F7C42" w:rsidRDefault="004610E9" w:rsidP="002311C7">
      <w:pPr>
        <w:jc w:val="both"/>
        <w:rPr>
          <w:rFonts w:asciiTheme="minorHAnsi" w:eastAsia="SohoGothicPro-ExtraBold" w:hAnsiTheme="minorHAnsi" w:cstheme="minorHAnsi"/>
          <w:b/>
          <w:bCs/>
          <w:sz w:val="22"/>
          <w:szCs w:val="22"/>
          <w:lang w:val="de-DE"/>
        </w:rPr>
      </w:pPr>
      <w:r>
        <w:rPr>
          <w:rFonts w:ascii="SohoGothicPro-ExtraBold" w:eastAsia="SohoGothicPro-ExtraBold" w:hAnsi="SohoGothicPro-ExtraBold" w:cs="SohoGothicPro-ExtraBold"/>
          <w:b/>
          <w:bCs/>
          <w:sz w:val="22"/>
          <w:szCs w:val="22"/>
          <w:lang w:val="de-DE"/>
        </w:rPr>
        <w:t>Um auf den neuen Beko Beyond Backöfen, Herdsets</w:t>
      </w:r>
      <w:r w:rsidR="000F7C42">
        <w:rPr>
          <w:rFonts w:ascii="SohoGothicPro-ExtraBold" w:eastAsia="SohoGothicPro-ExtraBold" w:hAnsi="SohoGothicPro-ExtraBold" w:cs="SohoGothicPro-ExtraBold"/>
          <w:b/>
          <w:bCs/>
          <w:sz w:val="22"/>
          <w:szCs w:val="22"/>
          <w:lang w:val="de-DE"/>
        </w:rPr>
        <w:t>,</w:t>
      </w:r>
      <w:r>
        <w:rPr>
          <w:rFonts w:ascii="SohoGothicPro-ExtraBold" w:eastAsia="SohoGothicPro-ExtraBold" w:hAnsi="SohoGothicPro-ExtraBold" w:cs="SohoGothicPro-ExtraBold"/>
          <w:b/>
          <w:bCs/>
          <w:sz w:val="22"/>
          <w:szCs w:val="22"/>
          <w:lang w:val="de-DE"/>
        </w:rPr>
        <w:t xml:space="preserve"> Kochfeldern </w:t>
      </w:r>
      <w:r w:rsidR="000F7C42">
        <w:rPr>
          <w:rFonts w:ascii="SohoGothicPro-ExtraBold" w:eastAsia="SohoGothicPro-ExtraBold" w:hAnsi="SohoGothicPro-ExtraBold" w:cs="SohoGothicPro-ExtraBold"/>
          <w:b/>
          <w:bCs/>
          <w:sz w:val="22"/>
          <w:szCs w:val="22"/>
          <w:lang w:val="de-DE"/>
        </w:rPr>
        <w:t xml:space="preserve">und Mikrowellen </w:t>
      </w:r>
      <w:r>
        <w:rPr>
          <w:rFonts w:ascii="SohoGothicPro-ExtraBold" w:eastAsia="SohoGothicPro-ExtraBold" w:hAnsi="SohoGothicPro-ExtraBold" w:cs="SohoGothicPro-ExtraBold"/>
          <w:b/>
          <w:bCs/>
          <w:sz w:val="22"/>
          <w:szCs w:val="22"/>
          <w:lang w:val="de-DE"/>
        </w:rPr>
        <w:t xml:space="preserve">etwas Tolles zu zaubern, braucht es das richtige Equipment. </w:t>
      </w:r>
      <w:r w:rsidR="001C79D5">
        <w:rPr>
          <w:rFonts w:ascii="SohoGothicPro-ExtraBold" w:eastAsia="SohoGothicPro-ExtraBold" w:hAnsi="SohoGothicPro-ExtraBold" w:cs="SohoGothicPro-ExtraBold"/>
          <w:b/>
          <w:bCs/>
          <w:sz w:val="22"/>
          <w:szCs w:val="22"/>
          <w:lang w:val="de-DE"/>
        </w:rPr>
        <w:t xml:space="preserve">Und </w:t>
      </w:r>
      <w:r>
        <w:rPr>
          <w:rFonts w:ascii="SohoGothicPro-ExtraBold" w:eastAsia="SohoGothicPro-ExtraBold" w:hAnsi="SohoGothicPro-ExtraBold" w:cs="SohoGothicPro-ExtraBold"/>
          <w:b/>
          <w:bCs/>
          <w:sz w:val="22"/>
          <w:szCs w:val="22"/>
          <w:lang w:val="de-DE"/>
        </w:rPr>
        <w:t>Beko liefert das nun</w:t>
      </w:r>
      <w:r w:rsidR="001C79D5">
        <w:rPr>
          <w:rFonts w:ascii="SohoGothicPro-ExtraBold" w:eastAsia="SohoGothicPro-ExtraBold" w:hAnsi="SohoGothicPro-ExtraBold" w:cs="SohoGothicPro-ExtraBold"/>
          <w:b/>
          <w:bCs/>
          <w:sz w:val="22"/>
          <w:szCs w:val="22"/>
          <w:lang w:val="de-DE"/>
        </w:rPr>
        <w:t xml:space="preserve"> gleich mit</w:t>
      </w:r>
      <w:r>
        <w:rPr>
          <w:rFonts w:ascii="SohoGothicPro-ExtraBold" w:eastAsia="SohoGothicPro-ExtraBold" w:hAnsi="SohoGothicPro-ExtraBold" w:cs="SohoGothicPro-ExtraBold"/>
          <w:b/>
          <w:bCs/>
          <w:sz w:val="22"/>
          <w:szCs w:val="22"/>
          <w:lang w:val="de-DE"/>
        </w:rPr>
        <w:t xml:space="preserve">. Denn für </w:t>
      </w:r>
      <w:r w:rsidRPr="000F7C42">
        <w:rPr>
          <w:rFonts w:ascii="SohoGothicPro-ExtraBold" w:eastAsia="SohoGothicPro-ExtraBold" w:hAnsi="SohoGothicPro-ExtraBold" w:cs="SohoGothicPro-ExtraBold"/>
          <w:b/>
          <w:bCs/>
          <w:sz w:val="22"/>
          <w:szCs w:val="22"/>
          <w:lang w:val="de-DE"/>
        </w:rPr>
        <w:t>jedes</w:t>
      </w:r>
      <w:r w:rsidR="0031532D" w:rsidRPr="000F7C42">
        <w:rPr>
          <w:rFonts w:ascii="SohoGothicPro-ExtraBold" w:eastAsia="SohoGothicPro-ExtraBold" w:hAnsi="SohoGothicPro-ExtraBold" w:cs="SohoGothicPro-ExtraBold"/>
          <w:b/>
          <w:bCs/>
          <w:sz w:val="22"/>
          <w:szCs w:val="22"/>
          <w:lang w:val="de-DE"/>
        </w:rPr>
        <w:t xml:space="preserve"> </w:t>
      </w:r>
      <w:r w:rsidRPr="000F7C42">
        <w:rPr>
          <w:rFonts w:ascii="SohoGothicPro-ExtraBold" w:eastAsia="SohoGothicPro-ExtraBold" w:hAnsi="SohoGothicPro-ExtraBold" w:cs="SohoGothicPro-ExtraBold"/>
          <w:b/>
          <w:bCs/>
          <w:sz w:val="22"/>
          <w:szCs w:val="22"/>
          <w:lang w:val="de-DE"/>
        </w:rPr>
        <w:t xml:space="preserve">gekaufte Beko Beyond </w:t>
      </w:r>
      <w:r w:rsidR="00C403F0">
        <w:rPr>
          <w:rFonts w:ascii="SohoGothicPro-ExtraBold" w:eastAsia="SohoGothicPro-ExtraBold" w:hAnsi="SohoGothicPro-ExtraBold" w:cs="SohoGothicPro-ExtraBold"/>
          <w:b/>
          <w:bCs/>
          <w:sz w:val="22"/>
          <w:szCs w:val="22"/>
          <w:lang w:val="de-DE"/>
        </w:rPr>
        <w:t>Kücheneinbaugerät</w:t>
      </w:r>
      <w:r w:rsidR="005E56E9">
        <w:rPr>
          <w:rStyle w:val="Funotenzeichen"/>
          <w:rFonts w:ascii="SohoGothicPro-ExtraBold" w:eastAsia="SohoGothicPro-ExtraBold" w:hAnsi="SohoGothicPro-ExtraBold" w:cs="SohoGothicPro-ExtraBold"/>
          <w:b/>
          <w:bCs/>
          <w:sz w:val="22"/>
          <w:szCs w:val="22"/>
          <w:lang w:val="de-DE"/>
        </w:rPr>
        <w:footnoteReference w:id="1"/>
      </w:r>
      <w:r w:rsidR="00C403F0">
        <w:rPr>
          <w:rFonts w:ascii="SohoGothicPro-ExtraBold" w:eastAsia="SohoGothicPro-ExtraBold" w:hAnsi="SohoGothicPro-ExtraBold" w:cs="SohoGothicPro-ExtraBold"/>
          <w:b/>
          <w:bCs/>
          <w:sz w:val="22"/>
          <w:szCs w:val="22"/>
          <w:lang w:val="de-DE"/>
        </w:rPr>
        <w:t xml:space="preserve"> </w:t>
      </w:r>
      <w:r w:rsidRPr="000F7C42">
        <w:rPr>
          <w:rFonts w:ascii="SohoGothicPro-ExtraBold" w:eastAsia="SohoGothicPro-ExtraBold" w:hAnsi="SohoGothicPro-ExtraBold" w:cs="SohoGothicPro-ExtraBold"/>
          <w:b/>
          <w:bCs/>
          <w:sz w:val="22"/>
          <w:szCs w:val="22"/>
          <w:lang w:val="de-DE"/>
        </w:rPr>
        <w:t xml:space="preserve">gibt es </w:t>
      </w:r>
      <w:r w:rsidRPr="00C403F0">
        <w:rPr>
          <w:rFonts w:ascii="SohoGothicPro-ExtraBold" w:eastAsia="SohoGothicPro-ExtraBold" w:hAnsi="SohoGothicPro-ExtraBold" w:cs="SohoGothicPro-ExtraBold"/>
          <w:b/>
          <w:bCs/>
          <w:sz w:val="22"/>
          <w:szCs w:val="22"/>
          <w:lang w:val="de-DE"/>
        </w:rPr>
        <w:t>im Zeitraum von 1</w:t>
      </w:r>
      <w:r w:rsidR="000F7C42" w:rsidRPr="00C403F0">
        <w:rPr>
          <w:rFonts w:ascii="SohoGothicPro-ExtraBold" w:eastAsia="SohoGothicPro-ExtraBold" w:hAnsi="SohoGothicPro-ExtraBold" w:cs="SohoGothicPro-ExtraBold"/>
          <w:b/>
          <w:bCs/>
          <w:sz w:val="22"/>
          <w:szCs w:val="22"/>
          <w:lang w:val="de-DE"/>
        </w:rPr>
        <w:t>3</w:t>
      </w:r>
      <w:r w:rsidRPr="00C403F0">
        <w:rPr>
          <w:rFonts w:ascii="SohoGothicPro-ExtraBold" w:eastAsia="SohoGothicPro-ExtraBold" w:hAnsi="SohoGothicPro-ExtraBold" w:cs="SohoGothicPro-ExtraBold"/>
          <w:b/>
          <w:bCs/>
          <w:sz w:val="22"/>
          <w:szCs w:val="22"/>
          <w:lang w:val="de-DE"/>
        </w:rPr>
        <w:t>. April 2022 bis 1</w:t>
      </w:r>
      <w:r w:rsidR="000F7C42" w:rsidRPr="00C403F0">
        <w:rPr>
          <w:rFonts w:ascii="SohoGothicPro-ExtraBold" w:eastAsia="SohoGothicPro-ExtraBold" w:hAnsi="SohoGothicPro-ExtraBold" w:cs="SohoGothicPro-ExtraBold"/>
          <w:b/>
          <w:bCs/>
          <w:sz w:val="22"/>
          <w:szCs w:val="22"/>
          <w:lang w:val="de-DE"/>
        </w:rPr>
        <w:t>2</w:t>
      </w:r>
      <w:r w:rsidRPr="00C403F0">
        <w:rPr>
          <w:rFonts w:ascii="SohoGothicPro-ExtraBold" w:eastAsia="SohoGothicPro-ExtraBold" w:hAnsi="SohoGothicPro-ExtraBold" w:cs="SohoGothicPro-ExtraBold"/>
          <w:b/>
          <w:bCs/>
          <w:sz w:val="22"/>
          <w:szCs w:val="22"/>
          <w:lang w:val="de-DE"/>
        </w:rPr>
        <w:t>. Mai 2022 ein dreiteiliges Koch</w:t>
      </w:r>
      <w:r w:rsidR="00C22795">
        <w:rPr>
          <w:rFonts w:ascii="SohoGothicPro-ExtraBold" w:eastAsia="SohoGothicPro-ExtraBold" w:hAnsi="SohoGothicPro-ExtraBold" w:cs="SohoGothicPro-ExtraBold"/>
          <w:b/>
          <w:bCs/>
          <w:sz w:val="22"/>
          <w:szCs w:val="22"/>
          <w:lang w:val="de-DE"/>
        </w:rPr>
        <w:t>topf</w:t>
      </w:r>
      <w:r w:rsidRPr="00C403F0">
        <w:rPr>
          <w:rFonts w:ascii="SohoGothicPro-ExtraBold" w:eastAsia="SohoGothicPro-ExtraBold" w:hAnsi="SohoGothicPro-ExtraBold" w:cs="SohoGothicPro-ExtraBold"/>
          <w:b/>
          <w:bCs/>
          <w:sz w:val="22"/>
          <w:szCs w:val="22"/>
          <w:lang w:val="de-DE"/>
        </w:rPr>
        <w:t xml:space="preserve">-Set </w:t>
      </w:r>
      <w:r w:rsidR="000F7C42" w:rsidRPr="00C403F0">
        <w:rPr>
          <w:rFonts w:ascii="SohoGothicPro-ExtraBold" w:eastAsia="SohoGothicPro-ExtraBold" w:hAnsi="SohoGothicPro-ExtraBold" w:cs="SohoGothicPro-ExtraBold"/>
          <w:b/>
          <w:bCs/>
          <w:sz w:val="22"/>
          <w:szCs w:val="22"/>
          <w:lang w:val="de-DE"/>
        </w:rPr>
        <w:t xml:space="preserve">der Marke Berndorf </w:t>
      </w:r>
      <w:r w:rsidRPr="00C403F0">
        <w:rPr>
          <w:rFonts w:ascii="SohoGothicPro-ExtraBold" w:eastAsia="SohoGothicPro-ExtraBold" w:hAnsi="SohoGothicPro-ExtraBold" w:cs="SohoGothicPro-ExtraBold"/>
          <w:b/>
          <w:bCs/>
          <w:sz w:val="22"/>
          <w:szCs w:val="22"/>
          <w:lang w:val="de-DE"/>
        </w:rPr>
        <w:t xml:space="preserve">dazu. </w:t>
      </w:r>
      <w:r w:rsidR="00001CF2" w:rsidRPr="00C403F0">
        <w:rPr>
          <w:rFonts w:asciiTheme="minorHAnsi" w:eastAsia="SohoGothicPro-ExtraBold" w:hAnsiTheme="minorHAnsi" w:cstheme="minorHAnsi"/>
          <w:b/>
          <w:bCs/>
          <w:sz w:val="22"/>
          <w:szCs w:val="22"/>
          <w:lang w:val="de-DE"/>
        </w:rPr>
        <w:t xml:space="preserve">Das ist </w:t>
      </w:r>
      <w:r w:rsidR="00A903AD">
        <w:rPr>
          <w:rFonts w:asciiTheme="minorHAnsi" w:eastAsia="SohoGothicPro-ExtraBold" w:hAnsiTheme="minorHAnsi" w:cstheme="minorHAnsi"/>
          <w:b/>
          <w:bCs/>
          <w:sz w:val="22"/>
          <w:szCs w:val="22"/>
          <w:lang w:val="de-DE"/>
        </w:rPr>
        <w:t>Teil</w:t>
      </w:r>
      <w:r w:rsidR="00001CF2" w:rsidRPr="00C403F0">
        <w:rPr>
          <w:rFonts w:asciiTheme="minorHAnsi" w:eastAsia="SohoGothicPro-ExtraBold" w:hAnsiTheme="minorHAnsi" w:cstheme="minorHAnsi"/>
          <w:b/>
          <w:bCs/>
          <w:sz w:val="22"/>
          <w:szCs w:val="22"/>
          <w:lang w:val="de-DE"/>
        </w:rPr>
        <w:t xml:space="preserve"> </w:t>
      </w:r>
      <w:r w:rsidR="000F7C42" w:rsidRPr="00C403F0">
        <w:rPr>
          <w:rFonts w:asciiTheme="minorHAnsi" w:eastAsia="SohoGothicPro-ExtraBold" w:hAnsiTheme="minorHAnsi" w:cstheme="minorHAnsi"/>
          <w:b/>
          <w:bCs/>
          <w:sz w:val="22"/>
          <w:szCs w:val="22"/>
          <w:lang w:val="de-DE"/>
        </w:rPr>
        <w:t>einer breit angelegten Kampagne</w:t>
      </w:r>
      <w:r w:rsidR="00C403F0" w:rsidRPr="00C403F0">
        <w:rPr>
          <w:rFonts w:asciiTheme="minorHAnsi" w:eastAsia="SohoGothicPro-ExtraBold" w:hAnsiTheme="minorHAnsi" w:cstheme="minorHAnsi"/>
          <w:b/>
          <w:bCs/>
          <w:sz w:val="22"/>
          <w:szCs w:val="22"/>
          <w:lang w:val="de-DE"/>
        </w:rPr>
        <w:t xml:space="preserve">, </w:t>
      </w:r>
      <w:r w:rsidR="00C403F0" w:rsidRPr="00C403F0">
        <w:rPr>
          <w:rFonts w:ascii="SohoGothicPro-ExtraBold" w:eastAsiaTheme="minorHAnsi" w:hAnsi="SohoGothicPro-ExtraBold" w:cs="SohoGothicPro-ExtraBold"/>
          <w:b/>
          <w:bCs/>
          <w:color w:val="000000"/>
          <w:sz w:val="22"/>
          <w:szCs w:val="22"/>
          <w:lang w:val="de-DE"/>
        </w:rPr>
        <w:t xml:space="preserve">die die Vorteile der Beko Beyond Geräte in den Mittelpunkt </w:t>
      </w:r>
      <w:r w:rsidR="00C403F0">
        <w:rPr>
          <w:rFonts w:ascii="SohoGothicPro-ExtraBold" w:eastAsiaTheme="minorHAnsi" w:hAnsi="SohoGothicPro-ExtraBold" w:cs="SohoGothicPro-ExtraBold"/>
          <w:b/>
          <w:bCs/>
          <w:color w:val="000000"/>
          <w:sz w:val="22"/>
          <w:szCs w:val="22"/>
          <w:lang w:val="de-DE"/>
        </w:rPr>
        <w:t>stell</w:t>
      </w:r>
      <w:r w:rsidR="00C403F0" w:rsidRPr="00C403F0">
        <w:rPr>
          <w:rFonts w:ascii="SohoGothicPro-ExtraBold" w:eastAsiaTheme="minorHAnsi" w:hAnsi="SohoGothicPro-ExtraBold" w:cs="SohoGothicPro-ExtraBold"/>
          <w:b/>
          <w:bCs/>
          <w:color w:val="000000"/>
          <w:sz w:val="22"/>
          <w:szCs w:val="22"/>
          <w:lang w:val="de-DE"/>
        </w:rPr>
        <w:t>t</w:t>
      </w:r>
      <w:r w:rsidR="00CA74AA" w:rsidRPr="00C403F0">
        <w:rPr>
          <w:rFonts w:asciiTheme="minorHAnsi" w:eastAsia="SohoGothicPro-ExtraBold" w:hAnsiTheme="minorHAnsi" w:cstheme="minorHAnsi"/>
          <w:b/>
          <w:bCs/>
          <w:sz w:val="22"/>
          <w:szCs w:val="22"/>
          <w:lang w:val="de-DE"/>
        </w:rPr>
        <w:t>.</w:t>
      </w:r>
      <w:r w:rsidR="00CA74AA">
        <w:rPr>
          <w:rFonts w:asciiTheme="minorHAnsi" w:eastAsia="SohoGothicPro-ExtraBold" w:hAnsiTheme="minorHAnsi" w:cstheme="minorHAnsi"/>
          <w:b/>
          <w:bCs/>
          <w:sz w:val="22"/>
          <w:szCs w:val="22"/>
          <w:lang w:val="de-DE"/>
        </w:rPr>
        <w:t xml:space="preserve"> </w:t>
      </w:r>
    </w:p>
    <w:p w14:paraId="155515F4" w14:textId="77777777" w:rsidR="00CA4E5F" w:rsidRDefault="00CA4E5F" w:rsidP="00CA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p>
    <w:p w14:paraId="4603BD89" w14:textId="1722632D" w:rsidR="00550171" w:rsidRPr="008F2BE7" w:rsidRDefault="00D63855" w:rsidP="00E10E42">
      <w:pPr>
        <w:jc w:val="both"/>
        <w:rPr>
          <w:rFonts w:ascii="SohoGothicPro-ExtraBold" w:eastAsiaTheme="minorHAnsi" w:hAnsi="SohoGothicPro-ExtraBold" w:cs="SohoGothicPro-ExtraBold"/>
          <w:bCs/>
          <w:color w:val="000000"/>
          <w:sz w:val="22"/>
          <w:szCs w:val="22"/>
          <w:lang w:val="de-DE"/>
        </w:rPr>
      </w:pPr>
      <w:r>
        <w:rPr>
          <w:rFonts w:ascii="SohoGothicPro-ExtraBold" w:eastAsia="SohoGothicPro-ExtraBold" w:hAnsi="SohoGothicPro-ExtraBold" w:cs="SohoGothicPro-ExtraBold"/>
          <w:sz w:val="22"/>
          <w:szCs w:val="22"/>
          <w:lang w:val="de-DE"/>
        </w:rPr>
        <w:t xml:space="preserve">Wien, </w:t>
      </w:r>
      <w:r w:rsidR="00061328">
        <w:rPr>
          <w:rFonts w:ascii="SohoGothicPro-ExtraBold" w:eastAsia="SohoGothicPro-ExtraBold" w:hAnsi="SohoGothicPro-ExtraBold" w:cs="SohoGothicPro-ExtraBold"/>
          <w:sz w:val="22"/>
          <w:szCs w:val="22"/>
          <w:lang w:val="de-DE"/>
        </w:rPr>
        <w:t>1</w:t>
      </w:r>
      <w:r w:rsidR="00F934E7">
        <w:rPr>
          <w:rFonts w:ascii="SohoGothicPro-ExtraBold" w:eastAsia="SohoGothicPro-ExtraBold" w:hAnsi="SohoGothicPro-ExtraBold" w:cs="SohoGothicPro-ExtraBold"/>
          <w:sz w:val="22"/>
          <w:szCs w:val="22"/>
          <w:lang w:val="de-DE"/>
        </w:rPr>
        <w:t>3</w:t>
      </w:r>
      <w:r w:rsidR="004610E9">
        <w:rPr>
          <w:rFonts w:ascii="SohoGothicPro-ExtraBold" w:eastAsia="SohoGothicPro-ExtraBold" w:hAnsi="SohoGothicPro-ExtraBold" w:cs="SohoGothicPro-ExtraBold"/>
          <w:sz w:val="22"/>
          <w:szCs w:val="22"/>
          <w:lang w:val="de-DE"/>
        </w:rPr>
        <w:t>. April</w:t>
      </w:r>
      <w:r>
        <w:rPr>
          <w:rFonts w:ascii="SohoGothicPro-ExtraBold" w:eastAsia="SohoGothicPro-ExtraBold" w:hAnsi="SohoGothicPro-ExtraBold" w:cs="SohoGothicPro-ExtraBold"/>
          <w:sz w:val="22"/>
          <w:szCs w:val="22"/>
          <w:lang w:val="de-DE"/>
        </w:rPr>
        <w:t xml:space="preserve"> 2022. </w:t>
      </w:r>
      <w:r w:rsidR="00061328">
        <w:rPr>
          <w:rFonts w:ascii="SohoGothicPro-ExtraBold" w:eastAsiaTheme="minorHAnsi" w:hAnsi="SohoGothicPro-ExtraBold" w:cs="SohoGothicPro-ExtraBold"/>
          <w:bCs/>
          <w:color w:val="000000"/>
          <w:sz w:val="22"/>
          <w:szCs w:val="22"/>
          <w:lang w:val="de-DE"/>
        </w:rPr>
        <w:t xml:space="preserve">Die </w:t>
      </w:r>
      <w:r w:rsidR="001C79D5" w:rsidRPr="00CA74AA">
        <w:rPr>
          <w:rFonts w:ascii="SohoGothicPro-ExtraBold" w:eastAsiaTheme="minorHAnsi" w:hAnsi="SohoGothicPro-ExtraBold" w:cs="SohoGothicPro-ExtraBold"/>
          <w:bCs/>
          <w:color w:val="000000"/>
          <w:sz w:val="22"/>
          <w:szCs w:val="22"/>
          <w:lang w:val="de-DE"/>
        </w:rPr>
        <w:t xml:space="preserve">Kampagne, </w:t>
      </w:r>
      <w:r w:rsidR="00CA74AA" w:rsidRPr="00CA74AA">
        <w:rPr>
          <w:rFonts w:asciiTheme="minorHAnsi" w:eastAsia="SohoGothicPro-ExtraBold" w:hAnsiTheme="minorHAnsi" w:cstheme="minorHAnsi"/>
          <w:bCs/>
          <w:sz w:val="22"/>
          <w:szCs w:val="22"/>
          <w:lang w:val="de-DE"/>
        </w:rPr>
        <w:t>die von der Agentur kraftwerk umgesetzt wird</w:t>
      </w:r>
      <w:r w:rsidR="00061328">
        <w:rPr>
          <w:rFonts w:asciiTheme="minorHAnsi" w:eastAsia="SohoGothicPro-ExtraBold" w:hAnsiTheme="minorHAnsi" w:cstheme="minorHAnsi"/>
          <w:bCs/>
          <w:sz w:val="22"/>
          <w:szCs w:val="22"/>
          <w:lang w:val="de-DE"/>
        </w:rPr>
        <w:t>, wird von</w:t>
      </w:r>
      <w:r w:rsidR="001C79D5" w:rsidRPr="00CA74AA">
        <w:rPr>
          <w:rFonts w:ascii="SohoGothicPro-ExtraBold" w:eastAsiaTheme="minorHAnsi" w:hAnsi="SohoGothicPro-ExtraBold" w:cs="SohoGothicPro-ExtraBold"/>
          <w:bCs/>
          <w:color w:val="000000"/>
          <w:sz w:val="22"/>
          <w:szCs w:val="22"/>
          <w:lang w:val="de-DE"/>
        </w:rPr>
        <w:t xml:space="preserve"> </w:t>
      </w:r>
      <w:r w:rsidR="000F7C42" w:rsidRPr="00CA74AA">
        <w:rPr>
          <w:rFonts w:ascii="SohoGothicPro-ExtraBold" w:eastAsiaTheme="minorHAnsi" w:hAnsi="SohoGothicPro-ExtraBold" w:cs="SohoGothicPro-ExtraBold"/>
          <w:bCs/>
          <w:color w:val="000000"/>
          <w:sz w:val="22"/>
          <w:szCs w:val="22"/>
          <w:lang w:val="de-DE"/>
        </w:rPr>
        <w:t xml:space="preserve">13. </w:t>
      </w:r>
      <w:r w:rsidR="001C79D5" w:rsidRPr="00CA74AA">
        <w:rPr>
          <w:rFonts w:ascii="SohoGothicPro-ExtraBold" w:eastAsiaTheme="minorHAnsi" w:hAnsi="SohoGothicPro-ExtraBold" w:cs="SohoGothicPro-ExtraBold"/>
          <w:bCs/>
          <w:color w:val="000000"/>
          <w:sz w:val="22"/>
          <w:szCs w:val="22"/>
          <w:lang w:val="de-DE"/>
        </w:rPr>
        <w:t xml:space="preserve">April bis </w:t>
      </w:r>
      <w:r w:rsidR="000F7C42" w:rsidRPr="00CA74AA">
        <w:rPr>
          <w:rFonts w:ascii="SohoGothicPro-ExtraBold" w:eastAsiaTheme="minorHAnsi" w:hAnsi="SohoGothicPro-ExtraBold" w:cs="SohoGothicPro-ExtraBold"/>
          <w:bCs/>
          <w:color w:val="000000"/>
          <w:sz w:val="22"/>
          <w:szCs w:val="22"/>
          <w:lang w:val="de-DE"/>
        </w:rPr>
        <w:t xml:space="preserve">12. </w:t>
      </w:r>
      <w:r w:rsidR="001C79D5" w:rsidRPr="00CA74AA">
        <w:rPr>
          <w:rFonts w:ascii="SohoGothicPro-ExtraBold" w:eastAsiaTheme="minorHAnsi" w:hAnsi="SohoGothicPro-ExtraBold" w:cs="SohoGothicPro-ExtraBold"/>
          <w:bCs/>
          <w:color w:val="000000"/>
          <w:sz w:val="22"/>
          <w:szCs w:val="22"/>
          <w:lang w:val="de-DE"/>
        </w:rPr>
        <w:t>Mai 2022 auf sämtlichen</w:t>
      </w:r>
      <w:r w:rsidR="00061328">
        <w:rPr>
          <w:rFonts w:ascii="SohoGothicPro-ExtraBold" w:eastAsiaTheme="minorHAnsi" w:hAnsi="SohoGothicPro-ExtraBold" w:cs="SohoGothicPro-ExtraBold"/>
          <w:bCs/>
          <w:color w:val="000000"/>
          <w:sz w:val="22"/>
          <w:szCs w:val="22"/>
          <w:lang w:val="de-DE"/>
        </w:rPr>
        <w:t xml:space="preserve"> </w:t>
      </w:r>
      <w:r w:rsidR="001C79D5">
        <w:rPr>
          <w:rFonts w:ascii="SohoGothicPro-ExtraBold" w:eastAsiaTheme="minorHAnsi" w:hAnsi="SohoGothicPro-ExtraBold" w:cs="SohoGothicPro-ExtraBold"/>
          <w:bCs/>
          <w:color w:val="000000"/>
          <w:sz w:val="22"/>
          <w:szCs w:val="22"/>
          <w:lang w:val="de-DE"/>
        </w:rPr>
        <w:t>Kanälen</w:t>
      </w:r>
      <w:r w:rsidR="00061328">
        <w:rPr>
          <w:rFonts w:ascii="SohoGothicPro-ExtraBold" w:eastAsiaTheme="minorHAnsi" w:hAnsi="SohoGothicPro-ExtraBold" w:cs="SohoGothicPro-ExtraBold"/>
          <w:bCs/>
          <w:color w:val="000000"/>
          <w:sz w:val="22"/>
          <w:szCs w:val="22"/>
          <w:lang w:val="de-DE"/>
        </w:rPr>
        <w:t xml:space="preserve"> </w:t>
      </w:r>
      <w:r w:rsidR="001C79D5">
        <w:rPr>
          <w:rFonts w:ascii="SohoGothicPro-ExtraBold" w:eastAsiaTheme="minorHAnsi" w:hAnsi="SohoGothicPro-ExtraBold" w:cs="SohoGothicPro-ExtraBold"/>
          <w:bCs/>
          <w:color w:val="000000"/>
          <w:sz w:val="22"/>
          <w:szCs w:val="22"/>
          <w:lang w:val="de-DE"/>
        </w:rPr>
        <w:t>als Werbung ausgespielt.</w:t>
      </w:r>
      <w:r w:rsidR="00061328">
        <w:rPr>
          <w:rFonts w:ascii="SohoGothicPro-ExtraBold" w:eastAsiaTheme="minorHAnsi" w:hAnsi="SohoGothicPro-ExtraBold" w:cs="SohoGothicPro-ExtraBold"/>
          <w:bCs/>
          <w:color w:val="000000"/>
          <w:sz w:val="22"/>
          <w:szCs w:val="22"/>
          <w:lang w:val="de-DE"/>
        </w:rPr>
        <w:t xml:space="preserve"> </w:t>
      </w:r>
      <w:r w:rsidR="008F2BE7">
        <w:rPr>
          <w:rFonts w:ascii="SohoGothicPro-ExtraBold" w:eastAsiaTheme="minorHAnsi" w:hAnsi="SohoGothicPro-ExtraBold" w:cs="SohoGothicPro-ExtraBold"/>
          <w:bCs/>
          <w:color w:val="000000"/>
          <w:sz w:val="22"/>
          <w:szCs w:val="22"/>
          <w:lang w:val="de-DE"/>
        </w:rPr>
        <w:t>Mit den Headlines „</w:t>
      </w:r>
      <w:r w:rsidR="008F2BE7" w:rsidRPr="007D56D9">
        <w:rPr>
          <w:rFonts w:ascii="Calibri" w:hAnsi="Calibri" w:cs="Calibri"/>
          <w:color w:val="000000"/>
          <w:sz w:val="22"/>
          <w:szCs w:val="22"/>
        </w:rPr>
        <w:t xml:space="preserve">Das beste </w:t>
      </w:r>
      <w:r w:rsidR="00810B94">
        <w:rPr>
          <w:rFonts w:ascii="Calibri" w:hAnsi="Calibri" w:cs="Calibri"/>
          <w:color w:val="000000"/>
          <w:sz w:val="22"/>
          <w:szCs w:val="22"/>
        </w:rPr>
        <w:t>Team</w:t>
      </w:r>
      <w:r w:rsidR="008F2BE7" w:rsidRPr="007D56D9">
        <w:rPr>
          <w:rFonts w:ascii="Calibri" w:hAnsi="Calibri" w:cs="Calibri"/>
          <w:color w:val="000000"/>
          <w:sz w:val="22"/>
          <w:szCs w:val="22"/>
        </w:rPr>
        <w:t xml:space="preserve"> für die perfekte Küche</w:t>
      </w:r>
      <w:r w:rsidR="008F2BE7">
        <w:rPr>
          <w:rFonts w:ascii="Calibri" w:hAnsi="Calibri" w:cs="Calibri"/>
          <w:color w:val="000000"/>
          <w:sz w:val="22"/>
          <w:szCs w:val="22"/>
        </w:rPr>
        <w:t>“, „</w:t>
      </w:r>
      <w:r w:rsidR="008F2BE7" w:rsidRPr="007D56D9">
        <w:rPr>
          <w:rFonts w:ascii="Calibri" w:hAnsi="Calibri" w:cs="Calibri"/>
          <w:color w:val="000000"/>
          <w:sz w:val="22"/>
          <w:szCs w:val="22"/>
        </w:rPr>
        <w:t>Top Töpfe für alle smarten Köpfe</w:t>
      </w:r>
      <w:r w:rsidR="008F2BE7">
        <w:rPr>
          <w:rFonts w:ascii="Calibri" w:hAnsi="Calibri" w:cs="Calibri"/>
          <w:color w:val="000000"/>
          <w:sz w:val="22"/>
          <w:szCs w:val="22"/>
        </w:rPr>
        <w:t>“ und „</w:t>
      </w:r>
      <w:r w:rsidR="008F2BE7" w:rsidRPr="007D56D9">
        <w:rPr>
          <w:rFonts w:ascii="Calibri" w:hAnsi="Calibri" w:cs="Calibri"/>
          <w:color w:val="000000"/>
          <w:sz w:val="22"/>
          <w:szCs w:val="22"/>
        </w:rPr>
        <w:t>Eine geschmackvolle Sache</w:t>
      </w:r>
      <w:r w:rsidR="008F2BE7">
        <w:rPr>
          <w:rFonts w:ascii="Calibri" w:hAnsi="Calibri" w:cs="Calibri"/>
          <w:color w:val="000000"/>
          <w:sz w:val="22"/>
          <w:szCs w:val="22"/>
        </w:rPr>
        <w:t>“ w</w:t>
      </w:r>
      <w:r w:rsidR="000C08DD">
        <w:rPr>
          <w:rFonts w:ascii="Calibri" w:hAnsi="Calibri" w:cs="Calibri"/>
          <w:color w:val="000000"/>
          <w:sz w:val="22"/>
          <w:szCs w:val="22"/>
        </w:rPr>
        <w:t>i</w:t>
      </w:r>
      <w:r w:rsidR="008F2BE7">
        <w:rPr>
          <w:rFonts w:ascii="Calibri" w:hAnsi="Calibri" w:cs="Calibri"/>
          <w:color w:val="000000"/>
          <w:sz w:val="22"/>
          <w:szCs w:val="22"/>
        </w:rPr>
        <w:t xml:space="preserve">rd </w:t>
      </w:r>
      <w:r w:rsidR="008F2BE7">
        <w:rPr>
          <w:rFonts w:ascii="SohoGothicPro-ExtraBold" w:eastAsiaTheme="minorHAnsi" w:hAnsi="SohoGothicPro-ExtraBold" w:cs="SohoGothicPro-ExtraBold"/>
          <w:bCs/>
          <w:color w:val="000000"/>
          <w:sz w:val="22"/>
          <w:szCs w:val="22"/>
          <w:lang w:val="de-DE"/>
        </w:rPr>
        <w:t>i</w:t>
      </w:r>
      <w:r w:rsidR="00061328">
        <w:rPr>
          <w:rFonts w:ascii="SohoGothicPro-ExtraBold" w:eastAsiaTheme="minorHAnsi" w:hAnsi="SohoGothicPro-ExtraBold" w:cs="SohoGothicPro-ExtraBold"/>
          <w:bCs/>
          <w:color w:val="000000"/>
          <w:sz w:val="22"/>
          <w:szCs w:val="22"/>
          <w:lang w:val="de-DE"/>
        </w:rPr>
        <w:t xml:space="preserve">n animierten Bannern, Carousel Ads, Native Ads, Static Ads, Story Ads, Video Ads, YouTube Bumper und in Printanzeigen auf die Aktion </w:t>
      </w:r>
      <w:r w:rsidR="000C08DD">
        <w:rPr>
          <w:rFonts w:ascii="SohoGothicPro-ExtraBold" w:eastAsiaTheme="minorHAnsi" w:hAnsi="SohoGothicPro-ExtraBold" w:cs="SohoGothicPro-ExtraBold"/>
          <w:bCs/>
          <w:color w:val="000000"/>
          <w:sz w:val="22"/>
          <w:szCs w:val="22"/>
          <w:lang w:val="de-DE"/>
        </w:rPr>
        <w:t>sowie</w:t>
      </w:r>
      <w:r w:rsidR="00061328">
        <w:rPr>
          <w:rFonts w:ascii="SohoGothicPro-ExtraBold" w:eastAsiaTheme="minorHAnsi" w:hAnsi="SohoGothicPro-ExtraBold" w:cs="SohoGothicPro-ExtraBold"/>
          <w:bCs/>
          <w:color w:val="000000"/>
          <w:sz w:val="22"/>
          <w:szCs w:val="22"/>
          <w:lang w:val="de-DE"/>
        </w:rPr>
        <w:t xml:space="preserve"> auf die Vorteile von Beko Beyond hingewiesen. </w:t>
      </w:r>
      <w:r w:rsidR="00E10E42">
        <w:rPr>
          <w:rFonts w:ascii="SohoGothicPro-ExtraBold" w:eastAsiaTheme="minorHAnsi" w:hAnsi="SohoGothicPro-ExtraBold" w:cs="SohoGothicPro-ExtraBold"/>
          <w:bCs/>
          <w:color w:val="000000"/>
          <w:sz w:val="22"/>
          <w:szCs w:val="22"/>
          <w:lang w:val="de-DE"/>
        </w:rPr>
        <w:t xml:space="preserve">Ebenso wird die Kampagne über die Beko Social Media-Kanäle Facebook, Instagram und YouTube beworben. </w:t>
      </w:r>
      <w:r w:rsidR="00550171">
        <w:rPr>
          <w:rFonts w:ascii="SohoGothicPro-ExtraBold" w:eastAsiaTheme="minorHAnsi" w:hAnsi="SohoGothicPro-ExtraBold" w:cs="SohoGothicPro-ExtraBold"/>
          <w:bCs/>
          <w:color w:val="000000"/>
          <w:sz w:val="22"/>
          <w:szCs w:val="22"/>
          <w:lang w:val="de-DE"/>
        </w:rPr>
        <w:t xml:space="preserve">Ein </w:t>
      </w:r>
      <w:r w:rsidR="00E10E42" w:rsidRPr="00E10E42">
        <w:rPr>
          <w:rFonts w:ascii="Calibri" w:hAnsi="Calibri" w:cs="Calibri"/>
          <w:color w:val="000000"/>
          <w:sz w:val="22"/>
          <w:szCs w:val="22"/>
        </w:rPr>
        <w:t>Gewinnspiel</w:t>
      </w:r>
      <w:r w:rsidR="00550171">
        <w:rPr>
          <w:rFonts w:ascii="Calibri" w:hAnsi="Calibri" w:cs="Calibri"/>
          <w:color w:val="000000"/>
          <w:sz w:val="22"/>
          <w:szCs w:val="22"/>
        </w:rPr>
        <w:t>, das über</w:t>
      </w:r>
      <w:r w:rsidR="00E10E42" w:rsidRPr="00E10E42">
        <w:rPr>
          <w:rFonts w:ascii="Calibri" w:hAnsi="Calibri" w:cs="Calibri"/>
          <w:color w:val="000000"/>
          <w:sz w:val="22"/>
          <w:szCs w:val="22"/>
        </w:rPr>
        <w:t xml:space="preserve"> Social Media </w:t>
      </w:r>
      <w:r w:rsidR="00550171">
        <w:rPr>
          <w:rFonts w:ascii="Calibri" w:hAnsi="Calibri" w:cs="Calibri"/>
          <w:color w:val="000000"/>
          <w:sz w:val="22"/>
          <w:szCs w:val="22"/>
        </w:rPr>
        <w:t xml:space="preserve">ausgespielt wird und die Besucher auffordert, ihre Lieblingseigenschaft </w:t>
      </w:r>
      <w:r w:rsidR="008B4BAC">
        <w:rPr>
          <w:rFonts w:ascii="Calibri" w:hAnsi="Calibri" w:cs="Calibri"/>
          <w:color w:val="000000"/>
          <w:sz w:val="22"/>
          <w:szCs w:val="22"/>
        </w:rPr>
        <w:t xml:space="preserve">der Beko Beyond Kücheneinbaugeräte zu nennen, rundet die Kampagne ab. </w:t>
      </w:r>
    </w:p>
    <w:p w14:paraId="401EDA83" w14:textId="77777777" w:rsidR="007D56D9" w:rsidRDefault="007D56D9" w:rsidP="00E10E42">
      <w:pPr>
        <w:jc w:val="both"/>
        <w:rPr>
          <w:rFonts w:ascii="SohoGothicPro-ExtraBold" w:eastAsiaTheme="minorHAnsi" w:hAnsi="SohoGothicPro-ExtraBold" w:cs="SohoGothicPro-ExtraBold"/>
          <w:bCs/>
          <w:color w:val="000000"/>
          <w:sz w:val="22"/>
          <w:szCs w:val="22"/>
          <w:lang w:val="de-DE"/>
        </w:rPr>
      </w:pPr>
    </w:p>
    <w:p w14:paraId="074EED61" w14:textId="2AA7DA20" w:rsidR="008B4BAC" w:rsidRDefault="008B4BAC" w:rsidP="008B4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b/>
          <w:bCs/>
          <w:sz w:val="22"/>
          <w:szCs w:val="22"/>
          <w:lang w:val="de-DE"/>
        </w:rPr>
        <w:t xml:space="preserve">So funktioniert die Beko Beyond </w:t>
      </w:r>
      <w:r w:rsidR="006D29F7">
        <w:rPr>
          <w:rFonts w:ascii="SohoGothicPro-ExtraBold" w:eastAsia="SohoGothicPro-ExtraBold" w:hAnsi="SohoGothicPro-ExtraBold" w:cs="SohoGothicPro-ExtraBold"/>
          <w:b/>
          <w:bCs/>
          <w:sz w:val="22"/>
          <w:szCs w:val="22"/>
          <w:lang w:val="de-DE"/>
        </w:rPr>
        <w:t>Frühlingsa</w:t>
      </w:r>
      <w:r w:rsidR="008F2BE7">
        <w:rPr>
          <w:rFonts w:ascii="SohoGothicPro-ExtraBold" w:eastAsia="SohoGothicPro-ExtraBold" w:hAnsi="SohoGothicPro-ExtraBold" w:cs="SohoGothicPro-ExtraBold"/>
          <w:b/>
          <w:bCs/>
          <w:sz w:val="22"/>
          <w:szCs w:val="22"/>
          <w:lang w:val="de-DE"/>
        </w:rPr>
        <w:t xml:space="preserve">ktion </w:t>
      </w:r>
    </w:p>
    <w:p w14:paraId="20CD3E15" w14:textId="596CD843" w:rsidR="008B4BAC" w:rsidRDefault="008B4BAC" w:rsidP="008B4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Alle Konsumenten, die im Kampagnenzeitraum ein</w:t>
      </w:r>
      <w:r w:rsidR="00A468E5">
        <w:rPr>
          <w:rFonts w:ascii="SohoGothicPro-ExtraBold" w:eastAsiaTheme="minorHAnsi" w:hAnsi="SohoGothicPro-ExtraBold" w:cs="SohoGothicPro-ExtraBold"/>
          <w:bCs/>
          <w:color w:val="000000"/>
          <w:sz w:val="22"/>
          <w:szCs w:val="22"/>
          <w:lang w:val="de-DE"/>
        </w:rPr>
        <w:t xml:space="preserve"> </w:t>
      </w:r>
      <w:r>
        <w:rPr>
          <w:rFonts w:ascii="SohoGothicPro-ExtraBold" w:eastAsiaTheme="minorHAnsi" w:hAnsi="SohoGothicPro-ExtraBold" w:cs="SohoGothicPro-ExtraBold"/>
          <w:bCs/>
          <w:color w:val="000000"/>
          <w:sz w:val="22"/>
          <w:szCs w:val="22"/>
          <w:lang w:val="de-DE"/>
        </w:rPr>
        <w:t xml:space="preserve">Beko Beyond </w:t>
      </w:r>
      <w:r w:rsidRPr="008B4BAC">
        <w:rPr>
          <w:rFonts w:ascii="SohoGothicPro-ExtraBold" w:eastAsiaTheme="minorHAnsi" w:hAnsi="SohoGothicPro-ExtraBold" w:cs="SohoGothicPro-ExtraBold"/>
          <w:bCs/>
          <w:color w:val="000000"/>
          <w:sz w:val="22"/>
          <w:szCs w:val="22"/>
          <w:lang w:val="de-DE"/>
        </w:rPr>
        <w:t xml:space="preserve">Backrohr, Kochfeld, Herdset, </w:t>
      </w:r>
      <w:r w:rsidR="006D29F7">
        <w:rPr>
          <w:rFonts w:ascii="SohoGothicPro-ExtraBold" w:eastAsiaTheme="minorHAnsi" w:hAnsi="SohoGothicPro-ExtraBold" w:cs="SohoGothicPro-ExtraBold"/>
          <w:bCs/>
          <w:color w:val="000000"/>
          <w:sz w:val="22"/>
          <w:szCs w:val="22"/>
          <w:lang w:val="de-DE"/>
        </w:rPr>
        <w:t xml:space="preserve">eine </w:t>
      </w:r>
      <w:r w:rsidRPr="008B4BAC">
        <w:rPr>
          <w:rFonts w:ascii="SohoGothicPro-ExtraBold" w:eastAsiaTheme="minorHAnsi" w:hAnsi="SohoGothicPro-ExtraBold" w:cs="SohoGothicPro-ExtraBold"/>
          <w:bCs/>
          <w:color w:val="000000"/>
          <w:sz w:val="22"/>
          <w:szCs w:val="22"/>
          <w:lang w:val="de-DE"/>
        </w:rPr>
        <w:t>Mikrowelle oder Dunstabzugshaube</w:t>
      </w:r>
      <w:r>
        <w:rPr>
          <w:rFonts w:ascii="SohoGothicPro-ExtraBold" w:eastAsiaTheme="minorHAnsi" w:hAnsi="SohoGothicPro-ExtraBold" w:cs="SohoGothicPro-ExtraBold"/>
          <w:bCs/>
          <w:color w:val="000000"/>
          <w:sz w:val="22"/>
          <w:szCs w:val="22"/>
          <w:lang w:val="de-DE"/>
        </w:rPr>
        <w:t xml:space="preserve"> kaufen, bekommen ein dreiteiliges Koch</w:t>
      </w:r>
      <w:r w:rsidR="00C22795">
        <w:rPr>
          <w:rFonts w:ascii="SohoGothicPro-ExtraBold" w:eastAsiaTheme="minorHAnsi" w:hAnsi="SohoGothicPro-ExtraBold" w:cs="SohoGothicPro-ExtraBold"/>
          <w:bCs/>
          <w:color w:val="000000"/>
          <w:sz w:val="22"/>
          <w:szCs w:val="22"/>
          <w:lang w:val="de-DE"/>
        </w:rPr>
        <w:t>topf</w:t>
      </w:r>
      <w:r>
        <w:rPr>
          <w:rFonts w:ascii="SohoGothicPro-ExtraBold" w:eastAsiaTheme="minorHAnsi" w:hAnsi="SohoGothicPro-ExtraBold" w:cs="SohoGothicPro-ExtraBold"/>
          <w:bCs/>
          <w:color w:val="000000"/>
          <w:sz w:val="22"/>
          <w:szCs w:val="22"/>
          <w:lang w:val="de-DE"/>
        </w:rPr>
        <w:t>-Set der Marke Berndorf dazu. Da</w:t>
      </w:r>
      <w:r w:rsidR="00C22795">
        <w:rPr>
          <w:rFonts w:ascii="SohoGothicPro-ExtraBold" w:eastAsiaTheme="minorHAnsi" w:hAnsi="SohoGothicPro-ExtraBold" w:cs="SohoGothicPro-ExtraBold"/>
          <w:bCs/>
          <w:color w:val="000000"/>
          <w:sz w:val="22"/>
          <w:szCs w:val="22"/>
          <w:lang w:val="de-DE"/>
        </w:rPr>
        <w:t>zu</w:t>
      </w:r>
      <w:r>
        <w:rPr>
          <w:rFonts w:ascii="SohoGothicPro-ExtraBold" w:eastAsiaTheme="minorHAnsi" w:hAnsi="SohoGothicPro-ExtraBold" w:cs="SohoGothicPro-ExtraBold"/>
          <w:bCs/>
          <w:color w:val="000000"/>
          <w:sz w:val="22"/>
          <w:szCs w:val="22"/>
          <w:lang w:val="de-DE"/>
        </w:rPr>
        <w:t xml:space="preserve"> müssen si</w:t>
      </w:r>
      <w:r w:rsidR="00A468E5">
        <w:rPr>
          <w:rFonts w:ascii="SohoGothicPro-ExtraBold" w:eastAsiaTheme="minorHAnsi" w:hAnsi="SohoGothicPro-ExtraBold" w:cs="SohoGothicPro-ExtraBold"/>
          <w:bCs/>
          <w:color w:val="000000"/>
          <w:sz w:val="22"/>
          <w:szCs w:val="22"/>
          <w:lang w:val="de-DE"/>
        </w:rPr>
        <w:t>ch die Konsumenten</w:t>
      </w:r>
      <w:r>
        <w:rPr>
          <w:rFonts w:ascii="SohoGothicPro-ExtraBold" w:eastAsiaTheme="minorHAnsi" w:hAnsi="SohoGothicPro-ExtraBold" w:cs="SohoGothicPro-ExtraBold"/>
          <w:bCs/>
          <w:color w:val="000000"/>
          <w:sz w:val="22"/>
          <w:szCs w:val="22"/>
          <w:lang w:val="de-DE"/>
        </w:rPr>
        <w:t xml:space="preserve"> auf der </w:t>
      </w:r>
      <w:r w:rsidRPr="000157F6">
        <w:rPr>
          <w:rFonts w:ascii="SohoGothicPro-ExtraBold" w:eastAsiaTheme="minorHAnsi" w:hAnsi="SohoGothicPro-ExtraBold" w:cs="SohoGothicPro-ExtraBold"/>
          <w:bCs/>
          <w:color w:val="000000"/>
          <w:sz w:val="22"/>
          <w:szCs w:val="22"/>
          <w:lang w:val="de-DE"/>
        </w:rPr>
        <w:t>eigens dafür erstellt</w:t>
      </w:r>
      <w:r>
        <w:rPr>
          <w:rFonts w:ascii="SohoGothicPro-ExtraBold" w:eastAsiaTheme="minorHAnsi" w:hAnsi="SohoGothicPro-ExtraBold" w:cs="SohoGothicPro-ExtraBold"/>
          <w:bCs/>
          <w:color w:val="000000"/>
          <w:sz w:val="22"/>
          <w:szCs w:val="22"/>
          <w:lang w:val="de-DE"/>
        </w:rPr>
        <w:t>en</w:t>
      </w:r>
      <w:r w:rsidRPr="000157F6">
        <w:rPr>
          <w:rFonts w:ascii="SohoGothicPro-ExtraBold" w:eastAsiaTheme="minorHAnsi" w:hAnsi="SohoGothicPro-ExtraBold" w:cs="SohoGothicPro-ExtraBold"/>
          <w:bCs/>
          <w:color w:val="000000"/>
          <w:sz w:val="22"/>
          <w:szCs w:val="22"/>
          <w:lang w:val="de-DE"/>
        </w:rPr>
        <w:t>, interaktive</w:t>
      </w:r>
      <w:r>
        <w:rPr>
          <w:rFonts w:ascii="SohoGothicPro-ExtraBold" w:eastAsiaTheme="minorHAnsi" w:hAnsi="SohoGothicPro-ExtraBold" w:cs="SohoGothicPro-ExtraBold"/>
          <w:bCs/>
          <w:color w:val="000000"/>
          <w:sz w:val="22"/>
          <w:szCs w:val="22"/>
          <w:lang w:val="de-DE"/>
        </w:rPr>
        <w:t xml:space="preserve">n </w:t>
      </w:r>
      <w:r w:rsidRPr="000157F6">
        <w:rPr>
          <w:rFonts w:ascii="SohoGothicPro-ExtraBold" w:eastAsiaTheme="minorHAnsi" w:hAnsi="SohoGothicPro-ExtraBold" w:cs="SohoGothicPro-ExtraBold"/>
          <w:bCs/>
          <w:color w:val="000000"/>
          <w:sz w:val="22"/>
          <w:szCs w:val="22"/>
          <w:lang w:val="de-DE"/>
        </w:rPr>
        <w:t>Landingpage</w:t>
      </w:r>
      <w:r w:rsidR="00C22795">
        <w:rPr>
          <w:rFonts w:ascii="SohoGothicPro-ExtraBold" w:eastAsiaTheme="minorHAnsi" w:hAnsi="SohoGothicPro-ExtraBold" w:cs="SohoGothicPro-ExtraBold"/>
          <w:bCs/>
          <w:color w:val="000000"/>
          <w:sz w:val="22"/>
          <w:szCs w:val="22"/>
          <w:lang w:val="de-DE"/>
        </w:rPr>
        <w:t xml:space="preserve"> </w:t>
      </w:r>
      <w:hyperlink r:id="rId8" w:history="1">
        <w:r w:rsidR="00C22795" w:rsidRPr="005E56E9">
          <w:rPr>
            <w:rStyle w:val="Hyperlink"/>
            <w:rFonts w:ascii="SohoGothicPro-ExtraBold" w:eastAsiaTheme="minorHAnsi" w:hAnsi="SohoGothicPro-ExtraBold" w:cs="SohoGothicPro-ExtraBold"/>
            <w:bCs/>
            <w:color w:val="5B9BD5" w:themeColor="accent5"/>
            <w:sz w:val="22"/>
            <w:szCs w:val="22"/>
            <w:lang w:val="de-DE"/>
          </w:rPr>
          <w:t>meinbeko.at</w:t>
        </w:r>
      </w:hyperlink>
      <w:r w:rsidR="00C22795">
        <w:rPr>
          <w:rFonts w:ascii="SohoGothicPro-ExtraBold" w:eastAsiaTheme="minorHAnsi" w:hAnsi="SohoGothicPro-ExtraBold" w:cs="SohoGothicPro-ExtraBold"/>
          <w:bCs/>
          <w:color w:val="000000"/>
          <w:sz w:val="22"/>
          <w:szCs w:val="22"/>
          <w:lang w:val="de-DE"/>
        </w:rPr>
        <w:t xml:space="preserve"> registrieren. Diese liefert ebenso </w:t>
      </w:r>
      <w:r>
        <w:rPr>
          <w:rFonts w:ascii="SohoGothicPro-ExtraBold" w:eastAsiaTheme="minorHAnsi" w:hAnsi="SohoGothicPro-ExtraBold" w:cs="SohoGothicPro-ExtraBold"/>
          <w:bCs/>
          <w:color w:val="000000"/>
          <w:sz w:val="22"/>
          <w:szCs w:val="22"/>
          <w:lang w:val="de-DE"/>
        </w:rPr>
        <w:t xml:space="preserve">alle weiteren Informationen zu den teilnehmenden Händlern </w:t>
      </w:r>
      <w:r w:rsidR="00A468E5">
        <w:rPr>
          <w:rFonts w:ascii="SohoGothicPro-ExtraBold" w:eastAsiaTheme="minorHAnsi" w:hAnsi="SohoGothicPro-ExtraBold" w:cs="SohoGothicPro-ExtraBold"/>
          <w:bCs/>
          <w:color w:val="000000"/>
          <w:sz w:val="22"/>
          <w:szCs w:val="22"/>
          <w:lang w:val="de-DE"/>
        </w:rPr>
        <w:t>und zu</w:t>
      </w:r>
      <w:r>
        <w:rPr>
          <w:rFonts w:ascii="SohoGothicPro-ExtraBold" w:eastAsiaTheme="minorHAnsi" w:hAnsi="SohoGothicPro-ExtraBold" w:cs="SohoGothicPro-ExtraBold"/>
          <w:bCs/>
          <w:color w:val="000000"/>
          <w:sz w:val="22"/>
          <w:szCs w:val="22"/>
          <w:lang w:val="de-DE"/>
        </w:rPr>
        <w:t xml:space="preserve"> den Geräten</w:t>
      </w:r>
      <w:r w:rsidRPr="000157F6">
        <w:rPr>
          <w:rFonts w:ascii="SohoGothicPro-ExtraBold" w:eastAsiaTheme="minorHAnsi" w:hAnsi="SohoGothicPro-ExtraBold" w:cs="SohoGothicPro-ExtraBold"/>
          <w:bCs/>
          <w:color w:val="000000"/>
          <w:sz w:val="22"/>
          <w:szCs w:val="22"/>
          <w:lang w:val="de-DE"/>
        </w:rPr>
        <w:t>.</w:t>
      </w:r>
    </w:p>
    <w:p w14:paraId="62DBDCC2" w14:textId="77777777" w:rsidR="00A903AD" w:rsidRDefault="00A903AD" w:rsidP="008D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Theme="minorHAnsi" w:hAnsi="SohoGothicPro-ExtraBold" w:cs="SohoGothicPro-ExtraBold"/>
          <w:bCs/>
          <w:color w:val="000000"/>
          <w:sz w:val="22"/>
          <w:szCs w:val="22"/>
          <w:lang w:val="de-DE"/>
        </w:rPr>
      </w:pPr>
    </w:p>
    <w:p w14:paraId="1D4BE5DB" w14:textId="63A4EE2C" w:rsidR="000F7C42" w:rsidRPr="00C36C36" w:rsidRDefault="00A903AD" w:rsidP="008D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Theme="minorHAnsi" w:hAnsi="SohoGothicPro-ExtraBold" w:cs="SohoGothicPro-ExtraBold"/>
          <w:bCs/>
          <w:color w:val="000000"/>
          <w:sz w:val="22"/>
          <w:szCs w:val="22"/>
          <w:lang w:val="de-DE"/>
        </w:rPr>
      </w:pPr>
      <w:r>
        <w:rPr>
          <w:rFonts w:ascii="SohoGothicPro-ExtraBold" w:eastAsiaTheme="minorHAnsi" w:hAnsi="SohoGothicPro-ExtraBold" w:cs="SohoGothicPro-ExtraBold"/>
          <w:bCs/>
          <w:color w:val="000000"/>
          <w:sz w:val="22"/>
          <w:szCs w:val="22"/>
          <w:lang w:val="de-DE"/>
        </w:rPr>
        <w:t>I</w:t>
      </w:r>
      <w:r w:rsidR="001C79D5" w:rsidRPr="00FB15CC">
        <w:rPr>
          <w:rFonts w:ascii="SohoGothicPro-ExtraBold" w:eastAsiaTheme="minorHAnsi" w:hAnsi="SohoGothicPro-ExtraBold" w:cs="SohoGothicPro-ExtraBold"/>
          <w:bCs/>
          <w:color w:val="000000"/>
          <w:sz w:val="22"/>
          <w:szCs w:val="22"/>
          <w:lang w:val="de-DE"/>
        </w:rPr>
        <w:t>m Aktionszeitraum</w:t>
      </w:r>
      <w:r>
        <w:rPr>
          <w:rFonts w:ascii="SohoGothicPro-ExtraBold" w:eastAsiaTheme="minorHAnsi" w:hAnsi="SohoGothicPro-ExtraBold" w:cs="SohoGothicPro-ExtraBold"/>
          <w:bCs/>
          <w:color w:val="000000"/>
          <w:sz w:val="22"/>
          <w:szCs w:val="22"/>
          <w:lang w:val="de-DE"/>
        </w:rPr>
        <w:t xml:space="preserve"> wird es ebenso eine entsprechen</w:t>
      </w:r>
      <w:r w:rsidR="00A468E5">
        <w:rPr>
          <w:rFonts w:ascii="SohoGothicPro-ExtraBold" w:eastAsiaTheme="minorHAnsi" w:hAnsi="SohoGothicPro-ExtraBold" w:cs="SohoGothicPro-ExtraBold"/>
          <w:bCs/>
          <w:color w:val="000000"/>
          <w:sz w:val="22"/>
          <w:szCs w:val="22"/>
          <w:lang w:val="de-DE"/>
        </w:rPr>
        <w:t>de</w:t>
      </w:r>
      <w:r>
        <w:rPr>
          <w:rFonts w:ascii="SohoGothicPro-ExtraBold" w:eastAsiaTheme="minorHAnsi" w:hAnsi="SohoGothicPro-ExtraBold" w:cs="SohoGothicPro-ExtraBold"/>
          <w:bCs/>
          <w:color w:val="000000"/>
          <w:sz w:val="22"/>
          <w:szCs w:val="22"/>
          <w:lang w:val="de-DE"/>
        </w:rPr>
        <w:t xml:space="preserve"> Call-to-Action-Verlinkung zu den Beko Markenshops der Handelspartner geben.</w:t>
      </w:r>
      <w:r w:rsidR="00C36C36">
        <w:rPr>
          <w:rFonts w:ascii="SohoGothicPro-ExtraBold" w:eastAsiaTheme="minorHAnsi" w:hAnsi="SohoGothicPro-ExtraBold" w:cs="SohoGothicPro-ExtraBold"/>
          <w:bCs/>
          <w:color w:val="000000"/>
          <w:sz w:val="22"/>
          <w:szCs w:val="22"/>
          <w:lang w:val="de-DE"/>
        </w:rPr>
        <w:t xml:space="preserve"> Teil der </w:t>
      </w:r>
      <w:r w:rsidR="000C08DD">
        <w:rPr>
          <w:rFonts w:ascii="SohoGothicPro-ExtraBold" w:eastAsiaTheme="minorHAnsi" w:hAnsi="SohoGothicPro-ExtraBold" w:cs="SohoGothicPro-ExtraBold"/>
          <w:bCs/>
          <w:color w:val="000000"/>
          <w:sz w:val="22"/>
          <w:szCs w:val="22"/>
          <w:lang w:val="de-DE"/>
        </w:rPr>
        <w:t>exklusiven Frühlingsa</w:t>
      </w:r>
      <w:r w:rsidR="00C36C36">
        <w:rPr>
          <w:rFonts w:ascii="SohoGothicPro-ExtraBold" w:eastAsiaTheme="minorHAnsi" w:hAnsi="SohoGothicPro-ExtraBold" w:cs="SohoGothicPro-ExtraBold"/>
          <w:bCs/>
          <w:color w:val="000000"/>
          <w:sz w:val="22"/>
          <w:szCs w:val="22"/>
          <w:lang w:val="de-DE"/>
        </w:rPr>
        <w:t xml:space="preserve">ktion </w:t>
      </w:r>
      <w:r w:rsidR="000C08DD">
        <w:rPr>
          <w:rFonts w:ascii="SohoGothicPro-ExtraBold" w:eastAsiaTheme="minorHAnsi" w:hAnsi="SohoGothicPro-ExtraBold" w:cs="SohoGothicPro-ExtraBold"/>
          <w:bCs/>
          <w:color w:val="000000"/>
          <w:sz w:val="22"/>
          <w:szCs w:val="22"/>
          <w:lang w:val="de-DE"/>
        </w:rPr>
        <w:t>sind</w:t>
      </w:r>
      <w:r w:rsidR="00C36C36">
        <w:rPr>
          <w:rFonts w:ascii="SohoGothicPro-ExtraBold" w:eastAsiaTheme="minorHAnsi" w:hAnsi="SohoGothicPro-ExtraBold" w:cs="SohoGothicPro-ExtraBold"/>
          <w:bCs/>
          <w:color w:val="000000"/>
          <w:sz w:val="22"/>
          <w:szCs w:val="22"/>
          <w:lang w:val="de-DE"/>
        </w:rPr>
        <w:t xml:space="preserve"> der ausgewählte Elektro- </w:t>
      </w:r>
      <w:r w:rsidR="00A468E5">
        <w:rPr>
          <w:rFonts w:ascii="SohoGothicPro-ExtraBold" w:eastAsiaTheme="minorHAnsi" w:hAnsi="SohoGothicPro-ExtraBold" w:cs="SohoGothicPro-ExtraBold"/>
          <w:bCs/>
          <w:color w:val="000000"/>
          <w:sz w:val="22"/>
          <w:szCs w:val="22"/>
          <w:lang w:val="de-DE"/>
        </w:rPr>
        <w:t>und</w:t>
      </w:r>
      <w:r w:rsidR="00C36C36">
        <w:rPr>
          <w:rFonts w:ascii="SohoGothicPro-ExtraBold" w:eastAsiaTheme="minorHAnsi" w:hAnsi="SohoGothicPro-ExtraBold" w:cs="SohoGothicPro-ExtraBold"/>
          <w:bCs/>
          <w:color w:val="000000"/>
          <w:sz w:val="22"/>
          <w:szCs w:val="22"/>
          <w:lang w:val="de-DE"/>
        </w:rPr>
        <w:t xml:space="preserve"> Möbelfachhandel. </w:t>
      </w:r>
    </w:p>
    <w:p w14:paraId="23028628" w14:textId="77777777" w:rsidR="000F7C42" w:rsidRDefault="000F7C42" w:rsidP="008D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0731DBE7" w14:textId="13683B5F" w:rsidR="00A5400B" w:rsidRPr="00A5400B" w:rsidRDefault="00EC614C" w:rsidP="008D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 xml:space="preserve">Die Stars der Kampagne: </w:t>
      </w:r>
      <w:r w:rsidR="00A5400B" w:rsidRPr="00A5400B">
        <w:rPr>
          <w:rFonts w:ascii="SohoGothicPro-ExtraBold" w:eastAsia="SohoGothicPro-ExtraBold" w:hAnsi="SohoGothicPro-ExtraBold" w:cs="SohoGothicPro-ExtraBold"/>
          <w:b/>
          <w:bCs/>
          <w:sz w:val="22"/>
          <w:szCs w:val="22"/>
          <w:lang w:val="de-DE"/>
        </w:rPr>
        <w:t>Beko Beyond</w:t>
      </w:r>
      <w:r w:rsidR="0031532D">
        <w:rPr>
          <w:rFonts w:ascii="SohoGothicPro-ExtraBold" w:eastAsia="SohoGothicPro-ExtraBold" w:hAnsi="SohoGothicPro-ExtraBold" w:cs="SohoGothicPro-ExtraBold"/>
          <w:b/>
          <w:bCs/>
          <w:sz w:val="22"/>
          <w:szCs w:val="22"/>
          <w:lang w:val="de-DE"/>
        </w:rPr>
        <w:t xml:space="preserve"> </w:t>
      </w:r>
      <w:r>
        <w:rPr>
          <w:rFonts w:ascii="SohoGothicPro-ExtraBold" w:eastAsia="SohoGothicPro-ExtraBold" w:hAnsi="SohoGothicPro-ExtraBold" w:cs="SohoGothicPro-ExtraBold"/>
          <w:b/>
          <w:bCs/>
          <w:sz w:val="22"/>
          <w:szCs w:val="22"/>
          <w:lang w:val="de-DE"/>
        </w:rPr>
        <w:t>Kücheneinbaugeräte</w:t>
      </w:r>
    </w:p>
    <w:p w14:paraId="4E0CD3CB" w14:textId="6C156C3B" w:rsidR="00EC614C" w:rsidRDefault="00001CF2" w:rsidP="00EC614C">
      <w:pPr>
        <w:jc w:val="both"/>
        <w:rPr>
          <w:rFonts w:ascii="SohoGothicPro-ExtraBold" w:eastAsiaTheme="minorHAnsi" w:hAnsi="SohoGothicPro-ExtraBold" w:cs="SohoGothicPro-ExtraBold"/>
          <w:bCs/>
          <w:color w:val="000000"/>
          <w:sz w:val="22"/>
          <w:szCs w:val="22"/>
          <w:lang w:val="de-DE"/>
        </w:rPr>
      </w:pPr>
      <w:r w:rsidRPr="00EC614C">
        <w:rPr>
          <w:rFonts w:ascii="SohoGothicPro-ExtraBold" w:eastAsiaTheme="minorHAnsi" w:hAnsi="SohoGothicPro-ExtraBold" w:cs="SohoGothicPro-ExtraBold"/>
          <w:bCs/>
          <w:color w:val="000000"/>
          <w:sz w:val="22"/>
          <w:szCs w:val="22"/>
          <w:lang w:val="de-DE"/>
        </w:rPr>
        <w:t xml:space="preserve">Im Zentrum der Kampagne steht Beko Beyond. Das </w:t>
      </w:r>
      <w:r w:rsidR="00A5400B" w:rsidRPr="00EC614C">
        <w:rPr>
          <w:rFonts w:ascii="SohoGothicPro-ExtraBold" w:eastAsiaTheme="minorHAnsi" w:hAnsi="SohoGothicPro-ExtraBold" w:cs="SohoGothicPro-ExtraBold"/>
          <w:bCs/>
          <w:color w:val="000000"/>
          <w:sz w:val="22"/>
          <w:szCs w:val="22"/>
          <w:lang w:val="de-DE"/>
        </w:rPr>
        <w:t xml:space="preserve">ist eine komplett neue Produktlinie, </w:t>
      </w:r>
      <w:r w:rsidR="00601AC1" w:rsidRPr="00EC614C">
        <w:rPr>
          <w:rFonts w:ascii="SohoGothicPro-ExtraBold" w:eastAsiaTheme="minorHAnsi" w:hAnsi="SohoGothicPro-ExtraBold" w:cs="SohoGothicPro-ExtraBold"/>
          <w:bCs/>
          <w:color w:val="000000"/>
          <w:sz w:val="22"/>
          <w:szCs w:val="22"/>
          <w:lang w:val="de-DE"/>
        </w:rPr>
        <w:t xml:space="preserve">in der sämtliche Parameter </w:t>
      </w:r>
      <w:r w:rsidR="0082178C" w:rsidRPr="00EC614C">
        <w:rPr>
          <w:rFonts w:ascii="SohoGothicPro-ExtraBold" w:eastAsiaTheme="minorHAnsi" w:hAnsi="SohoGothicPro-ExtraBold" w:cs="SohoGothicPro-ExtraBold"/>
          <w:bCs/>
          <w:color w:val="000000"/>
          <w:sz w:val="22"/>
          <w:szCs w:val="22"/>
          <w:lang w:val="de-DE"/>
        </w:rPr>
        <w:t xml:space="preserve">in allen Geräten </w:t>
      </w:r>
      <w:r w:rsidR="00601AC1" w:rsidRPr="00EC614C">
        <w:rPr>
          <w:rFonts w:ascii="SohoGothicPro-ExtraBold" w:eastAsiaTheme="minorHAnsi" w:hAnsi="SohoGothicPro-ExtraBold" w:cs="SohoGothicPro-ExtraBold"/>
          <w:bCs/>
          <w:color w:val="000000"/>
          <w:sz w:val="22"/>
          <w:szCs w:val="22"/>
          <w:lang w:val="de-DE"/>
        </w:rPr>
        <w:t>verbessert wurden.</w:t>
      </w:r>
      <w:r w:rsidR="008F2BE7" w:rsidRPr="00EC614C">
        <w:rPr>
          <w:rFonts w:eastAsiaTheme="minorHAnsi"/>
          <w:bCs/>
          <w:color w:val="000000"/>
          <w:sz w:val="18"/>
          <w:szCs w:val="18"/>
          <w:vertAlign w:val="superscript"/>
        </w:rPr>
        <w:footnoteReference w:id="2"/>
      </w:r>
      <w:r w:rsidR="00601AC1" w:rsidRPr="00EC614C">
        <w:rPr>
          <w:rFonts w:ascii="SohoGothicPro-ExtraBold" w:eastAsiaTheme="minorHAnsi" w:hAnsi="SohoGothicPro-ExtraBold" w:cs="SohoGothicPro-ExtraBold"/>
          <w:bCs/>
          <w:color w:val="000000"/>
          <w:sz w:val="22"/>
          <w:szCs w:val="22"/>
          <w:lang w:val="de-DE"/>
        </w:rPr>
        <w:t xml:space="preserve"> Entstanden ist eine </w:t>
      </w:r>
      <w:r w:rsidR="0082178C" w:rsidRPr="00EC614C">
        <w:rPr>
          <w:rFonts w:ascii="SohoGothicPro-ExtraBold" w:eastAsiaTheme="minorHAnsi" w:hAnsi="SohoGothicPro-ExtraBold" w:cs="SohoGothicPro-ExtraBold"/>
          <w:bCs/>
          <w:color w:val="000000"/>
          <w:sz w:val="22"/>
          <w:szCs w:val="22"/>
          <w:lang w:val="de-DE"/>
        </w:rPr>
        <w:t>Linie</w:t>
      </w:r>
      <w:r w:rsidR="00601AC1" w:rsidRPr="00EC614C">
        <w:rPr>
          <w:rFonts w:ascii="SohoGothicPro-ExtraBold" w:eastAsiaTheme="minorHAnsi" w:hAnsi="SohoGothicPro-ExtraBold" w:cs="SohoGothicPro-ExtraBold"/>
          <w:bCs/>
          <w:color w:val="000000"/>
          <w:sz w:val="22"/>
          <w:szCs w:val="22"/>
          <w:lang w:val="de-DE"/>
        </w:rPr>
        <w:t xml:space="preserve">, die sämtlichen Anforderungen </w:t>
      </w:r>
      <w:r w:rsidR="0082178C" w:rsidRPr="00EC614C">
        <w:rPr>
          <w:rFonts w:ascii="SohoGothicPro-ExtraBold" w:eastAsiaTheme="minorHAnsi" w:hAnsi="SohoGothicPro-ExtraBold" w:cs="SohoGothicPro-ExtraBold"/>
          <w:bCs/>
          <w:color w:val="000000"/>
          <w:sz w:val="22"/>
          <w:szCs w:val="22"/>
          <w:lang w:val="de-DE"/>
        </w:rPr>
        <w:t xml:space="preserve">hinsichtlich Qualität, Langlebigkeit, Ästhetik, ansprechendem Design, neuen Technologien und smarten Lösungen </w:t>
      </w:r>
      <w:r w:rsidR="00601AC1" w:rsidRPr="00EC614C">
        <w:rPr>
          <w:rFonts w:ascii="SohoGothicPro-ExtraBold" w:eastAsiaTheme="minorHAnsi" w:hAnsi="SohoGothicPro-ExtraBold" w:cs="SohoGothicPro-ExtraBold"/>
          <w:bCs/>
          <w:color w:val="000000"/>
          <w:sz w:val="22"/>
          <w:szCs w:val="22"/>
          <w:lang w:val="de-DE"/>
        </w:rPr>
        <w:t xml:space="preserve">gerecht wird und die es in sämtlichen Kategorien der „Weißen Ware“ gibt. </w:t>
      </w:r>
      <w:r w:rsidR="0082178C" w:rsidRPr="00EC614C">
        <w:rPr>
          <w:rFonts w:ascii="SohoGothicPro-ExtraBold" w:eastAsiaTheme="minorHAnsi" w:hAnsi="SohoGothicPro-ExtraBold" w:cs="SohoGothicPro-ExtraBold"/>
          <w:bCs/>
          <w:color w:val="000000"/>
          <w:sz w:val="22"/>
          <w:szCs w:val="22"/>
          <w:lang w:val="de-DE"/>
        </w:rPr>
        <w:t>Seit Mai 2021 sind die ersten Beko Beyond Geräte in Österreich erhältlich. Den Start machten die Backrohre, 2022 folgten Kochfelder</w:t>
      </w:r>
      <w:r w:rsidR="007D56D9" w:rsidRPr="00EC614C">
        <w:rPr>
          <w:rFonts w:ascii="SohoGothicPro-ExtraBold" w:eastAsiaTheme="minorHAnsi" w:hAnsi="SohoGothicPro-ExtraBold" w:cs="SohoGothicPro-ExtraBold"/>
          <w:bCs/>
          <w:color w:val="000000"/>
          <w:sz w:val="22"/>
          <w:szCs w:val="22"/>
          <w:lang w:val="de-DE"/>
        </w:rPr>
        <w:t>, Mikrowellen und Dunstabzugshauben</w:t>
      </w:r>
      <w:r w:rsidR="0082178C" w:rsidRPr="00EC614C">
        <w:rPr>
          <w:rFonts w:ascii="SohoGothicPro-ExtraBold" w:eastAsiaTheme="minorHAnsi" w:hAnsi="SohoGothicPro-ExtraBold" w:cs="SohoGothicPro-ExtraBold"/>
          <w:bCs/>
          <w:color w:val="000000"/>
          <w:sz w:val="22"/>
          <w:szCs w:val="22"/>
          <w:lang w:val="de-DE"/>
        </w:rPr>
        <w:t>.</w:t>
      </w:r>
      <w:r w:rsidR="00AD13DC" w:rsidRPr="00EC614C">
        <w:rPr>
          <w:rFonts w:ascii="SohoGothicPro-ExtraBold" w:eastAsiaTheme="minorHAnsi" w:hAnsi="SohoGothicPro-ExtraBold" w:cs="SohoGothicPro-ExtraBold"/>
          <w:bCs/>
          <w:color w:val="000000"/>
          <w:sz w:val="22"/>
          <w:szCs w:val="22"/>
          <w:lang w:val="de-DE"/>
        </w:rPr>
        <w:t xml:space="preserve"> Und allen gemeinsam ist – sie sehen gut aus und können einiges. </w:t>
      </w:r>
      <w:r w:rsidR="0082178C" w:rsidRPr="00EC614C">
        <w:rPr>
          <w:rFonts w:ascii="SohoGothicPro-ExtraBold" w:eastAsiaTheme="minorHAnsi" w:hAnsi="SohoGothicPro-ExtraBold" w:cs="SohoGothicPro-ExtraBold"/>
          <w:bCs/>
          <w:color w:val="000000"/>
          <w:sz w:val="22"/>
          <w:szCs w:val="22"/>
          <w:lang w:val="de-DE"/>
        </w:rPr>
        <w:t>Alle Beyond Produkte bestechen durch ihr integratives und charakteristisches Design, geometrische Formen, klare Linien, intuitive Benutzerführung</w:t>
      </w:r>
      <w:r w:rsidR="00A468E5" w:rsidRPr="00EC614C">
        <w:rPr>
          <w:rFonts w:ascii="SohoGothicPro-ExtraBold" w:eastAsiaTheme="minorHAnsi" w:hAnsi="SohoGothicPro-ExtraBold" w:cs="SohoGothicPro-ExtraBold"/>
          <w:bCs/>
          <w:color w:val="000000"/>
          <w:sz w:val="22"/>
          <w:szCs w:val="22"/>
          <w:lang w:val="de-DE"/>
        </w:rPr>
        <w:t xml:space="preserve"> und</w:t>
      </w:r>
      <w:r w:rsidR="0082178C" w:rsidRPr="00EC614C">
        <w:rPr>
          <w:rFonts w:ascii="SohoGothicPro-ExtraBold" w:eastAsiaTheme="minorHAnsi" w:hAnsi="SohoGothicPro-ExtraBold" w:cs="SohoGothicPro-ExtraBold"/>
          <w:bCs/>
          <w:color w:val="000000"/>
          <w:sz w:val="22"/>
          <w:szCs w:val="22"/>
          <w:lang w:val="de-DE"/>
        </w:rPr>
        <w:t xml:space="preserve"> durchdachte Ergonomie. Klar definierte, intuitive Steuerungselemente erleichtern die Benutzerführung. Das Besondere an Beyond sind einfache und funktionale Designmerkmale</w:t>
      </w:r>
      <w:r w:rsidR="00EC614C" w:rsidRPr="00EC614C">
        <w:rPr>
          <w:rFonts w:ascii="SohoGothicPro-ExtraBold" w:eastAsiaTheme="minorHAnsi" w:hAnsi="SohoGothicPro-ExtraBold" w:cs="SohoGothicPro-ExtraBold"/>
          <w:bCs/>
          <w:color w:val="000000"/>
          <w:sz w:val="22"/>
          <w:szCs w:val="22"/>
          <w:lang w:val="de-DE"/>
        </w:rPr>
        <w:t>. Bei den iF Design Awards 2021 wurden gleich vier Geräte der Beko Beyond Linie ausgezeichne</w:t>
      </w:r>
      <w:r w:rsidR="00EC614C">
        <w:rPr>
          <w:rFonts w:ascii="SohoGothicPro-ExtraBold" w:eastAsiaTheme="minorHAnsi" w:hAnsi="SohoGothicPro-ExtraBold" w:cs="SohoGothicPro-ExtraBold"/>
          <w:bCs/>
          <w:color w:val="000000"/>
          <w:sz w:val="22"/>
          <w:szCs w:val="22"/>
          <w:lang w:val="de-DE"/>
        </w:rPr>
        <w:t xml:space="preserve">t. </w:t>
      </w:r>
    </w:p>
    <w:p w14:paraId="0CE61656" w14:textId="71F3A14E" w:rsidR="00A36BB2" w:rsidRDefault="00A36BB2" w:rsidP="00EC614C">
      <w:pPr>
        <w:jc w:val="both"/>
        <w:rPr>
          <w:rFonts w:ascii="SohoGothicPro-ExtraBold" w:eastAsiaTheme="minorHAnsi" w:hAnsi="SohoGothicPro-ExtraBold" w:cs="SohoGothicPro-ExtraBold"/>
          <w:bCs/>
          <w:color w:val="000000"/>
          <w:sz w:val="22"/>
          <w:szCs w:val="22"/>
          <w:lang w:val="de-DE"/>
        </w:rPr>
      </w:pPr>
    </w:p>
    <w:p w14:paraId="0CCEDAA4" w14:textId="73E1871C" w:rsidR="00A36BB2" w:rsidRPr="00A36BB2" w:rsidRDefault="00A36BB2" w:rsidP="00A36BB2">
      <w:pPr>
        <w:jc w:val="both"/>
        <w:rPr>
          <w:rFonts w:ascii="SohoGothicPro-ExtraBold" w:eastAsiaTheme="minorHAnsi" w:hAnsi="SohoGothicPro-ExtraBold" w:cs="SohoGothicPro-ExtraBold"/>
          <w:bCs/>
          <w:color w:val="000000"/>
          <w:sz w:val="22"/>
          <w:szCs w:val="22"/>
          <w:lang w:val="de-DE"/>
        </w:rPr>
      </w:pPr>
      <w:r w:rsidRPr="00A36BB2">
        <w:rPr>
          <w:rFonts w:ascii="SohoGothicPro-ExtraBold" w:eastAsiaTheme="minorHAnsi" w:hAnsi="SohoGothicPro-ExtraBold" w:cs="SohoGothicPro-ExtraBold"/>
          <w:bCs/>
          <w:color w:val="000000"/>
          <w:sz w:val="22"/>
          <w:szCs w:val="22"/>
          <w:lang w:val="de-DE"/>
        </w:rPr>
        <w:lastRenderedPageBreak/>
        <w:t xml:space="preserve">Da die Ansprüche der Verbraucher sehr unterschiedlich sind, hat Beko die Beyond Produkte in vier Segmente eingeteilt. Die Logik ist ganz einfach: Je höher die Nummer, desto mehr können die Geräte. b100 sind klassische Einstiegsmodelle, die mit praktischen Technologien ausgestattet sind, b300 sind Geräte mit verbesserter Funktionalität und verbessertem Design, bPRO500 sind Produkte mit einer breiten Palette an Komfortlösungen und Designs und bPRO700 sind High Performance-Geräte mit absoluter Top-Ausstattung. </w:t>
      </w:r>
      <w:r w:rsidR="003D4D1F">
        <w:rPr>
          <w:rFonts w:ascii="SohoGothicPro-ExtraBold" w:eastAsiaTheme="minorHAnsi" w:hAnsi="SohoGothicPro-ExtraBold" w:cs="SohoGothicPro-ExtraBold"/>
          <w:bCs/>
          <w:color w:val="000000"/>
          <w:sz w:val="22"/>
          <w:szCs w:val="22"/>
          <w:lang w:val="de-DE"/>
        </w:rPr>
        <w:t xml:space="preserve">Aber alle Geräte verfügen über das charakteristische Beko Beyond Design und exzellente Technologien. </w:t>
      </w:r>
    </w:p>
    <w:p w14:paraId="65A5BB6B" w14:textId="77777777" w:rsidR="00072A9C" w:rsidRPr="00EC614C" w:rsidRDefault="00072A9C" w:rsidP="00EC61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Theme="minorHAnsi" w:hAnsi="SohoGothicPro-ExtraBold" w:cs="SohoGothicPro-ExtraBold"/>
          <w:bCs/>
          <w:color w:val="000000"/>
          <w:sz w:val="22"/>
          <w:szCs w:val="22"/>
          <w:lang w:val="de-DE"/>
        </w:rPr>
      </w:pPr>
    </w:p>
    <w:p w14:paraId="6B927EDA" w14:textId="02EC975F" w:rsidR="00CA4E5F" w:rsidRPr="00E87CF5" w:rsidRDefault="00001CF2" w:rsidP="00CA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 xml:space="preserve">Aero Perfect </w:t>
      </w:r>
      <w:r w:rsidR="0031532D">
        <w:rPr>
          <w:rFonts w:ascii="SohoGothicPro-ExtraBold" w:eastAsia="SohoGothicPro-ExtraBold" w:hAnsi="SohoGothicPro-ExtraBold" w:cs="SohoGothicPro-ExtraBold"/>
          <w:b/>
          <w:bCs/>
          <w:sz w:val="22"/>
          <w:szCs w:val="22"/>
          <w:lang w:val="de-DE"/>
        </w:rPr>
        <w:t>für perfekte Ergebnisse</w:t>
      </w:r>
    </w:p>
    <w:p w14:paraId="1D8ED7E9" w14:textId="47E3FE15" w:rsidR="00072A9C" w:rsidRDefault="00072A9C" w:rsidP="00072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Beyond Geräte überzeugen nicht nur durch ihr Aussehen, sondern ebenso durch ihr Können. Denn im Inneren der Beyond Produkte stecken interessante Technologien und intelligente Features. So findet sich in</w:t>
      </w:r>
      <w:r w:rsidR="007D56D9">
        <w:rPr>
          <w:rFonts w:ascii="SohoGothicPro-ExtraBold" w:eastAsia="SohoGothicPro-ExtraBold" w:hAnsi="SohoGothicPro-ExtraBold" w:cs="SohoGothicPro-ExtraBold"/>
          <w:sz w:val="22"/>
          <w:szCs w:val="22"/>
          <w:lang w:val="de-DE"/>
        </w:rPr>
        <w:t xml:space="preserve"> den</w:t>
      </w:r>
      <w:r>
        <w:rPr>
          <w:rFonts w:ascii="SohoGothicPro-ExtraBold" w:eastAsia="SohoGothicPro-ExtraBold" w:hAnsi="SohoGothicPro-ExtraBold" w:cs="SohoGothicPro-ExtraBold"/>
          <w:sz w:val="22"/>
          <w:szCs w:val="22"/>
          <w:lang w:val="de-DE"/>
        </w:rPr>
        <w:t xml:space="preserve"> Beyond Backrohren</w:t>
      </w:r>
      <w:r w:rsidR="009C1C6B">
        <w:rPr>
          <w:rFonts w:ascii="SohoGothicPro-ExtraBold" w:eastAsia="SohoGothicPro-ExtraBold" w:hAnsi="SohoGothicPro-ExtraBold" w:cs="SohoGothicPro-ExtraBold"/>
          <w:sz w:val="22"/>
          <w:szCs w:val="22"/>
          <w:lang w:val="de-DE"/>
        </w:rPr>
        <w:t xml:space="preserve"> der Kampagne</w:t>
      </w:r>
      <w:r>
        <w:rPr>
          <w:rFonts w:ascii="SohoGothicPro-ExtraBold" w:eastAsia="SohoGothicPro-ExtraBold" w:hAnsi="SohoGothicPro-ExtraBold" w:cs="SohoGothicPro-ExtraBold"/>
          <w:sz w:val="22"/>
          <w:szCs w:val="22"/>
          <w:lang w:val="de-DE"/>
        </w:rPr>
        <w:t xml:space="preserve"> die innovative </w:t>
      </w:r>
      <w:r w:rsidRPr="00B54325">
        <w:rPr>
          <w:rFonts w:ascii="SohoGothicPro-ExtraBold" w:eastAsia="SohoGothicPro-ExtraBold" w:hAnsi="SohoGothicPro-ExtraBold" w:cs="SohoGothicPro-ExtraBold"/>
          <w:sz w:val="22"/>
          <w:szCs w:val="22"/>
          <w:lang w:val="de-DE"/>
        </w:rPr>
        <w:t>AeroPerfect-Technologie. Inspiriert von Flugzeugturbinen wurde der Ventilator so entwickelt, dass die Luft gleichmäßig im Ofen zirkuliert. Ebenso wurde ein Algorithmus zur präzisen Temperaturkontrolle geschaffen. Dadurch herrscht im gesamten Innenraum des Beko Backrohrs die gleiche Temperatur. Das sorgt dafür, dass die Speisen exakt bei der gewünschten Temperatur</w:t>
      </w:r>
      <w:r w:rsidRPr="00C171FB">
        <w:rPr>
          <w:rFonts w:ascii="SohoGothicPro-ExtraBold" w:eastAsia="SohoGothicPro-ExtraBold" w:hAnsi="SohoGothicPro-ExtraBold" w:cs="SohoGothicPro-ExtraBold"/>
          <w:sz w:val="22"/>
          <w:szCs w:val="22"/>
          <w:lang w:val="de-DE"/>
        </w:rPr>
        <w:t xml:space="preserve"> erhitzt</w:t>
      </w:r>
      <w:r>
        <w:rPr>
          <w:rFonts w:ascii="SohoGothicPro-ExtraBold" w:eastAsia="SohoGothicPro-ExtraBold" w:hAnsi="SohoGothicPro-ExtraBold" w:cs="SohoGothicPro-ExtraBold"/>
          <w:sz w:val="22"/>
          <w:szCs w:val="22"/>
          <w:lang w:val="de-DE"/>
        </w:rPr>
        <w:t xml:space="preserve"> und so gleichmäßig gegart</w:t>
      </w:r>
      <w:r w:rsidRPr="00C171FB">
        <w:rPr>
          <w:rFonts w:ascii="SohoGothicPro-ExtraBold" w:eastAsia="SohoGothicPro-ExtraBold" w:hAnsi="SohoGothicPro-ExtraBold" w:cs="SohoGothicPro-ExtraBold"/>
          <w:sz w:val="22"/>
          <w:szCs w:val="22"/>
          <w:lang w:val="de-DE"/>
        </w:rPr>
        <w:t xml:space="preserve"> werden und somit noch besser</w:t>
      </w:r>
      <w:r w:rsidRPr="00D35094">
        <w:rPr>
          <w:rFonts w:ascii="SohoGothicPro-ExtraBold" w:eastAsia="SohoGothicPro-ExtraBold" w:hAnsi="SohoGothicPro-ExtraBold" w:cs="SohoGothicPro-ExtraBold"/>
          <w:sz w:val="22"/>
          <w:szCs w:val="22"/>
          <w:lang w:val="de-DE"/>
        </w:rPr>
        <w:t xml:space="preserve"> </w:t>
      </w:r>
      <w:r w:rsidRPr="00C171FB">
        <w:rPr>
          <w:rFonts w:ascii="SohoGothicPro-ExtraBold" w:eastAsia="SohoGothicPro-ExtraBold" w:hAnsi="SohoGothicPro-ExtraBold" w:cs="SohoGothicPro-ExtraBold"/>
          <w:sz w:val="22"/>
          <w:szCs w:val="22"/>
          <w:lang w:val="de-DE"/>
        </w:rPr>
        <w:t>gelingen.</w:t>
      </w:r>
      <w:r>
        <w:rPr>
          <w:rFonts w:ascii="SohoGothicPro-ExtraBold" w:eastAsia="SohoGothicPro-ExtraBold" w:hAnsi="SohoGothicPro-ExtraBold" w:cs="SohoGothicPro-ExtraBold"/>
          <w:sz w:val="22"/>
          <w:szCs w:val="22"/>
          <w:lang w:val="de-DE"/>
        </w:rPr>
        <w:t xml:space="preserve"> </w:t>
      </w:r>
    </w:p>
    <w:p w14:paraId="3DB9286C" w14:textId="77777777" w:rsidR="009925FB" w:rsidRDefault="009925FB" w:rsidP="00072A9C">
      <w:pPr>
        <w:jc w:val="both"/>
        <w:rPr>
          <w:rFonts w:ascii="SohoGothicPro-ExtraBold" w:eastAsia="SohoGothicPro-ExtraBold" w:hAnsi="SohoGothicPro-ExtraBold" w:cs="SohoGothicPro-ExtraBold"/>
          <w:sz w:val="22"/>
          <w:szCs w:val="22"/>
        </w:rPr>
      </w:pPr>
    </w:p>
    <w:p w14:paraId="466FFA78" w14:textId="3978C233" w:rsidR="00EA0F9B" w:rsidRDefault="00EA0F9B" w:rsidP="006A5F86">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rPr>
        <w:t>„</w:t>
      </w:r>
      <w:r w:rsidR="00601AC1">
        <w:rPr>
          <w:rFonts w:ascii="SohoGothicPro-ExtraBold" w:eastAsia="SohoGothicPro-ExtraBold" w:hAnsi="SohoGothicPro-ExtraBold" w:cs="SohoGothicPro-ExtraBold"/>
          <w:sz w:val="22"/>
          <w:szCs w:val="22"/>
        </w:rPr>
        <w:t xml:space="preserve">Mit </w:t>
      </w:r>
      <w:r>
        <w:rPr>
          <w:rFonts w:ascii="SohoGothicPro-ExtraBold" w:eastAsia="SohoGothicPro-ExtraBold" w:hAnsi="SohoGothicPro-ExtraBold" w:cs="SohoGothicPro-ExtraBold"/>
          <w:sz w:val="22"/>
          <w:szCs w:val="22"/>
        </w:rPr>
        <w:t xml:space="preserve">Beko </w:t>
      </w:r>
      <w:r w:rsidR="00072A9C">
        <w:rPr>
          <w:rFonts w:ascii="SohoGothicPro-ExtraBold" w:eastAsia="SohoGothicPro-ExtraBold" w:hAnsi="SohoGothicPro-ExtraBold" w:cs="SohoGothicPro-ExtraBold"/>
          <w:sz w:val="22"/>
          <w:szCs w:val="22"/>
        </w:rPr>
        <w:t xml:space="preserve">Beyond </w:t>
      </w:r>
      <w:r>
        <w:rPr>
          <w:rFonts w:ascii="SohoGothicPro-ExtraBold" w:eastAsia="SohoGothicPro-ExtraBold" w:hAnsi="SohoGothicPro-ExtraBold" w:cs="SohoGothicPro-ExtraBold"/>
          <w:sz w:val="22"/>
          <w:szCs w:val="22"/>
          <w:lang w:val="de-DE"/>
        </w:rPr>
        <w:t xml:space="preserve">haben </w:t>
      </w:r>
      <w:r w:rsidR="00601AC1">
        <w:rPr>
          <w:rFonts w:ascii="SohoGothicPro-ExtraBold" w:eastAsia="SohoGothicPro-ExtraBold" w:hAnsi="SohoGothicPro-ExtraBold" w:cs="SohoGothicPro-ExtraBold"/>
          <w:sz w:val="22"/>
          <w:szCs w:val="22"/>
          <w:lang w:val="de-DE"/>
        </w:rPr>
        <w:t xml:space="preserve">wir </w:t>
      </w:r>
      <w:r>
        <w:rPr>
          <w:rFonts w:ascii="SohoGothicPro-ExtraBold" w:eastAsia="SohoGothicPro-ExtraBold" w:hAnsi="SohoGothicPro-ExtraBold" w:cs="SohoGothicPro-ExtraBold"/>
          <w:sz w:val="22"/>
          <w:szCs w:val="22"/>
          <w:lang w:val="de-DE"/>
        </w:rPr>
        <w:t xml:space="preserve">die Qualität </w:t>
      </w:r>
      <w:r w:rsidR="006A5F86">
        <w:rPr>
          <w:rFonts w:ascii="SohoGothicPro-ExtraBold" w:eastAsia="SohoGothicPro-ExtraBold" w:hAnsi="SohoGothicPro-ExtraBold" w:cs="SohoGothicPro-ExtraBold"/>
          <w:sz w:val="22"/>
          <w:szCs w:val="22"/>
          <w:lang w:val="de-DE"/>
        </w:rPr>
        <w:t xml:space="preserve">in allen Produktkategorien verbessert, </w:t>
      </w:r>
      <w:r w:rsidRPr="007500D6">
        <w:rPr>
          <w:rFonts w:ascii="SohoGothicPro-ExtraBold" w:eastAsia="SohoGothicPro-ExtraBold" w:hAnsi="SohoGothicPro-ExtraBold" w:cs="SohoGothicPro-ExtraBold"/>
          <w:sz w:val="22"/>
          <w:szCs w:val="22"/>
          <w:lang w:val="de-DE"/>
        </w:rPr>
        <w:t xml:space="preserve">um eine bessere </w:t>
      </w:r>
      <w:r>
        <w:rPr>
          <w:rFonts w:ascii="SohoGothicPro-ExtraBold" w:eastAsia="SohoGothicPro-ExtraBold" w:hAnsi="SohoGothicPro-ExtraBold" w:cs="SohoGothicPro-ExtraBold"/>
          <w:sz w:val="22"/>
          <w:szCs w:val="22"/>
          <w:lang w:val="de-DE"/>
        </w:rPr>
        <w:t>Funktionalität</w:t>
      </w:r>
      <w:r w:rsidRPr="007500D6">
        <w:rPr>
          <w:rFonts w:ascii="SohoGothicPro-ExtraBold" w:eastAsia="SohoGothicPro-ExtraBold" w:hAnsi="SohoGothicPro-ExtraBold" w:cs="SohoGothicPro-ExtraBold"/>
          <w:sz w:val="22"/>
          <w:szCs w:val="22"/>
          <w:lang w:val="de-DE"/>
        </w:rPr>
        <w:t xml:space="preserve"> und einfachere Handhabung zu erreichen.</w:t>
      </w:r>
      <w:r>
        <w:rPr>
          <w:rFonts w:ascii="SohoGothicPro-ExtraBold" w:eastAsia="SohoGothicPro-ExtraBold" w:hAnsi="SohoGothicPro-ExtraBold" w:cs="SohoGothicPro-ExtraBold"/>
          <w:sz w:val="22"/>
          <w:szCs w:val="22"/>
          <w:lang w:val="de-DE"/>
        </w:rPr>
        <w:t xml:space="preserve"> </w:t>
      </w:r>
      <w:r w:rsidR="00A5400B">
        <w:rPr>
          <w:rFonts w:ascii="SohoGothicPro-ExtraBold" w:eastAsia="SohoGothicPro-ExtraBold" w:hAnsi="SohoGothicPro-ExtraBold" w:cs="SohoGothicPro-ExtraBold"/>
          <w:sz w:val="22"/>
          <w:szCs w:val="22"/>
          <w:lang w:val="de-DE"/>
        </w:rPr>
        <w:t>Um unsere</w:t>
      </w:r>
      <w:r w:rsidR="00601AC1">
        <w:rPr>
          <w:rFonts w:ascii="SohoGothicPro-ExtraBold" w:eastAsia="SohoGothicPro-ExtraBold" w:hAnsi="SohoGothicPro-ExtraBold" w:cs="SohoGothicPro-ExtraBold"/>
          <w:sz w:val="22"/>
          <w:szCs w:val="22"/>
          <w:lang w:val="de-DE"/>
        </w:rPr>
        <w:t>r</w:t>
      </w:r>
      <w:r w:rsidR="00A5400B">
        <w:rPr>
          <w:rFonts w:ascii="SohoGothicPro-ExtraBold" w:eastAsia="SohoGothicPro-ExtraBold" w:hAnsi="SohoGothicPro-ExtraBold" w:cs="SohoGothicPro-ExtraBold"/>
          <w:sz w:val="22"/>
          <w:szCs w:val="22"/>
          <w:lang w:val="de-DE"/>
        </w:rPr>
        <w:t xml:space="preserve"> neuen Linie </w:t>
      </w:r>
      <w:r w:rsidR="006D29F7">
        <w:rPr>
          <w:rFonts w:ascii="SohoGothicPro-ExtraBold" w:eastAsia="SohoGothicPro-ExtraBold" w:hAnsi="SohoGothicPro-ExtraBold" w:cs="SohoGothicPro-ExtraBold"/>
          <w:sz w:val="22"/>
          <w:szCs w:val="22"/>
          <w:lang w:val="de-DE"/>
        </w:rPr>
        <w:t xml:space="preserve">und unseren ausgezeichneten Kücheneinbaugeräten </w:t>
      </w:r>
      <w:r w:rsidR="00A5400B">
        <w:rPr>
          <w:rFonts w:ascii="SohoGothicPro-ExtraBold" w:eastAsia="SohoGothicPro-ExtraBold" w:hAnsi="SohoGothicPro-ExtraBold" w:cs="SohoGothicPro-ExtraBold"/>
          <w:sz w:val="22"/>
          <w:szCs w:val="22"/>
          <w:lang w:val="de-DE"/>
        </w:rPr>
        <w:t>einen weiteren Push zu geben, haben wir uns für die</w:t>
      </w:r>
      <w:r w:rsidR="006D29F7">
        <w:rPr>
          <w:rFonts w:ascii="SohoGothicPro-ExtraBold" w:eastAsia="SohoGothicPro-ExtraBold" w:hAnsi="SohoGothicPro-ExtraBold" w:cs="SohoGothicPro-ExtraBold"/>
          <w:sz w:val="22"/>
          <w:szCs w:val="22"/>
          <w:lang w:val="de-DE"/>
        </w:rPr>
        <w:t>se exklusive Frühlingsaktion und die</w:t>
      </w:r>
      <w:r w:rsidR="00A5400B">
        <w:rPr>
          <w:rFonts w:ascii="SohoGothicPro-ExtraBold" w:eastAsia="SohoGothicPro-ExtraBold" w:hAnsi="SohoGothicPro-ExtraBold" w:cs="SohoGothicPro-ExtraBold"/>
          <w:sz w:val="22"/>
          <w:szCs w:val="22"/>
          <w:lang w:val="de-DE"/>
        </w:rPr>
        <w:t xml:space="preserve"> Kampagne entschieden. </w:t>
      </w:r>
      <w:r w:rsidR="00837DD0">
        <w:rPr>
          <w:rFonts w:ascii="SohoGothicPro-ExtraBold" w:eastAsia="SohoGothicPro-ExtraBold" w:hAnsi="SohoGothicPro-ExtraBold" w:cs="SohoGothicPro-ExtraBold"/>
          <w:sz w:val="22"/>
          <w:szCs w:val="22"/>
          <w:lang w:val="de-DE"/>
        </w:rPr>
        <w:t xml:space="preserve">Mit dieser wollen wir </w:t>
      </w:r>
      <w:r w:rsidR="00444EE2">
        <w:rPr>
          <w:rFonts w:ascii="SohoGothicPro-ExtraBold" w:eastAsia="SohoGothicPro-ExtraBold" w:hAnsi="SohoGothicPro-ExtraBold" w:cs="SohoGothicPro-ExtraBold"/>
          <w:sz w:val="22"/>
          <w:szCs w:val="22"/>
          <w:lang w:val="de-DE"/>
        </w:rPr>
        <w:t>unsere</w:t>
      </w:r>
      <w:r w:rsidR="00837DD0">
        <w:rPr>
          <w:rFonts w:ascii="SohoGothicPro-ExtraBold" w:eastAsia="SohoGothicPro-ExtraBold" w:hAnsi="SohoGothicPro-ExtraBold" w:cs="SohoGothicPro-ExtraBold"/>
          <w:sz w:val="22"/>
          <w:szCs w:val="22"/>
          <w:lang w:val="de-DE"/>
        </w:rPr>
        <w:t xml:space="preserve"> Kunden in den Handel locken</w:t>
      </w:r>
      <w:r w:rsidRPr="7A3A4222">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w:t>
      </w:r>
      <w:r w:rsidRPr="7A3A4222">
        <w:rPr>
          <w:rFonts w:ascii="SohoGothicPro-ExtraBold" w:eastAsia="SohoGothicPro-ExtraBold" w:hAnsi="SohoGothicPro-ExtraBold" w:cs="SohoGothicPro-ExtraBold"/>
          <w:sz w:val="22"/>
          <w:szCs w:val="22"/>
          <w:lang w:val="de-DE"/>
        </w:rPr>
        <w:t xml:space="preserve"> so</w:t>
      </w:r>
      <w:r>
        <w:rPr>
          <w:rFonts w:ascii="SohoGothicPro-ExtraBold" w:eastAsia="SohoGothicPro-ExtraBold" w:hAnsi="SohoGothicPro-ExtraBold" w:cs="SohoGothicPro-ExtraBold"/>
          <w:sz w:val="22"/>
          <w:szCs w:val="22"/>
          <w:lang w:val="de-DE"/>
        </w:rPr>
        <w:t xml:space="preserve"> Christian Schimkowitsch, Geschäftsführer der Beko Grundig Österreich AG</w:t>
      </w:r>
      <w:r w:rsidRPr="7A3A4222">
        <w:rPr>
          <w:rFonts w:ascii="SohoGothicPro-ExtraBold" w:eastAsia="SohoGothicPro-ExtraBold" w:hAnsi="SohoGothicPro-ExtraBold" w:cs="SohoGothicPro-ExtraBold"/>
          <w:sz w:val="22"/>
          <w:szCs w:val="22"/>
          <w:lang w:val="de-DE"/>
        </w:rPr>
        <w:t>. </w:t>
      </w:r>
    </w:p>
    <w:p w14:paraId="35346297" w14:textId="77777777" w:rsidR="008F2BE7" w:rsidRDefault="008F2BE7" w:rsidP="00E877FC">
      <w:pPr>
        <w:pStyle w:val="Default"/>
        <w:adjustRightInd/>
        <w:rPr>
          <w:rFonts w:ascii="SohoGothicPro-Regular" w:hAnsi="SohoGothicPro-Regular" w:cs="SohoGothicPro-Regular"/>
          <w:b/>
          <w:sz w:val="22"/>
          <w:szCs w:val="22"/>
          <w:lang w:val="de-AT"/>
        </w:rPr>
      </w:pPr>
    </w:p>
    <w:p w14:paraId="1F071DEB" w14:textId="607BA01B" w:rsidR="00E877FC" w:rsidRPr="00CD4D40" w:rsidRDefault="00E877FC" w:rsidP="00E877FC">
      <w:pPr>
        <w:pStyle w:val="Default"/>
        <w:adjustRightInd/>
        <w:rPr>
          <w:rFonts w:ascii="SohoGothicPro-ExtraBold" w:hAnsi="SohoGothicPro-ExtraBold" w:cs="SohoGothicPro-ExtraBold"/>
          <w:bCs/>
          <w:sz w:val="22"/>
          <w:szCs w:val="22"/>
          <w:lang w:val="de-DE" w:eastAsia="de-DE"/>
        </w:rPr>
      </w:pPr>
      <w:r w:rsidRPr="0045728C">
        <w:rPr>
          <w:rFonts w:ascii="SohoGothicPro-Regular" w:hAnsi="SohoGothicPro-Regular" w:cs="SohoGothicPro-Regular"/>
          <w:b/>
          <w:sz w:val="22"/>
          <w:szCs w:val="22"/>
          <w:lang w:val="de-AT"/>
        </w:rPr>
        <w:t>Foto:</w:t>
      </w:r>
      <w:r>
        <w:rPr>
          <w:rFonts w:ascii="SohoGothicPro-ExtraBold" w:hAnsi="SohoGothicPro-ExtraBold" w:cs="SohoGothicPro-ExtraBold"/>
          <w:bCs/>
          <w:sz w:val="22"/>
          <w:szCs w:val="22"/>
          <w:lang w:val="de-DE" w:eastAsia="de-DE"/>
        </w:rPr>
        <w:t xml:space="preserve"> </w:t>
      </w:r>
      <w:r w:rsidR="008F2968">
        <w:rPr>
          <w:rFonts w:ascii="SohoGothicPro-ExtraBold" w:hAnsi="SohoGothicPro-ExtraBold" w:cs="SohoGothicPro-ExtraBold"/>
          <w:bCs/>
          <w:sz w:val="22"/>
          <w:szCs w:val="22"/>
          <w:lang w:val="de-DE" w:eastAsia="de-DE"/>
        </w:rPr>
        <w:t>Sujets</w:t>
      </w:r>
      <w:r w:rsidR="00CD4D40">
        <w:rPr>
          <w:rFonts w:ascii="SohoGothicPro-ExtraBold" w:hAnsi="SohoGothicPro-ExtraBold" w:cs="SohoGothicPro-ExtraBold"/>
          <w:bCs/>
          <w:sz w:val="22"/>
          <w:szCs w:val="22"/>
          <w:lang w:val="de-DE" w:eastAsia="de-DE"/>
        </w:rPr>
        <w:t xml:space="preserve"> der aktuellen Kampagne</w:t>
      </w:r>
      <w:r w:rsidR="0057358B">
        <w:rPr>
          <w:rFonts w:ascii="SohoGothicPro-ExtraBold" w:hAnsi="SohoGothicPro-ExtraBold" w:cs="SohoGothicPro-ExtraBold"/>
          <w:bCs/>
          <w:sz w:val="22"/>
          <w:szCs w:val="22"/>
          <w:lang w:val="de-DE" w:eastAsia="de-DE"/>
        </w:rPr>
        <w:t>;</w:t>
      </w:r>
      <w:r w:rsidR="008F2968">
        <w:rPr>
          <w:rFonts w:ascii="SohoGothicPro-ExtraBold" w:hAnsi="SohoGothicPro-ExtraBold" w:cs="SohoGothicPro-ExtraBold"/>
          <w:bCs/>
          <w:sz w:val="22"/>
          <w:szCs w:val="22"/>
          <w:lang w:val="de-DE" w:eastAsia="de-DE"/>
        </w:rPr>
        <w:t xml:space="preserve"> </w:t>
      </w:r>
      <w:r w:rsidR="00A532C3">
        <w:rPr>
          <w:rFonts w:ascii="SohoGothicPro-ExtraBold" w:hAnsi="SohoGothicPro-ExtraBold" w:cs="SohoGothicPro-ExtraBold"/>
          <w:bCs/>
          <w:sz w:val="22"/>
          <w:szCs w:val="22"/>
          <w:lang w:val="de-DE" w:eastAsia="de-DE"/>
        </w:rPr>
        <w:t>Hinweis zum Siegel</w:t>
      </w:r>
      <w:r w:rsidR="0057358B">
        <w:rPr>
          <w:rFonts w:ascii="SohoGothicPro-ExtraBold" w:hAnsi="SohoGothicPro-ExtraBold" w:cs="SohoGothicPro-ExtraBold"/>
          <w:bCs/>
          <w:sz w:val="22"/>
          <w:szCs w:val="22"/>
          <w:lang w:val="de-DE" w:eastAsia="de-DE"/>
        </w:rPr>
        <w:t xml:space="preserve">: </w:t>
      </w:r>
      <w:r w:rsidR="008F2968">
        <w:rPr>
          <w:rFonts w:ascii="SohoGothicPro-ExtraBold" w:hAnsi="SohoGothicPro-ExtraBold" w:cs="SohoGothicPro-ExtraBold"/>
          <w:bCs/>
          <w:sz w:val="22"/>
          <w:szCs w:val="22"/>
          <w:lang w:val="de-DE" w:eastAsia="de-DE"/>
        </w:rPr>
        <w:t>*</w:t>
      </w:r>
      <w:r w:rsidR="008F2968" w:rsidRPr="008F2968">
        <w:rPr>
          <w:rFonts w:ascii="SohoGothicPro-ExtraBold" w:eastAsia="SohoGothicPro-ExtraBold" w:hAnsi="SohoGothicPro-ExtraBold" w:cs="SohoGothicPro-ExtraBold"/>
          <w:color w:val="auto"/>
          <w:sz w:val="22"/>
          <w:szCs w:val="22"/>
          <w:lang w:val="de-DE"/>
        </w:rPr>
        <w:t>Euromonitor International Limited; Großger</w:t>
      </w:r>
      <w:r w:rsidR="008F2968">
        <w:rPr>
          <w:rFonts w:ascii="SohoGothicPro-ExtraBold" w:eastAsia="SohoGothicPro-ExtraBold" w:hAnsi="SohoGothicPro-ExtraBold" w:cs="SohoGothicPro-ExtraBold"/>
          <w:color w:val="auto"/>
          <w:sz w:val="22"/>
          <w:szCs w:val="22"/>
          <w:lang w:val="de-DE"/>
        </w:rPr>
        <w:t>ä</w:t>
      </w:r>
      <w:r w:rsidR="008F2968" w:rsidRPr="008F2968">
        <w:rPr>
          <w:rFonts w:ascii="SohoGothicPro-ExtraBold" w:eastAsia="SohoGothicPro-ExtraBold" w:hAnsi="SohoGothicPro-ExtraBold" w:cs="SohoGothicPro-ExtraBold"/>
          <w:color w:val="auto"/>
          <w:sz w:val="22"/>
          <w:szCs w:val="22"/>
          <w:lang w:val="de-DE"/>
        </w:rPr>
        <w:t>te gem</w:t>
      </w:r>
      <w:r w:rsidR="008F2968">
        <w:rPr>
          <w:rFonts w:ascii="SohoGothicPro-ExtraBold" w:eastAsia="SohoGothicPro-ExtraBold" w:hAnsi="SohoGothicPro-ExtraBold" w:cs="SohoGothicPro-ExtraBold"/>
          <w:color w:val="auto"/>
          <w:sz w:val="22"/>
          <w:szCs w:val="22"/>
          <w:lang w:val="de-DE"/>
        </w:rPr>
        <w:t>ä</w:t>
      </w:r>
      <w:r w:rsidR="008F2968" w:rsidRPr="008F2968">
        <w:rPr>
          <w:rFonts w:ascii="SohoGothicPro-ExtraBold" w:eastAsia="SohoGothicPro-ExtraBold" w:hAnsi="SohoGothicPro-ExtraBold" w:cs="SohoGothicPro-ExtraBold"/>
          <w:color w:val="auto"/>
          <w:sz w:val="22"/>
          <w:szCs w:val="22"/>
          <w:lang w:val="de-DE"/>
        </w:rPr>
        <w:t xml:space="preserve">ß „Major Appliances“ in Consumer Appliances 2022, Einzelhandelsvolumen, Daten von 2021. </w:t>
      </w:r>
      <w:r w:rsidRPr="008F2968">
        <w:rPr>
          <w:rFonts w:ascii="SohoGothicPro-ExtraBold" w:eastAsia="SohoGothicPro-ExtraBold" w:hAnsi="SohoGothicPro-ExtraBold" w:cs="SohoGothicPro-ExtraBold"/>
          <w:color w:val="auto"/>
          <w:sz w:val="22"/>
          <w:szCs w:val="22"/>
          <w:lang w:val="de-DE" w:eastAsia="de-DE"/>
        </w:rPr>
        <w:br/>
      </w:r>
      <w:r w:rsidRPr="00035C84">
        <w:rPr>
          <w:rFonts w:ascii="SohoGothicPro-ExtraBold" w:hAnsi="SohoGothicPro-ExtraBold" w:cs="SohoGothicPro-ExtraBold"/>
          <w:b/>
          <w:bCs/>
          <w:sz w:val="22"/>
          <w:szCs w:val="22"/>
          <w:lang w:val="de-DE" w:eastAsia="de-DE"/>
        </w:rPr>
        <w:t>Fotocredit:</w:t>
      </w:r>
      <w:r>
        <w:rPr>
          <w:rFonts w:ascii="SohoGothicPro-ExtraBold" w:hAnsi="SohoGothicPro-ExtraBold" w:cs="SohoGothicPro-ExtraBold"/>
          <w:b/>
          <w:bCs/>
          <w:sz w:val="22"/>
          <w:szCs w:val="22"/>
          <w:lang w:val="de-DE" w:eastAsia="de-DE"/>
        </w:rPr>
        <w:t xml:space="preserve"> </w:t>
      </w:r>
      <w:r w:rsidRPr="00756262">
        <w:rPr>
          <w:rFonts w:ascii="SohoGothicPro-ExtraBold" w:hAnsi="SohoGothicPro-ExtraBold" w:cs="SohoGothicPro-ExtraBold"/>
          <w:sz w:val="22"/>
          <w:szCs w:val="22"/>
          <w:lang w:val="de-DE" w:eastAsia="de-DE"/>
        </w:rPr>
        <w:t xml:space="preserve">© Beko / </w:t>
      </w:r>
      <w:r>
        <w:rPr>
          <w:rFonts w:ascii="SohoGothicPro-ExtraBold" w:hAnsi="SohoGothicPro-ExtraBold" w:cs="SohoGothicPro-ExtraBold"/>
          <w:sz w:val="22"/>
          <w:szCs w:val="22"/>
          <w:lang w:val="de-DE" w:eastAsia="de-DE"/>
        </w:rPr>
        <w:t xml:space="preserve">Beko Grundig Österreich </w:t>
      </w:r>
      <w:r w:rsidRPr="00756262">
        <w:rPr>
          <w:rFonts w:ascii="SohoGothicPro-ExtraBold" w:hAnsi="SohoGothicPro-ExtraBold" w:cs="SohoGothicPro-ExtraBold"/>
          <w:sz w:val="22"/>
          <w:szCs w:val="22"/>
          <w:lang w:val="de-DE" w:eastAsia="de-DE"/>
        </w:rPr>
        <w:t>AG</w:t>
      </w:r>
      <w:r>
        <w:rPr>
          <w:rFonts w:ascii="SohoGothicPro-ExtraBold" w:hAnsi="SohoGothicPro-ExtraBold" w:cs="SohoGothicPro-ExtraBold"/>
          <w:b/>
          <w:bCs/>
          <w:sz w:val="22"/>
          <w:szCs w:val="22"/>
          <w:lang w:val="de-DE" w:eastAsia="de-DE"/>
        </w:rPr>
        <w:t xml:space="preserve"> </w:t>
      </w:r>
    </w:p>
    <w:p w14:paraId="2E611F0A" w14:textId="35B7118C" w:rsidR="008A7B7F" w:rsidRDefault="008A7B7F" w:rsidP="00E877FC">
      <w:pPr>
        <w:pStyle w:val="Default"/>
        <w:adjustRightInd/>
        <w:rPr>
          <w:rFonts w:ascii="SohoGothicPro-ExtraBold" w:hAnsi="SohoGothicPro-ExtraBold" w:cs="SohoGothicPro-ExtraBold"/>
          <w:b/>
          <w:bCs/>
          <w:sz w:val="22"/>
          <w:szCs w:val="22"/>
          <w:lang w:val="de-DE" w:eastAsia="de-DE"/>
        </w:rPr>
      </w:pPr>
    </w:p>
    <w:p w14:paraId="4B2907C4" w14:textId="7D5BD95B" w:rsidR="008F2BE7" w:rsidRDefault="008F2BE7" w:rsidP="00E877FC">
      <w:pPr>
        <w:pStyle w:val="Default"/>
        <w:adjustRightInd/>
        <w:rPr>
          <w:rFonts w:ascii="SohoGothicPro-ExtraBold" w:hAnsi="SohoGothicPro-ExtraBold" w:cs="SohoGothicPro-ExtraBold"/>
          <w:b/>
          <w:bCs/>
          <w:sz w:val="22"/>
          <w:szCs w:val="22"/>
          <w:lang w:val="de-DE" w:eastAsia="de-DE"/>
        </w:rPr>
      </w:pPr>
      <w:r>
        <w:rPr>
          <w:rFonts w:ascii="SohoGothicPro-ExtraBold" w:hAnsi="SohoGothicPro-ExtraBold" w:cs="SohoGothicPro-ExtraBold"/>
          <w:b/>
          <w:bCs/>
          <w:sz w:val="22"/>
          <w:szCs w:val="22"/>
          <w:lang w:val="de-DE" w:eastAsia="de-DE"/>
        </w:rPr>
        <w:t xml:space="preserve">Mehr zur Kampagne: </w:t>
      </w:r>
      <w:hyperlink r:id="rId9" w:history="1">
        <w:r w:rsidRPr="00837DD0">
          <w:rPr>
            <w:rStyle w:val="Hyperlink"/>
            <w:rFonts w:ascii="SohoGothicPro-ExtraBold" w:hAnsi="SohoGothicPro-ExtraBold" w:cs="SohoGothicPro-ExtraBold"/>
            <w:color w:val="5B9BD5" w:themeColor="accent5"/>
            <w:sz w:val="22"/>
            <w:szCs w:val="22"/>
            <w:lang w:val="de-DE" w:eastAsia="de-DE"/>
          </w:rPr>
          <w:t>meinbeko.at</w:t>
        </w:r>
        <w:r w:rsidRPr="008F2BE7">
          <w:rPr>
            <w:rStyle w:val="Hyperlink"/>
          </w:rPr>
          <w:t xml:space="preserve"> </w:t>
        </w:r>
      </w:hyperlink>
      <w:r>
        <w:rPr>
          <w:rFonts w:ascii="SohoGothicPro-ExtraBold" w:hAnsi="SohoGothicPro-ExtraBold" w:cs="SohoGothicPro-ExtraBold"/>
          <w:b/>
          <w:bCs/>
          <w:sz w:val="22"/>
          <w:szCs w:val="22"/>
          <w:lang w:val="de-DE" w:eastAsia="de-DE"/>
        </w:rPr>
        <w:t xml:space="preserve"> </w:t>
      </w:r>
    </w:p>
    <w:p w14:paraId="3D9AE9D7" w14:textId="77777777" w:rsidR="00840AEA" w:rsidRDefault="00840AEA" w:rsidP="00840AEA">
      <w:pPr>
        <w:pStyle w:val="Default"/>
        <w:adjustRightInd/>
        <w:rPr>
          <w:rFonts w:ascii="SohoGothicPro-ExtraBold" w:hAnsi="SohoGothicPro-ExtraBold" w:cs="SohoGothicPro-ExtraBold"/>
          <w:b/>
          <w:bCs/>
          <w:sz w:val="22"/>
          <w:szCs w:val="22"/>
          <w:lang w:val="de-DE" w:eastAsia="de-DE"/>
        </w:rPr>
      </w:pPr>
    </w:p>
    <w:p w14:paraId="29E12101" w14:textId="77777777" w:rsidR="00840AEA" w:rsidRDefault="00840AEA" w:rsidP="00E877FC">
      <w:pPr>
        <w:pStyle w:val="Default"/>
        <w:adjustRightInd/>
        <w:rPr>
          <w:rFonts w:ascii="SohoGothicPro-ExtraBold" w:hAnsi="SohoGothicPro-ExtraBold" w:cs="SohoGothicPro-ExtraBold"/>
          <w:b/>
          <w:bCs/>
          <w:sz w:val="22"/>
          <w:szCs w:val="22"/>
          <w:lang w:val="de-DE" w:eastAsia="de-DE"/>
        </w:rPr>
      </w:pPr>
      <w:r>
        <w:rPr>
          <w:rFonts w:ascii="SohoGothicPro-ExtraBold" w:hAnsi="SohoGothicPro-ExtraBold" w:cs="SohoGothicPro-ExtraBold"/>
          <w:b/>
          <w:bCs/>
          <w:sz w:val="22"/>
          <w:szCs w:val="22"/>
          <w:lang w:val="de-DE" w:eastAsia="de-DE"/>
        </w:rPr>
        <w:t xml:space="preserve">Mehr zu Beko Beyond Kochen: </w:t>
      </w:r>
    </w:p>
    <w:p w14:paraId="340ECADB" w14:textId="43DA40AB" w:rsidR="008F2BE7" w:rsidRPr="00840AEA" w:rsidRDefault="000B1512" w:rsidP="00E877FC">
      <w:pPr>
        <w:pStyle w:val="Default"/>
        <w:adjustRightInd/>
        <w:rPr>
          <w:rStyle w:val="Hyperlink"/>
          <w:rFonts w:ascii="SohoGothicPro-ExtraBold" w:hAnsi="SohoGothicPro-ExtraBold" w:cs="SohoGothicPro-ExtraBold"/>
          <w:color w:val="5B9BD5" w:themeColor="accent5"/>
          <w:sz w:val="22"/>
          <w:szCs w:val="22"/>
          <w:lang w:val="de-DE" w:eastAsia="de-DE"/>
        </w:rPr>
      </w:pPr>
      <w:hyperlink r:id="rId10" w:history="1">
        <w:r w:rsidR="00840AEA" w:rsidRPr="00840AEA">
          <w:rPr>
            <w:rStyle w:val="Hyperlink"/>
            <w:rFonts w:ascii="SohoGothicPro-ExtraBold" w:hAnsi="SohoGothicPro-ExtraBold" w:cs="SohoGothicPro-ExtraBold"/>
            <w:color w:val="5B9BD5" w:themeColor="accent5"/>
            <w:sz w:val="22"/>
            <w:szCs w:val="22"/>
            <w:lang w:val="de-DE" w:eastAsia="de-DE"/>
          </w:rPr>
          <w:t>https://www.reiterpr.com/aktuell/1048-für-jeden-anspruch-das-richtige-beko-beyond-kochfelder</w:t>
        </w:r>
      </w:hyperlink>
      <w:r w:rsidR="00840AEA" w:rsidRPr="00840AEA">
        <w:rPr>
          <w:rStyle w:val="Hyperlink"/>
          <w:rFonts w:ascii="SohoGothicPro-ExtraBold" w:hAnsi="SohoGothicPro-ExtraBold" w:cs="SohoGothicPro-ExtraBold"/>
          <w:color w:val="5B9BD5" w:themeColor="accent5"/>
          <w:sz w:val="22"/>
          <w:szCs w:val="22"/>
          <w:lang w:val="de-DE" w:eastAsia="de-DE"/>
        </w:rPr>
        <w:t xml:space="preserve"> </w:t>
      </w:r>
    </w:p>
    <w:p w14:paraId="3D11FAF1" w14:textId="5D8BA754" w:rsidR="00840AEA" w:rsidRPr="00840AEA" w:rsidRDefault="000B1512" w:rsidP="00E877FC">
      <w:pPr>
        <w:pStyle w:val="Default"/>
        <w:adjustRightInd/>
        <w:rPr>
          <w:rStyle w:val="Hyperlink"/>
          <w:color w:val="5B9BD5" w:themeColor="accent5"/>
        </w:rPr>
      </w:pPr>
      <w:hyperlink r:id="rId11" w:history="1">
        <w:r w:rsidR="00840AEA" w:rsidRPr="00840AEA">
          <w:rPr>
            <w:rStyle w:val="Hyperlink"/>
            <w:rFonts w:ascii="SohoGothicPro-ExtraBold" w:hAnsi="SohoGothicPro-ExtraBold" w:cs="SohoGothicPro-ExtraBold"/>
            <w:color w:val="5B9BD5" w:themeColor="accent5"/>
            <w:sz w:val="22"/>
            <w:szCs w:val="22"/>
            <w:lang w:val="de-DE" w:eastAsia="de-DE"/>
          </w:rPr>
          <w:t>https://www.reiterpr.com/aktuell/1032-sehen-gut-aus-und-können-einiges-neue-beko-beyond-backrohre</w:t>
        </w:r>
      </w:hyperlink>
      <w:r w:rsidR="00840AEA" w:rsidRPr="00840AEA">
        <w:rPr>
          <w:rStyle w:val="Hyperlink"/>
          <w:color w:val="5B9BD5" w:themeColor="accent5"/>
        </w:rPr>
        <w:t xml:space="preserve"> </w:t>
      </w:r>
    </w:p>
    <w:p w14:paraId="54AFB032" w14:textId="77777777" w:rsidR="00840AEA" w:rsidRDefault="00840AEA" w:rsidP="00E877FC">
      <w:pPr>
        <w:pStyle w:val="Default"/>
        <w:adjustRightInd/>
        <w:rPr>
          <w:rFonts w:ascii="SohoGothicPro-ExtraBold" w:hAnsi="SohoGothicPro-ExtraBold" w:cs="SohoGothicPro-ExtraBold"/>
          <w:b/>
          <w:bCs/>
          <w:sz w:val="22"/>
          <w:szCs w:val="22"/>
          <w:lang w:val="de-DE" w:eastAsia="de-DE"/>
        </w:rPr>
      </w:pPr>
    </w:p>
    <w:p w14:paraId="4CFDBEAB" w14:textId="167C2ED2" w:rsidR="008A7B7F" w:rsidRPr="008B6208" w:rsidRDefault="00840AEA" w:rsidP="00E877FC">
      <w:pPr>
        <w:pStyle w:val="Default"/>
        <w:adjustRightInd/>
        <w:rPr>
          <w:rFonts w:ascii="SohoGothicPro-ExtraBold" w:hAnsi="SohoGothicPro-ExtraBold" w:cs="SohoGothicPro-ExtraBold"/>
          <w:bCs/>
          <w:sz w:val="22"/>
          <w:szCs w:val="22"/>
          <w:lang w:val="de-DE" w:eastAsia="de-DE"/>
        </w:rPr>
      </w:pPr>
      <w:r>
        <w:rPr>
          <w:rFonts w:ascii="SohoGothicPro-ExtraBold" w:hAnsi="SohoGothicPro-ExtraBold" w:cs="SohoGothicPro-ExtraBold"/>
          <w:b/>
          <w:bCs/>
          <w:sz w:val="22"/>
          <w:szCs w:val="22"/>
          <w:lang w:val="de-DE" w:eastAsia="de-DE"/>
        </w:rPr>
        <w:t>Ein Video</w:t>
      </w:r>
      <w:r w:rsidR="008A7B7F">
        <w:rPr>
          <w:rFonts w:ascii="SohoGothicPro-ExtraBold" w:hAnsi="SohoGothicPro-ExtraBold" w:cs="SohoGothicPro-ExtraBold"/>
          <w:b/>
          <w:bCs/>
          <w:sz w:val="22"/>
          <w:szCs w:val="22"/>
          <w:lang w:val="de-DE" w:eastAsia="de-DE"/>
        </w:rPr>
        <w:t xml:space="preserve"> zu Beko Beyond: </w:t>
      </w:r>
      <w:hyperlink r:id="rId12" w:history="1">
        <w:r w:rsidR="008A7B7F" w:rsidRPr="008F2BE7">
          <w:rPr>
            <w:rStyle w:val="Hyperlink"/>
            <w:rFonts w:ascii="SohoGothicPro-ExtraBold" w:hAnsi="SohoGothicPro-ExtraBold" w:cs="SohoGothicPro-ExtraBold"/>
            <w:color w:val="5B9BD5" w:themeColor="accent5"/>
            <w:sz w:val="22"/>
            <w:szCs w:val="22"/>
            <w:lang w:val="de-DE" w:eastAsia="de-DE"/>
          </w:rPr>
          <w:t>https://www.youtube.com/watch?v=VPtFT3u4y7U</w:t>
        </w:r>
      </w:hyperlink>
      <w:r w:rsidR="008A7B7F" w:rsidRPr="008F2BE7">
        <w:rPr>
          <w:rFonts w:ascii="SohoGothicPro-ExtraBold" w:hAnsi="SohoGothicPro-ExtraBold" w:cs="SohoGothicPro-ExtraBold"/>
          <w:b/>
          <w:bCs/>
          <w:color w:val="5B9BD5" w:themeColor="accent5"/>
          <w:sz w:val="22"/>
          <w:szCs w:val="22"/>
          <w:lang w:val="de-DE" w:eastAsia="de-DE"/>
        </w:rPr>
        <w:t xml:space="preserve"> </w:t>
      </w:r>
    </w:p>
    <w:p w14:paraId="6F138886" w14:textId="77777777" w:rsidR="00E877FC" w:rsidRPr="00C97171" w:rsidRDefault="00E877FC" w:rsidP="00E877FC">
      <w:pPr>
        <w:shd w:val="clear" w:color="auto" w:fill="FFFFFF"/>
        <w:rPr>
          <w:lang w:val="de-DE"/>
        </w:rPr>
      </w:pPr>
    </w:p>
    <w:p w14:paraId="5BF6891B" w14:textId="77777777" w:rsidR="002A4F1D" w:rsidRPr="001F0039" w:rsidRDefault="00196B87" w:rsidP="002A4F1D">
      <w:pPr>
        <w:outlineLvl w:val="0"/>
        <w:rPr>
          <w:rFonts w:ascii="SohoGothicPro-Regular" w:hAnsi="SohoGothicPro-Regular" w:cs="SohoGothicPro-Regular"/>
          <w:b/>
          <w:color w:val="000000"/>
          <w:sz w:val="16"/>
          <w:szCs w:val="16"/>
        </w:rPr>
      </w:pPr>
      <w:r w:rsidRPr="001F0039">
        <w:rPr>
          <w:rFonts w:ascii="SohoGothicPro-Regular" w:hAnsi="SohoGothicPro-Regular" w:cs="SohoGothicPro-Regular"/>
          <w:b/>
          <w:color w:val="000000"/>
          <w:sz w:val="16"/>
          <w:szCs w:val="16"/>
        </w:rPr>
        <w:t>Über Beko</w:t>
      </w:r>
      <w:bookmarkEnd w:id="0"/>
      <w:bookmarkEnd w:id="1"/>
      <w:r w:rsidR="002A4F1D" w:rsidRPr="001F0039">
        <w:rPr>
          <w:rFonts w:ascii="SohoGothicPro-Regular" w:hAnsi="SohoGothicPro-Regular" w:cs="SohoGothicPro-Regular"/>
          <w:b/>
          <w:color w:val="000000"/>
          <w:sz w:val="16"/>
          <w:szCs w:val="16"/>
        </w:rPr>
        <w:br/>
      </w:r>
      <w:r w:rsidR="009E4BB9" w:rsidRPr="001F0039">
        <w:rPr>
          <w:rFonts w:ascii="SohoGothicPro-Regular" w:hAnsi="SohoGothicPro-Regular" w:cs="SohoGothicPro-Regular"/>
          <w:color w:val="000000"/>
          <w:sz w:val="16"/>
          <w:szCs w:val="16"/>
        </w:rPr>
        <w:t xml:space="preserve">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t>
      </w:r>
      <w:r w:rsidR="002A4F1D" w:rsidRPr="001F0039">
        <w:rPr>
          <w:rFonts w:ascii="SohoGothicPro-Regular" w:hAnsi="SohoGothicPro-Regular" w:cs="SohoGothicPro-Regular"/>
          <w:color w:val="000000"/>
          <w:sz w:val="16"/>
          <w:szCs w:val="16"/>
        </w:rPr>
        <w:t xml:space="preserve">Weißware </w:t>
      </w:r>
      <w:r w:rsidR="009E4BB9" w:rsidRPr="001F0039">
        <w:rPr>
          <w:rFonts w:ascii="SohoGothicPro-Regular" w:hAnsi="SohoGothicPro-Regular" w:cs="SohoGothicPro-Regular"/>
          <w:color w:val="000000"/>
          <w:sz w:val="16"/>
          <w:szCs w:val="16"/>
        </w:rPr>
        <w:t>und die Nr. 1 bei den großen Haushaltsgeräten im Vereinigten Königreich. Die Marke ist Hauptpartner des FC Barcelona, Namenspartner des Fenerbahçe-Basketballteams und offizieller Ausrüster der European League of Legends Championship (LEC).</w:t>
      </w:r>
      <w:r w:rsidR="002A4F1D" w:rsidRPr="001F0039">
        <w:rPr>
          <w:rFonts w:ascii="SohoGothicPro-Regular" w:hAnsi="SohoGothicPro-Regular" w:cs="SohoGothicPro-Regular"/>
          <w:color w:val="000000"/>
          <w:sz w:val="16"/>
          <w:szCs w:val="16"/>
        </w:rPr>
        <w:t xml:space="preserve"> </w:t>
      </w:r>
    </w:p>
    <w:p w14:paraId="6273232A" w14:textId="77777777" w:rsidR="002A4F1D" w:rsidRPr="001F0039" w:rsidRDefault="002A4F1D" w:rsidP="002A4F1D">
      <w:pPr>
        <w:outlineLvl w:val="0"/>
        <w:rPr>
          <w:rFonts w:ascii="SohoGothicPro-Regular" w:hAnsi="SohoGothicPro-Regular" w:cs="SohoGothicPro-Regular"/>
          <w:color w:val="000000"/>
          <w:sz w:val="16"/>
          <w:szCs w:val="16"/>
        </w:rPr>
      </w:pPr>
    </w:p>
    <w:p w14:paraId="3099DB1E" w14:textId="79678BA8" w:rsidR="001F0039" w:rsidRPr="001F0039" w:rsidRDefault="009E4BB9" w:rsidP="002A4F1D">
      <w:pPr>
        <w:outlineLvl w:val="0"/>
        <w:rPr>
          <w:rFonts w:ascii="SohoGothicPro-Regular" w:hAnsi="SohoGothicPro-Regular" w:cs="SohoGothicPro-Regular"/>
          <w:color w:val="5B9BD5" w:themeColor="accent5"/>
          <w:sz w:val="16"/>
          <w:szCs w:val="16"/>
        </w:rPr>
      </w:pPr>
      <w:r w:rsidRPr="001F0039">
        <w:rPr>
          <w:rFonts w:ascii="SohoGothicPro-Regular" w:hAnsi="SohoGothicPro-Regular" w:cs="SohoGothicPro-Regular"/>
          <w:color w:val="000000"/>
          <w:sz w:val="16"/>
          <w:szCs w:val="16"/>
        </w:rPr>
        <w:t>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w:t>
      </w:r>
      <w:r w:rsidR="002A4F1D" w:rsidRPr="001F0039">
        <w:rPr>
          <w:rFonts w:ascii="SohoGothicPro-Regular" w:hAnsi="SohoGothicPro-Regular" w:cs="SohoGothicPro-Regular"/>
          <w:color w:val="000000"/>
          <w:sz w:val="16"/>
          <w:szCs w:val="16"/>
        </w:rPr>
        <w:t xml:space="preserve"> </w:t>
      </w:r>
      <w:r w:rsidR="00CD4D40">
        <w:rPr>
          <w:rFonts w:ascii="SohoGothicPro-Regular" w:hAnsi="SohoGothicPro-Regular" w:cs="SohoGothicPro-Regular"/>
          <w:color w:val="000000"/>
          <w:sz w:val="16"/>
          <w:szCs w:val="16"/>
        </w:rPr>
        <w:t>Ent</w:t>
      </w:r>
      <w:r w:rsidR="002A4F1D" w:rsidRPr="001F0039">
        <w:rPr>
          <w:rFonts w:ascii="SohoGothicPro-Regular" w:hAnsi="SohoGothicPro-Regular" w:cs="SohoGothicPro-Regular"/>
          <w:color w:val="000000"/>
          <w:sz w:val="16"/>
          <w:szCs w:val="16"/>
        </w:rPr>
        <w:t xml:space="preserve">decken Sie mehr unter </w:t>
      </w:r>
      <w:hyperlink r:id="rId13" w:history="1">
        <w:r w:rsidR="002A4F1D" w:rsidRPr="001F0039">
          <w:rPr>
            <w:rFonts w:ascii="SohoGothicPro-Regular" w:hAnsi="SohoGothicPro-Regular" w:cs="SohoGothicPro-Regular"/>
            <w:color w:val="5B9BD5" w:themeColor="accent5"/>
            <w:sz w:val="16"/>
            <w:szCs w:val="16"/>
          </w:rPr>
          <w:t>www.beko.com/at-de</w:t>
        </w:r>
      </w:hyperlink>
    </w:p>
    <w:p w14:paraId="25D4686C" w14:textId="77777777" w:rsidR="001F0039" w:rsidRPr="001F0039" w:rsidRDefault="001F0039" w:rsidP="002A4F1D">
      <w:pPr>
        <w:outlineLvl w:val="0"/>
        <w:rPr>
          <w:rFonts w:ascii="SohoGothicPro-Regular" w:hAnsi="SohoGothicPro-Regular" w:cs="SohoGothicPro-Regular"/>
          <w:color w:val="5B9BD5" w:themeColor="accent5"/>
          <w:sz w:val="16"/>
          <w:szCs w:val="16"/>
        </w:rPr>
      </w:pPr>
    </w:p>
    <w:p w14:paraId="5C480C7F" w14:textId="77777777" w:rsidR="001F0039" w:rsidRPr="001F0039" w:rsidRDefault="001F0039" w:rsidP="001F0039">
      <w:pPr>
        <w:jc w:val="both"/>
        <w:textAlignment w:val="baseline"/>
        <w:rPr>
          <w:rFonts w:ascii="SohoGothicPro-Regular" w:hAnsi="SohoGothicPro-Regular" w:cs="SohoGothicPro-Regular"/>
          <w:b/>
          <w:bCs/>
          <w:color w:val="000000"/>
          <w:sz w:val="16"/>
          <w:szCs w:val="16"/>
        </w:rPr>
      </w:pPr>
      <w:r w:rsidRPr="001F0039">
        <w:rPr>
          <w:rFonts w:ascii="SohoGothicPro-Regular" w:hAnsi="SohoGothicPro-Regular" w:cs="SohoGothicPro-Regular"/>
          <w:b/>
          <w:bCs/>
          <w:color w:val="000000"/>
          <w:sz w:val="16"/>
          <w:szCs w:val="16"/>
        </w:rPr>
        <w:t>Über die Beko Grundig Österreich AG</w:t>
      </w:r>
    </w:p>
    <w:p w14:paraId="53145068" w14:textId="77777777" w:rsidR="001F0039" w:rsidRPr="001F0039" w:rsidRDefault="001F0039" w:rsidP="001F0039">
      <w:pPr>
        <w:jc w:val="both"/>
        <w:rPr>
          <w:rFonts w:ascii="SohoGothicPro-Regular" w:hAnsi="SohoGothicPro-Regular" w:cs="SohoGothicPro-Regular"/>
          <w:color w:val="000000"/>
          <w:sz w:val="16"/>
          <w:szCs w:val="16"/>
        </w:rPr>
      </w:pPr>
      <w:r w:rsidRPr="001F0039">
        <w:rPr>
          <w:rFonts w:ascii="SohoGothicPro-Regular" w:hAnsi="SohoGothicPro-Regular" w:cs="SohoGothicPro-Regular"/>
          <w:color w:val="000000"/>
          <w:sz w:val="16"/>
          <w:szCs w:val="16"/>
        </w:rPr>
        <w:t xml:space="preserve">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w:t>
      </w:r>
      <w:r w:rsidRPr="001F0039">
        <w:rPr>
          <w:rFonts w:ascii="SohoGothicPro-Regular" w:hAnsi="SohoGothicPro-Regular" w:cs="SohoGothicPro-Regular"/>
          <w:color w:val="000000"/>
          <w:sz w:val="16"/>
          <w:szCs w:val="16"/>
        </w:rPr>
        <w:lastRenderedPageBreak/>
        <w:t>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3D89924A" w14:textId="3E60D35D" w:rsidR="00DA3715" w:rsidRPr="002A4F1D" w:rsidRDefault="002A4F1D" w:rsidP="002A4F1D">
      <w:pPr>
        <w:outlineLvl w:val="0"/>
        <w:rPr>
          <w:rFonts w:ascii="SohoGothicPro-Regular" w:hAnsi="SohoGothicPro-Regular" w:cs="SohoGothicPro-Regular"/>
          <w:b/>
          <w:color w:val="000000"/>
          <w:sz w:val="18"/>
          <w:szCs w:val="18"/>
        </w:rPr>
      </w:pPr>
      <w:r>
        <w:rPr>
          <w:rFonts w:ascii="SohoGothicPro-Regular" w:hAnsi="SohoGothicPro-Regular" w:cs="SohoGothicPro-Regular"/>
          <w:color w:val="000000"/>
          <w:sz w:val="18"/>
          <w:szCs w:val="18"/>
        </w:rPr>
        <w:br/>
      </w:r>
      <w:r w:rsidR="00DA3715" w:rsidRPr="00F14C32">
        <w:rPr>
          <w:rFonts w:ascii="SohoGothicPro-Regular" w:hAnsi="SohoGothicPro-Regular" w:cs="SohoGothicPro-Regular"/>
          <w:color w:val="000000"/>
          <w:sz w:val="20"/>
          <w:szCs w:val="20"/>
          <w:u w:val="single"/>
        </w:rPr>
        <w:t>Rückfragen richten Sie bitte an:</w:t>
      </w:r>
      <w:r w:rsidR="00DA3715" w:rsidRPr="00F14C32">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0E0B4D" w14:paraId="05B54E69" w14:textId="77777777" w:rsidTr="00955EEF">
        <w:tc>
          <w:tcPr>
            <w:tcW w:w="3823" w:type="dxa"/>
          </w:tcPr>
          <w:p w14:paraId="4E5FB2DD" w14:textId="0ED8AC20"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0B1512" w:rsidP="00BB1648">
            <w:pPr>
              <w:outlineLvl w:val="0"/>
              <w:rPr>
                <w:rFonts w:ascii="SohoGothicPro-Regular" w:hAnsi="SohoGothicPro-Regular" w:cs="SohoGothicPro-Regular"/>
                <w:color w:val="000000"/>
                <w:sz w:val="20"/>
                <w:szCs w:val="20"/>
                <w:lang w:val="en-US"/>
              </w:rPr>
            </w:pPr>
            <w:hyperlink r:id="rId14"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5092" w:type="dxa"/>
          </w:tcPr>
          <w:p w14:paraId="3D87C5AF" w14:textId="3884964B" w:rsidR="007270DE" w:rsidRDefault="000E0B4D" w:rsidP="007270DE">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sidR="00955EEF">
              <w:rPr>
                <w:rFonts w:ascii="SohoGothicPro-Regular" w:hAnsi="SohoGothicPro-Regular" w:cs="SohoGothicPro-Regular"/>
                <w:color w:val="000000"/>
                <w:sz w:val="20"/>
                <w:szCs w:val="20"/>
              </w:rPr>
              <w:br/>
            </w:r>
            <w:r w:rsidR="001F0039">
              <w:rPr>
                <w:rFonts w:ascii="SohoGothicPro-Regular" w:hAnsi="SohoGothicPro-Regular" w:cs="SohoGothicPro-Regular"/>
                <w:color w:val="000000"/>
                <w:sz w:val="20"/>
                <w:szCs w:val="20"/>
              </w:rPr>
              <w:t>Beko Grundig Österreich</w:t>
            </w:r>
            <w:r w:rsidR="007270DE" w:rsidRPr="00F14C32">
              <w:rPr>
                <w:rFonts w:ascii="SohoGothicPro-Regular" w:hAnsi="SohoGothicPro-Regular" w:cs="SohoGothicPro-Regular"/>
                <w:color w:val="000000"/>
                <w:sz w:val="20"/>
                <w:szCs w:val="20"/>
              </w:rPr>
              <w:t xml:space="preserve"> AG</w:t>
            </w:r>
            <w:r w:rsidR="007270DE" w:rsidRPr="00ED3B97">
              <w:rPr>
                <w:rFonts w:ascii="SohoGothicPro-Regular" w:hAnsi="SohoGothicPro-Regular" w:cs="SohoGothicPro-Regular"/>
                <w:color w:val="000000"/>
                <w:sz w:val="20"/>
                <w:szCs w:val="20"/>
              </w:rPr>
              <w:t xml:space="preserve"> </w:t>
            </w:r>
          </w:p>
          <w:p w14:paraId="056C3A0F" w14:textId="0F13B675"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sidR="000E0B4D">
              <w:rPr>
                <w:rFonts w:ascii="SohoGothicPro-Regular" w:hAnsi="SohoGothicPro-Regular" w:cs="SohoGothicPro-Regular"/>
                <w:color w:val="000000"/>
                <w:sz w:val="20"/>
                <w:szCs w:val="20"/>
              </w:rPr>
              <w:t>15</w:t>
            </w:r>
          </w:p>
          <w:p w14:paraId="67502CB5" w14:textId="77777777" w:rsidR="00CD4D40" w:rsidRPr="00CD4D40" w:rsidRDefault="000B1512" w:rsidP="00CD4D40">
            <w:pPr>
              <w:outlineLvl w:val="0"/>
              <w:rPr>
                <w:rFonts w:ascii="SohoGothicPro-Regular" w:hAnsi="SohoGothicPro-Regular" w:cs="SohoGothicPro-Regular"/>
                <w:color w:val="5B9BD5" w:themeColor="accent5"/>
                <w:sz w:val="20"/>
                <w:szCs w:val="20"/>
                <w:u w:val="single"/>
                <w:lang w:val="en-US"/>
              </w:rPr>
            </w:pPr>
            <w:hyperlink r:id="rId15" w:tooltip="mailto:wolfgang.lutzky@bg-austria.at" w:history="1">
              <w:r w:rsidR="00CD4D40" w:rsidRPr="00CD4D40">
                <w:rPr>
                  <w:rFonts w:ascii="SohoGothicPro-Regular" w:hAnsi="SohoGothicPro-Regular" w:cs="SohoGothicPro-Regular"/>
                  <w:color w:val="5B9BD5" w:themeColor="accent5"/>
                  <w:sz w:val="20"/>
                  <w:szCs w:val="20"/>
                  <w:u w:val="single"/>
                  <w:lang w:val="en-US"/>
                </w:rPr>
                <w:t>wolfgang.lutzky@bg-austria.at</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6"/>
      <w:footerReference w:type="default" r:id="rId17"/>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E136" w14:textId="77777777" w:rsidR="000B1512" w:rsidRDefault="000B1512" w:rsidP="000E38A0">
      <w:r>
        <w:separator/>
      </w:r>
    </w:p>
  </w:endnote>
  <w:endnote w:type="continuationSeparator" w:id="0">
    <w:p w14:paraId="2673DBC3" w14:textId="77777777" w:rsidR="000B1512" w:rsidRDefault="000B1512"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C9109" w14:textId="77777777" w:rsidR="000B1512" w:rsidRDefault="000B1512" w:rsidP="000E38A0">
      <w:r>
        <w:separator/>
      </w:r>
    </w:p>
  </w:footnote>
  <w:footnote w:type="continuationSeparator" w:id="0">
    <w:p w14:paraId="63679296" w14:textId="77777777" w:rsidR="000B1512" w:rsidRDefault="000B1512" w:rsidP="000E38A0">
      <w:r>
        <w:continuationSeparator/>
      </w:r>
    </w:p>
  </w:footnote>
  <w:footnote w:id="1">
    <w:p w14:paraId="34EE2BEC" w14:textId="743ABFCE" w:rsidR="005E56E9" w:rsidRPr="005E56E9" w:rsidRDefault="005E56E9">
      <w:pPr>
        <w:pStyle w:val="Funotentext"/>
        <w:rPr>
          <w:lang w:val="de-AT"/>
        </w:rPr>
      </w:pPr>
      <w:r>
        <w:rPr>
          <w:rStyle w:val="Funotenzeichen"/>
        </w:rPr>
        <w:footnoteRef/>
      </w:r>
      <w:r>
        <w:t xml:space="preserve"> </w:t>
      </w:r>
      <w:r w:rsidRPr="005E56E9">
        <w:rPr>
          <w:rFonts w:asciiTheme="minorHAnsi" w:hAnsiTheme="minorHAnsi" w:cstheme="minorHAnsi"/>
          <w:sz w:val="16"/>
          <w:szCs w:val="16"/>
          <w:lang w:val="de-AT"/>
        </w:rPr>
        <w:t>Die Aktion umfasst Beko Beyond Backrohre, Herdsets, Kochfelder, Mikrowellen und Dunstabzugshauben.</w:t>
      </w:r>
      <w:r>
        <w:rPr>
          <w:lang w:val="de-AT"/>
        </w:rPr>
        <w:t xml:space="preserve"> </w:t>
      </w:r>
    </w:p>
  </w:footnote>
  <w:footnote w:id="2">
    <w:p w14:paraId="2F0666EC" w14:textId="79EF156D" w:rsidR="008F2BE7" w:rsidRPr="008F2BE7" w:rsidRDefault="008F2BE7">
      <w:pPr>
        <w:pStyle w:val="Funotentext"/>
        <w:rPr>
          <w:lang w:val="de-AT"/>
        </w:rPr>
      </w:pPr>
      <w:r>
        <w:rPr>
          <w:rStyle w:val="Funotenzeichen"/>
        </w:rPr>
        <w:footnoteRef/>
      </w:r>
      <w:r>
        <w:t xml:space="preserve"> </w:t>
      </w:r>
      <w:hyperlink r:id="rId1" w:history="1">
        <w:r w:rsidRPr="008F2BE7">
          <w:rPr>
            <w:rStyle w:val="Hyperlink"/>
            <w:rFonts w:asciiTheme="minorHAnsi" w:hAnsiTheme="minorHAnsi" w:cstheme="minorHAnsi"/>
            <w:color w:val="5B9BD5" w:themeColor="accent5"/>
            <w:sz w:val="16"/>
            <w:szCs w:val="16"/>
          </w:rPr>
          <w:t>https://www.reiterpr.com/aktuell/1035-beko-erweitert-die-beyond-linie-um-weitere-produktgruppen</w:t>
        </w:r>
      </w:hyperlink>
      <w:r w:rsidRPr="008F2BE7">
        <w:rPr>
          <w:color w:val="5B9BD5" w:themeColor="accent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8D"/>
    <w:multiLevelType w:val="multilevel"/>
    <w:tmpl w:val="DE7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B45570"/>
    <w:multiLevelType w:val="hybridMultilevel"/>
    <w:tmpl w:val="960A8C12"/>
    <w:lvl w:ilvl="0" w:tplc="6A84A6CE">
      <w:start w:val="6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BA2349"/>
    <w:multiLevelType w:val="multilevel"/>
    <w:tmpl w:val="9E14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47EA7"/>
    <w:multiLevelType w:val="multilevel"/>
    <w:tmpl w:val="32D81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A527529"/>
    <w:multiLevelType w:val="hybridMultilevel"/>
    <w:tmpl w:val="1C9E382E"/>
    <w:lvl w:ilvl="0" w:tplc="FFFFFFFF">
      <w:start w:val="1"/>
      <w:numFmt w:val="bullet"/>
      <w:lvlText w:val="o"/>
      <w:lvlJc w:val="left"/>
      <w:pPr>
        <w:ind w:left="1068" w:hanging="360"/>
      </w:pPr>
      <w:rPr>
        <w:rFonts w:ascii="Courier New" w:hAnsi="Courier New" w:hint="default"/>
      </w:rPr>
    </w:lvl>
    <w:lvl w:ilvl="1" w:tplc="FFFFFFFF">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2"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460306"/>
    <w:multiLevelType w:val="multilevel"/>
    <w:tmpl w:val="340E5F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2"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14346A"/>
    <w:multiLevelType w:val="hybridMultilevel"/>
    <w:tmpl w:val="06DEEEDA"/>
    <w:lvl w:ilvl="0" w:tplc="8B36073C">
      <w:start w:val="6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4163B5"/>
    <w:multiLevelType w:val="hybridMultilevel"/>
    <w:tmpl w:val="8968FB02"/>
    <w:lvl w:ilvl="0" w:tplc="32C653DC">
      <w:start w:val="2018"/>
      <w:numFmt w:val="bullet"/>
      <w:lvlText w:val=""/>
      <w:lvlJc w:val="left"/>
      <w:pPr>
        <w:ind w:left="720" w:hanging="360"/>
      </w:pPr>
      <w:rPr>
        <w:rFonts w:ascii="Symbol" w:eastAsiaTheme="minorHAnsi" w:hAnsi="Symbol" w:cs="SohoGothicPro-Extra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0BB08A5"/>
    <w:multiLevelType w:val="multilevel"/>
    <w:tmpl w:val="A75E5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FE52C5"/>
    <w:multiLevelType w:val="multilevel"/>
    <w:tmpl w:val="45D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1F4631"/>
    <w:multiLevelType w:val="multilevel"/>
    <w:tmpl w:val="1668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18A2E17"/>
    <w:multiLevelType w:val="multilevel"/>
    <w:tmpl w:val="D5AE2C6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0" w15:restartNumberingAfterBreak="0">
    <w:nsid w:val="66A800C4"/>
    <w:multiLevelType w:val="multilevel"/>
    <w:tmpl w:val="3E3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C7216C"/>
    <w:multiLevelType w:val="multilevel"/>
    <w:tmpl w:val="D3D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6BE74C7C"/>
    <w:multiLevelType w:val="hybridMultilevel"/>
    <w:tmpl w:val="F2C64594"/>
    <w:lvl w:ilvl="0" w:tplc="3F1689DA">
      <w:start w:val="5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16"/>
  </w:num>
  <w:num w:numId="3">
    <w:abstractNumId w:val="46"/>
  </w:num>
  <w:num w:numId="4">
    <w:abstractNumId w:val="17"/>
  </w:num>
  <w:num w:numId="5">
    <w:abstractNumId w:val="26"/>
  </w:num>
  <w:num w:numId="6">
    <w:abstractNumId w:val="22"/>
  </w:num>
  <w:num w:numId="7">
    <w:abstractNumId w:val="37"/>
  </w:num>
  <w:num w:numId="8">
    <w:abstractNumId w:val="23"/>
  </w:num>
  <w:num w:numId="9">
    <w:abstractNumId w:val="45"/>
  </w:num>
  <w:num w:numId="10">
    <w:abstractNumId w:val="19"/>
  </w:num>
  <w:num w:numId="11">
    <w:abstractNumId w:val="9"/>
  </w:num>
  <w:num w:numId="12">
    <w:abstractNumId w:val="42"/>
  </w:num>
  <w:num w:numId="13">
    <w:abstractNumId w:val="29"/>
  </w:num>
  <w:num w:numId="14">
    <w:abstractNumId w:val="35"/>
  </w:num>
  <w:num w:numId="15">
    <w:abstractNumId w:val="15"/>
  </w:num>
  <w:num w:numId="16">
    <w:abstractNumId w:val="5"/>
  </w:num>
  <w:num w:numId="17">
    <w:abstractNumId w:val="20"/>
  </w:num>
  <w:num w:numId="18">
    <w:abstractNumId w:val="6"/>
  </w:num>
  <w:num w:numId="19">
    <w:abstractNumId w:val="14"/>
  </w:num>
  <w:num w:numId="20">
    <w:abstractNumId w:val="38"/>
  </w:num>
  <w:num w:numId="21">
    <w:abstractNumId w:val="2"/>
  </w:num>
  <w:num w:numId="22">
    <w:abstractNumId w:val="34"/>
  </w:num>
  <w:num w:numId="23">
    <w:abstractNumId w:val="13"/>
  </w:num>
  <w:num w:numId="24">
    <w:abstractNumId w:val="4"/>
  </w:num>
  <w:num w:numId="25">
    <w:abstractNumId w:val="36"/>
  </w:num>
  <w:num w:numId="26">
    <w:abstractNumId w:val="47"/>
  </w:num>
  <w:num w:numId="27">
    <w:abstractNumId w:val="10"/>
  </w:num>
  <w:num w:numId="28">
    <w:abstractNumId w:val="18"/>
  </w:num>
  <w:num w:numId="29">
    <w:abstractNumId w:val="44"/>
  </w:num>
  <w:num w:numId="30">
    <w:abstractNumId w:val="12"/>
  </w:num>
  <w:num w:numId="31">
    <w:abstractNumId w:val="31"/>
  </w:num>
  <w:num w:numId="32">
    <w:abstractNumId w:val="1"/>
  </w:num>
  <w:num w:numId="33">
    <w:abstractNumId w:val="33"/>
  </w:num>
  <w:num w:numId="34">
    <w:abstractNumId w:val="41"/>
  </w:num>
  <w:num w:numId="35">
    <w:abstractNumId w:val="0"/>
  </w:num>
  <w:num w:numId="36">
    <w:abstractNumId w:val="30"/>
  </w:num>
  <w:num w:numId="37">
    <w:abstractNumId w:val="8"/>
  </w:num>
  <w:num w:numId="38">
    <w:abstractNumId w:val="7"/>
  </w:num>
  <w:num w:numId="39">
    <w:abstractNumId w:val="32"/>
  </w:num>
  <w:num w:numId="40">
    <w:abstractNumId w:val="11"/>
  </w:num>
  <w:num w:numId="41">
    <w:abstractNumId w:val="3"/>
  </w:num>
  <w:num w:numId="42">
    <w:abstractNumId w:val="24"/>
  </w:num>
  <w:num w:numId="43">
    <w:abstractNumId w:val="43"/>
  </w:num>
  <w:num w:numId="44">
    <w:abstractNumId w:val="40"/>
  </w:num>
  <w:num w:numId="45">
    <w:abstractNumId w:val="27"/>
  </w:num>
  <w:num w:numId="46">
    <w:abstractNumId w:val="27"/>
  </w:num>
  <w:num w:numId="47">
    <w:abstractNumId w:val="21"/>
  </w:num>
  <w:num w:numId="48">
    <w:abstractNumId w:val="39"/>
  </w:num>
  <w:num w:numId="49">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1CF2"/>
    <w:rsid w:val="00003BA6"/>
    <w:rsid w:val="00004036"/>
    <w:rsid w:val="00005BA8"/>
    <w:rsid w:val="000065F9"/>
    <w:rsid w:val="00010573"/>
    <w:rsid w:val="00010D89"/>
    <w:rsid w:val="00015FC3"/>
    <w:rsid w:val="00020387"/>
    <w:rsid w:val="00021466"/>
    <w:rsid w:val="00021B03"/>
    <w:rsid w:val="00024AA1"/>
    <w:rsid w:val="00032CA9"/>
    <w:rsid w:val="00033269"/>
    <w:rsid w:val="00035C84"/>
    <w:rsid w:val="000414F8"/>
    <w:rsid w:val="00042521"/>
    <w:rsid w:val="00042712"/>
    <w:rsid w:val="000449E1"/>
    <w:rsid w:val="00045640"/>
    <w:rsid w:val="000465F0"/>
    <w:rsid w:val="0004688D"/>
    <w:rsid w:val="000513F3"/>
    <w:rsid w:val="0005272E"/>
    <w:rsid w:val="00055E6B"/>
    <w:rsid w:val="0006001F"/>
    <w:rsid w:val="00061328"/>
    <w:rsid w:val="00063799"/>
    <w:rsid w:val="00063BA3"/>
    <w:rsid w:val="0006406D"/>
    <w:rsid w:val="00064CE5"/>
    <w:rsid w:val="000665D4"/>
    <w:rsid w:val="00072A9C"/>
    <w:rsid w:val="00073AC7"/>
    <w:rsid w:val="00073FED"/>
    <w:rsid w:val="00075590"/>
    <w:rsid w:val="0007721B"/>
    <w:rsid w:val="0008101D"/>
    <w:rsid w:val="00081863"/>
    <w:rsid w:val="00082A33"/>
    <w:rsid w:val="00087437"/>
    <w:rsid w:val="000939A7"/>
    <w:rsid w:val="00094093"/>
    <w:rsid w:val="00094249"/>
    <w:rsid w:val="000A1420"/>
    <w:rsid w:val="000A21B0"/>
    <w:rsid w:val="000A3406"/>
    <w:rsid w:val="000A360D"/>
    <w:rsid w:val="000A5827"/>
    <w:rsid w:val="000A60A6"/>
    <w:rsid w:val="000A704E"/>
    <w:rsid w:val="000B1512"/>
    <w:rsid w:val="000B2110"/>
    <w:rsid w:val="000B436D"/>
    <w:rsid w:val="000C08DD"/>
    <w:rsid w:val="000C57C1"/>
    <w:rsid w:val="000C5BD8"/>
    <w:rsid w:val="000C65E6"/>
    <w:rsid w:val="000C7AD7"/>
    <w:rsid w:val="000C7E16"/>
    <w:rsid w:val="000D26D6"/>
    <w:rsid w:val="000D5FF1"/>
    <w:rsid w:val="000D608A"/>
    <w:rsid w:val="000E0B4D"/>
    <w:rsid w:val="000E2FF8"/>
    <w:rsid w:val="000E38A0"/>
    <w:rsid w:val="000E6E72"/>
    <w:rsid w:val="000F0D68"/>
    <w:rsid w:val="000F0FDC"/>
    <w:rsid w:val="000F163F"/>
    <w:rsid w:val="000F53FA"/>
    <w:rsid w:val="000F60A9"/>
    <w:rsid w:val="000F6984"/>
    <w:rsid w:val="000F6D5E"/>
    <w:rsid w:val="000F7C42"/>
    <w:rsid w:val="00101243"/>
    <w:rsid w:val="001022DE"/>
    <w:rsid w:val="001040CC"/>
    <w:rsid w:val="00106200"/>
    <w:rsid w:val="001071CA"/>
    <w:rsid w:val="0011015B"/>
    <w:rsid w:val="0011034A"/>
    <w:rsid w:val="0012209F"/>
    <w:rsid w:val="00123B3E"/>
    <w:rsid w:val="00123CDC"/>
    <w:rsid w:val="00123D1B"/>
    <w:rsid w:val="0012428D"/>
    <w:rsid w:val="001243DF"/>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251"/>
    <w:rsid w:val="00166E0D"/>
    <w:rsid w:val="001722A3"/>
    <w:rsid w:val="00173FE6"/>
    <w:rsid w:val="0017488B"/>
    <w:rsid w:val="0018031B"/>
    <w:rsid w:val="0018033E"/>
    <w:rsid w:val="00181C89"/>
    <w:rsid w:val="001836D1"/>
    <w:rsid w:val="0018406E"/>
    <w:rsid w:val="00184AA1"/>
    <w:rsid w:val="0019012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68E8"/>
    <w:rsid w:val="001C3578"/>
    <w:rsid w:val="001C4C8C"/>
    <w:rsid w:val="001C79D5"/>
    <w:rsid w:val="001D4347"/>
    <w:rsid w:val="001D515B"/>
    <w:rsid w:val="001D613F"/>
    <w:rsid w:val="001D6868"/>
    <w:rsid w:val="001E1489"/>
    <w:rsid w:val="001E1E04"/>
    <w:rsid w:val="001E35FE"/>
    <w:rsid w:val="001F0039"/>
    <w:rsid w:val="001F0050"/>
    <w:rsid w:val="001F1519"/>
    <w:rsid w:val="001F2677"/>
    <w:rsid w:val="001F31AA"/>
    <w:rsid w:val="001F38A2"/>
    <w:rsid w:val="001F3913"/>
    <w:rsid w:val="001F4EF3"/>
    <w:rsid w:val="00200D6E"/>
    <w:rsid w:val="00201582"/>
    <w:rsid w:val="00203879"/>
    <w:rsid w:val="0020435F"/>
    <w:rsid w:val="002051EE"/>
    <w:rsid w:val="0020676D"/>
    <w:rsid w:val="00207142"/>
    <w:rsid w:val="00210309"/>
    <w:rsid w:val="00211F23"/>
    <w:rsid w:val="00213F28"/>
    <w:rsid w:val="00214A92"/>
    <w:rsid w:val="002311C7"/>
    <w:rsid w:val="00233B3F"/>
    <w:rsid w:val="002349F7"/>
    <w:rsid w:val="00242471"/>
    <w:rsid w:val="00244BA2"/>
    <w:rsid w:val="0024547E"/>
    <w:rsid w:val="00245D40"/>
    <w:rsid w:val="00246799"/>
    <w:rsid w:val="002517D8"/>
    <w:rsid w:val="00252601"/>
    <w:rsid w:val="00256905"/>
    <w:rsid w:val="00257736"/>
    <w:rsid w:val="00262221"/>
    <w:rsid w:val="002778CA"/>
    <w:rsid w:val="00281B26"/>
    <w:rsid w:val="002823DD"/>
    <w:rsid w:val="00283012"/>
    <w:rsid w:val="002866E4"/>
    <w:rsid w:val="002A4F1D"/>
    <w:rsid w:val="002A7881"/>
    <w:rsid w:val="002B18A3"/>
    <w:rsid w:val="002C0C28"/>
    <w:rsid w:val="002C2521"/>
    <w:rsid w:val="002C4971"/>
    <w:rsid w:val="002C6089"/>
    <w:rsid w:val="002C7D7A"/>
    <w:rsid w:val="002D282B"/>
    <w:rsid w:val="002D29AB"/>
    <w:rsid w:val="002E00A7"/>
    <w:rsid w:val="002E3483"/>
    <w:rsid w:val="002E77A0"/>
    <w:rsid w:val="002F3617"/>
    <w:rsid w:val="002F469D"/>
    <w:rsid w:val="002F5EEE"/>
    <w:rsid w:val="00303152"/>
    <w:rsid w:val="00306842"/>
    <w:rsid w:val="0031170B"/>
    <w:rsid w:val="0031532D"/>
    <w:rsid w:val="003262C4"/>
    <w:rsid w:val="00326787"/>
    <w:rsid w:val="00331BAB"/>
    <w:rsid w:val="00337F88"/>
    <w:rsid w:val="003402CE"/>
    <w:rsid w:val="00341379"/>
    <w:rsid w:val="003441F0"/>
    <w:rsid w:val="00344521"/>
    <w:rsid w:val="003471B5"/>
    <w:rsid w:val="00351439"/>
    <w:rsid w:val="0035370A"/>
    <w:rsid w:val="003572D7"/>
    <w:rsid w:val="0036019B"/>
    <w:rsid w:val="00361359"/>
    <w:rsid w:val="00361814"/>
    <w:rsid w:val="003674AB"/>
    <w:rsid w:val="00372147"/>
    <w:rsid w:val="00372B64"/>
    <w:rsid w:val="00372EF7"/>
    <w:rsid w:val="00376221"/>
    <w:rsid w:val="003764E0"/>
    <w:rsid w:val="00377983"/>
    <w:rsid w:val="00381E8A"/>
    <w:rsid w:val="00383947"/>
    <w:rsid w:val="00384AB0"/>
    <w:rsid w:val="00390310"/>
    <w:rsid w:val="003921CF"/>
    <w:rsid w:val="0039256E"/>
    <w:rsid w:val="0039259B"/>
    <w:rsid w:val="0039346A"/>
    <w:rsid w:val="00394B59"/>
    <w:rsid w:val="003967DE"/>
    <w:rsid w:val="00396B20"/>
    <w:rsid w:val="0039754C"/>
    <w:rsid w:val="003A28B6"/>
    <w:rsid w:val="003A43AF"/>
    <w:rsid w:val="003A46B8"/>
    <w:rsid w:val="003A7BF0"/>
    <w:rsid w:val="003B16AD"/>
    <w:rsid w:val="003B430A"/>
    <w:rsid w:val="003C1BE5"/>
    <w:rsid w:val="003C5506"/>
    <w:rsid w:val="003C754A"/>
    <w:rsid w:val="003D2360"/>
    <w:rsid w:val="003D2933"/>
    <w:rsid w:val="003D3DDD"/>
    <w:rsid w:val="003D4D1F"/>
    <w:rsid w:val="003D71C5"/>
    <w:rsid w:val="003E0BAC"/>
    <w:rsid w:val="003E2CFE"/>
    <w:rsid w:val="003E34CD"/>
    <w:rsid w:val="003E5EC9"/>
    <w:rsid w:val="003F1EAE"/>
    <w:rsid w:val="003F3E52"/>
    <w:rsid w:val="004003B6"/>
    <w:rsid w:val="0040181B"/>
    <w:rsid w:val="00401F25"/>
    <w:rsid w:val="00402C63"/>
    <w:rsid w:val="00404994"/>
    <w:rsid w:val="00405546"/>
    <w:rsid w:val="00411179"/>
    <w:rsid w:val="00412914"/>
    <w:rsid w:val="00412AF7"/>
    <w:rsid w:val="00413C41"/>
    <w:rsid w:val="004167B8"/>
    <w:rsid w:val="00416F09"/>
    <w:rsid w:val="00417BB8"/>
    <w:rsid w:val="004226D2"/>
    <w:rsid w:val="00423A84"/>
    <w:rsid w:val="00423AEF"/>
    <w:rsid w:val="0042630A"/>
    <w:rsid w:val="0042794B"/>
    <w:rsid w:val="00427AB7"/>
    <w:rsid w:val="00433BD7"/>
    <w:rsid w:val="00433EC5"/>
    <w:rsid w:val="00440416"/>
    <w:rsid w:val="004447F8"/>
    <w:rsid w:val="00444EE2"/>
    <w:rsid w:val="0044527E"/>
    <w:rsid w:val="00445F44"/>
    <w:rsid w:val="00454B01"/>
    <w:rsid w:val="0045658B"/>
    <w:rsid w:val="004603ED"/>
    <w:rsid w:val="00460EC7"/>
    <w:rsid w:val="004610E9"/>
    <w:rsid w:val="004619E0"/>
    <w:rsid w:val="0046221E"/>
    <w:rsid w:val="004640ED"/>
    <w:rsid w:val="00465233"/>
    <w:rsid w:val="00467A13"/>
    <w:rsid w:val="00482A34"/>
    <w:rsid w:val="00484449"/>
    <w:rsid w:val="004860CF"/>
    <w:rsid w:val="00486AB9"/>
    <w:rsid w:val="00486DCB"/>
    <w:rsid w:val="00491F1E"/>
    <w:rsid w:val="004938A5"/>
    <w:rsid w:val="00495025"/>
    <w:rsid w:val="004A1056"/>
    <w:rsid w:val="004A2852"/>
    <w:rsid w:val="004A2F61"/>
    <w:rsid w:val="004A7EF9"/>
    <w:rsid w:val="004B5E34"/>
    <w:rsid w:val="004B7071"/>
    <w:rsid w:val="004C1D0A"/>
    <w:rsid w:val="004C2A2F"/>
    <w:rsid w:val="004C2E05"/>
    <w:rsid w:val="004C4570"/>
    <w:rsid w:val="004D30D2"/>
    <w:rsid w:val="004E789E"/>
    <w:rsid w:val="004E7A23"/>
    <w:rsid w:val="004F1862"/>
    <w:rsid w:val="004F55C2"/>
    <w:rsid w:val="004F6049"/>
    <w:rsid w:val="00501602"/>
    <w:rsid w:val="005034E8"/>
    <w:rsid w:val="00503B21"/>
    <w:rsid w:val="005060E6"/>
    <w:rsid w:val="00511E2A"/>
    <w:rsid w:val="00512EE6"/>
    <w:rsid w:val="00525F7E"/>
    <w:rsid w:val="0052672F"/>
    <w:rsid w:val="00535EF9"/>
    <w:rsid w:val="00535F50"/>
    <w:rsid w:val="0054218E"/>
    <w:rsid w:val="005428F2"/>
    <w:rsid w:val="005430E2"/>
    <w:rsid w:val="00550171"/>
    <w:rsid w:val="00550DB5"/>
    <w:rsid w:val="00554D12"/>
    <w:rsid w:val="005555BB"/>
    <w:rsid w:val="005555BE"/>
    <w:rsid w:val="0055617C"/>
    <w:rsid w:val="005614DE"/>
    <w:rsid w:val="00565666"/>
    <w:rsid w:val="00567B92"/>
    <w:rsid w:val="005712B9"/>
    <w:rsid w:val="00572864"/>
    <w:rsid w:val="0057358B"/>
    <w:rsid w:val="00574747"/>
    <w:rsid w:val="00575566"/>
    <w:rsid w:val="00576C61"/>
    <w:rsid w:val="00577D7C"/>
    <w:rsid w:val="00581524"/>
    <w:rsid w:val="00582217"/>
    <w:rsid w:val="005831B7"/>
    <w:rsid w:val="005852B9"/>
    <w:rsid w:val="005912D0"/>
    <w:rsid w:val="005921D3"/>
    <w:rsid w:val="005932EF"/>
    <w:rsid w:val="00593BBE"/>
    <w:rsid w:val="00594111"/>
    <w:rsid w:val="005951A5"/>
    <w:rsid w:val="0059678E"/>
    <w:rsid w:val="00597FC6"/>
    <w:rsid w:val="005A0BCC"/>
    <w:rsid w:val="005A32B2"/>
    <w:rsid w:val="005B1AEB"/>
    <w:rsid w:val="005B22AF"/>
    <w:rsid w:val="005B265E"/>
    <w:rsid w:val="005B3CEB"/>
    <w:rsid w:val="005B4520"/>
    <w:rsid w:val="005B545B"/>
    <w:rsid w:val="005B5C0F"/>
    <w:rsid w:val="005B684F"/>
    <w:rsid w:val="005C0F2A"/>
    <w:rsid w:val="005C19FC"/>
    <w:rsid w:val="005C350B"/>
    <w:rsid w:val="005D143C"/>
    <w:rsid w:val="005D1B61"/>
    <w:rsid w:val="005D2A7F"/>
    <w:rsid w:val="005D2DD4"/>
    <w:rsid w:val="005D2FAF"/>
    <w:rsid w:val="005D4336"/>
    <w:rsid w:val="005D7A0C"/>
    <w:rsid w:val="005E0EE1"/>
    <w:rsid w:val="005E33EA"/>
    <w:rsid w:val="005E4B9E"/>
    <w:rsid w:val="005E5133"/>
    <w:rsid w:val="005E56E9"/>
    <w:rsid w:val="005F035A"/>
    <w:rsid w:val="005F2BE9"/>
    <w:rsid w:val="005F5EA0"/>
    <w:rsid w:val="005F6A98"/>
    <w:rsid w:val="006017FE"/>
    <w:rsid w:val="00601AC1"/>
    <w:rsid w:val="006031AD"/>
    <w:rsid w:val="00604B7B"/>
    <w:rsid w:val="00613D40"/>
    <w:rsid w:val="00614FFB"/>
    <w:rsid w:val="00615AE8"/>
    <w:rsid w:val="00616278"/>
    <w:rsid w:val="006164DE"/>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61B80"/>
    <w:rsid w:val="006627B4"/>
    <w:rsid w:val="006733C6"/>
    <w:rsid w:val="00673ABA"/>
    <w:rsid w:val="00674C10"/>
    <w:rsid w:val="00675823"/>
    <w:rsid w:val="006765A8"/>
    <w:rsid w:val="00680406"/>
    <w:rsid w:val="00681072"/>
    <w:rsid w:val="00682FA0"/>
    <w:rsid w:val="00686C06"/>
    <w:rsid w:val="0069381F"/>
    <w:rsid w:val="006963DE"/>
    <w:rsid w:val="00696C97"/>
    <w:rsid w:val="006A2CFC"/>
    <w:rsid w:val="006A4119"/>
    <w:rsid w:val="006A5F86"/>
    <w:rsid w:val="006A6866"/>
    <w:rsid w:val="006A6C25"/>
    <w:rsid w:val="006A6E15"/>
    <w:rsid w:val="006B0804"/>
    <w:rsid w:val="006B0ED9"/>
    <w:rsid w:val="006B5413"/>
    <w:rsid w:val="006B608A"/>
    <w:rsid w:val="006B61FA"/>
    <w:rsid w:val="006C1E46"/>
    <w:rsid w:val="006C3C6F"/>
    <w:rsid w:val="006C759D"/>
    <w:rsid w:val="006D29F7"/>
    <w:rsid w:val="006D5CCD"/>
    <w:rsid w:val="006F5C38"/>
    <w:rsid w:val="006F645F"/>
    <w:rsid w:val="006F7B10"/>
    <w:rsid w:val="006F7BC8"/>
    <w:rsid w:val="00703FDC"/>
    <w:rsid w:val="00705100"/>
    <w:rsid w:val="00706EFF"/>
    <w:rsid w:val="0071561A"/>
    <w:rsid w:val="00722BE6"/>
    <w:rsid w:val="007270DE"/>
    <w:rsid w:val="00730E93"/>
    <w:rsid w:val="00731231"/>
    <w:rsid w:val="00734071"/>
    <w:rsid w:val="007366B2"/>
    <w:rsid w:val="007448B4"/>
    <w:rsid w:val="007452F4"/>
    <w:rsid w:val="00746397"/>
    <w:rsid w:val="007474D2"/>
    <w:rsid w:val="00747F38"/>
    <w:rsid w:val="007500D6"/>
    <w:rsid w:val="0075324A"/>
    <w:rsid w:val="0075468C"/>
    <w:rsid w:val="00765861"/>
    <w:rsid w:val="00771508"/>
    <w:rsid w:val="007766E2"/>
    <w:rsid w:val="00776BBE"/>
    <w:rsid w:val="00777665"/>
    <w:rsid w:val="0078075D"/>
    <w:rsid w:val="00783F4F"/>
    <w:rsid w:val="007857A3"/>
    <w:rsid w:val="00785A5E"/>
    <w:rsid w:val="00792ECB"/>
    <w:rsid w:val="00793493"/>
    <w:rsid w:val="00793695"/>
    <w:rsid w:val="00793CEB"/>
    <w:rsid w:val="00794871"/>
    <w:rsid w:val="007A06AD"/>
    <w:rsid w:val="007B0803"/>
    <w:rsid w:val="007B214F"/>
    <w:rsid w:val="007B40B4"/>
    <w:rsid w:val="007B4DCC"/>
    <w:rsid w:val="007B7052"/>
    <w:rsid w:val="007C26AA"/>
    <w:rsid w:val="007C666F"/>
    <w:rsid w:val="007D01B2"/>
    <w:rsid w:val="007D0DE4"/>
    <w:rsid w:val="007D263B"/>
    <w:rsid w:val="007D35C2"/>
    <w:rsid w:val="007D3E36"/>
    <w:rsid w:val="007D56D9"/>
    <w:rsid w:val="007D67B4"/>
    <w:rsid w:val="007F3A02"/>
    <w:rsid w:val="00804891"/>
    <w:rsid w:val="008052F7"/>
    <w:rsid w:val="0080704F"/>
    <w:rsid w:val="0080792C"/>
    <w:rsid w:val="008100B2"/>
    <w:rsid w:val="00810B94"/>
    <w:rsid w:val="00811DC1"/>
    <w:rsid w:val="008134E9"/>
    <w:rsid w:val="00813BE9"/>
    <w:rsid w:val="008151A1"/>
    <w:rsid w:val="00820B33"/>
    <w:rsid w:val="0082178C"/>
    <w:rsid w:val="00824D4A"/>
    <w:rsid w:val="0082546D"/>
    <w:rsid w:val="008263C7"/>
    <w:rsid w:val="00826A30"/>
    <w:rsid w:val="00830333"/>
    <w:rsid w:val="008333DF"/>
    <w:rsid w:val="00834DB4"/>
    <w:rsid w:val="00836929"/>
    <w:rsid w:val="00837A73"/>
    <w:rsid w:val="00837DD0"/>
    <w:rsid w:val="00840AEA"/>
    <w:rsid w:val="00842966"/>
    <w:rsid w:val="00842BD3"/>
    <w:rsid w:val="00843B03"/>
    <w:rsid w:val="00851C94"/>
    <w:rsid w:val="00854947"/>
    <w:rsid w:val="00861A73"/>
    <w:rsid w:val="00862746"/>
    <w:rsid w:val="0086318A"/>
    <w:rsid w:val="008637AA"/>
    <w:rsid w:val="00863A39"/>
    <w:rsid w:val="00864ECE"/>
    <w:rsid w:val="0086548A"/>
    <w:rsid w:val="00870BD2"/>
    <w:rsid w:val="008712CC"/>
    <w:rsid w:val="00874199"/>
    <w:rsid w:val="00875BF6"/>
    <w:rsid w:val="008801D5"/>
    <w:rsid w:val="00886515"/>
    <w:rsid w:val="00886D70"/>
    <w:rsid w:val="00893756"/>
    <w:rsid w:val="00896842"/>
    <w:rsid w:val="008A22C8"/>
    <w:rsid w:val="008A380E"/>
    <w:rsid w:val="008A42CA"/>
    <w:rsid w:val="008A7B7F"/>
    <w:rsid w:val="008B0B20"/>
    <w:rsid w:val="008B1023"/>
    <w:rsid w:val="008B1DF2"/>
    <w:rsid w:val="008B353A"/>
    <w:rsid w:val="008B4BAC"/>
    <w:rsid w:val="008B65BF"/>
    <w:rsid w:val="008C17C4"/>
    <w:rsid w:val="008C235E"/>
    <w:rsid w:val="008C2777"/>
    <w:rsid w:val="008C297D"/>
    <w:rsid w:val="008C4C50"/>
    <w:rsid w:val="008C51DE"/>
    <w:rsid w:val="008C60CC"/>
    <w:rsid w:val="008C7B03"/>
    <w:rsid w:val="008D0774"/>
    <w:rsid w:val="008D301A"/>
    <w:rsid w:val="008D336E"/>
    <w:rsid w:val="008D6D91"/>
    <w:rsid w:val="008D7B8C"/>
    <w:rsid w:val="008D7FB7"/>
    <w:rsid w:val="008D7FBD"/>
    <w:rsid w:val="008E4186"/>
    <w:rsid w:val="008E5D0D"/>
    <w:rsid w:val="008F1C80"/>
    <w:rsid w:val="008F2968"/>
    <w:rsid w:val="008F2BE7"/>
    <w:rsid w:val="008F339A"/>
    <w:rsid w:val="008F5DBB"/>
    <w:rsid w:val="008F6F29"/>
    <w:rsid w:val="008F7244"/>
    <w:rsid w:val="00900735"/>
    <w:rsid w:val="00900EC1"/>
    <w:rsid w:val="009018E9"/>
    <w:rsid w:val="00901C64"/>
    <w:rsid w:val="00901E06"/>
    <w:rsid w:val="009028F7"/>
    <w:rsid w:val="00902F27"/>
    <w:rsid w:val="00904EE1"/>
    <w:rsid w:val="00905B59"/>
    <w:rsid w:val="009079DF"/>
    <w:rsid w:val="009114FF"/>
    <w:rsid w:val="0091172D"/>
    <w:rsid w:val="00916792"/>
    <w:rsid w:val="00923196"/>
    <w:rsid w:val="00924DC8"/>
    <w:rsid w:val="0092555E"/>
    <w:rsid w:val="009316CF"/>
    <w:rsid w:val="009323FD"/>
    <w:rsid w:val="009365E2"/>
    <w:rsid w:val="0093691E"/>
    <w:rsid w:val="00937FEC"/>
    <w:rsid w:val="00942317"/>
    <w:rsid w:val="009447B8"/>
    <w:rsid w:val="009455FB"/>
    <w:rsid w:val="009458A6"/>
    <w:rsid w:val="00946F28"/>
    <w:rsid w:val="00951648"/>
    <w:rsid w:val="00955EEF"/>
    <w:rsid w:val="00956A3C"/>
    <w:rsid w:val="0095711D"/>
    <w:rsid w:val="00957871"/>
    <w:rsid w:val="00960C6F"/>
    <w:rsid w:val="00961692"/>
    <w:rsid w:val="00962723"/>
    <w:rsid w:val="00963460"/>
    <w:rsid w:val="00963F78"/>
    <w:rsid w:val="00965155"/>
    <w:rsid w:val="00965D2F"/>
    <w:rsid w:val="00970013"/>
    <w:rsid w:val="00974350"/>
    <w:rsid w:val="0097438A"/>
    <w:rsid w:val="0097631F"/>
    <w:rsid w:val="00977578"/>
    <w:rsid w:val="0098149C"/>
    <w:rsid w:val="009828C6"/>
    <w:rsid w:val="0098397B"/>
    <w:rsid w:val="00984144"/>
    <w:rsid w:val="0098516A"/>
    <w:rsid w:val="00985786"/>
    <w:rsid w:val="00990A7A"/>
    <w:rsid w:val="009925FB"/>
    <w:rsid w:val="009A2880"/>
    <w:rsid w:val="009A36A5"/>
    <w:rsid w:val="009A4032"/>
    <w:rsid w:val="009A448A"/>
    <w:rsid w:val="009B275D"/>
    <w:rsid w:val="009B4258"/>
    <w:rsid w:val="009B4D23"/>
    <w:rsid w:val="009B6FE2"/>
    <w:rsid w:val="009C1C6B"/>
    <w:rsid w:val="009C3A2B"/>
    <w:rsid w:val="009C3CED"/>
    <w:rsid w:val="009C3E09"/>
    <w:rsid w:val="009C71D3"/>
    <w:rsid w:val="009C78F0"/>
    <w:rsid w:val="009D0029"/>
    <w:rsid w:val="009D1E95"/>
    <w:rsid w:val="009D5706"/>
    <w:rsid w:val="009E4BB9"/>
    <w:rsid w:val="009E5A4E"/>
    <w:rsid w:val="009E5F17"/>
    <w:rsid w:val="009F039F"/>
    <w:rsid w:val="009F0E5C"/>
    <w:rsid w:val="009F3899"/>
    <w:rsid w:val="009F4B5C"/>
    <w:rsid w:val="009F7DA4"/>
    <w:rsid w:val="00A00F66"/>
    <w:rsid w:val="00A01702"/>
    <w:rsid w:val="00A02144"/>
    <w:rsid w:val="00A025CA"/>
    <w:rsid w:val="00A05545"/>
    <w:rsid w:val="00A1494E"/>
    <w:rsid w:val="00A165D8"/>
    <w:rsid w:val="00A17071"/>
    <w:rsid w:val="00A2626B"/>
    <w:rsid w:val="00A35B5F"/>
    <w:rsid w:val="00A3658F"/>
    <w:rsid w:val="00A36BB2"/>
    <w:rsid w:val="00A40345"/>
    <w:rsid w:val="00A41A6B"/>
    <w:rsid w:val="00A43D17"/>
    <w:rsid w:val="00A445C2"/>
    <w:rsid w:val="00A468E5"/>
    <w:rsid w:val="00A474F8"/>
    <w:rsid w:val="00A51358"/>
    <w:rsid w:val="00A530DA"/>
    <w:rsid w:val="00A532C3"/>
    <w:rsid w:val="00A53F44"/>
    <w:rsid w:val="00A5400B"/>
    <w:rsid w:val="00A60B6F"/>
    <w:rsid w:val="00A61CE7"/>
    <w:rsid w:val="00A61E9F"/>
    <w:rsid w:val="00A62307"/>
    <w:rsid w:val="00A639B4"/>
    <w:rsid w:val="00A7350A"/>
    <w:rsid w:val="00A81658"/>
    <w:rsid w:val="00A85850"/>
    <w:rsid w:val="00A85AD8"/>
    <w:rsid w:val="00A87A66"/>
    <w:rsid w:val="00A87FBB"/>
    <w:rsid w:val="00A903AD"/>
    <w:rsid w:val="00A912C3"/>
    <w:rsid w:val="00A91A2D"/>
    <w:rsid w:val="00A94143"/>
    <w:rsid w:val="00A95687"/>
    <w:rsid w:val="00AA0007"/>
    <w:rsid w:val="00AA19D8"/>
    <w:rsid w:val="00AA1FB6"/>
    <w:rsid w:val="00AA52AE"/>
    <w:rsid w:val="00AA6182"/>
    <w:rsid w:val="00AB17E2"/>
    <w:rsid w:val="00AB4F7D"/>
    <w:rsid w:val="00AB5BA5"/>
    <w:rsid w:val="00AB744F"/>
    <w:rsid w:val="00AC2CA5"/>
    <w:rsid w:val="00AC504E"/>
    <w:rsid w:val="00AC6202"/>
    <w:rsid w:val="00AC682D"/>
    <w:rsid w:val="00AD13DC"/>
    <w:rsid w:val="00AD3A14"/>
    <w:rsid w:val="00AD66C3"/>
    <w:rsid w:val="00AD69EC"/>
    <w:rsid w:val="00AE0E6B"/>
    <w:rsid w:val="00AE11C8"/>
    <w:rsid w:val="00AE13D8"/>
    <w:rsid w:val="00AE1626"/>
    <w:rsid w:val="00AE29B9"/>
    <w:rsid w:val="00AE2D79"/>
    <w:rsid w:val="00AE2DB7"/>
    <w:rsid w:val="00AE4F16"/>
    <w:rsid w:val="00AE5EB6"/>
    <w:rsid w:val="00AE77BB"/>
    <w:rsid w:val="00AF4314"/>
    <w:rsid w:val="00AF5627"/>
    <w:rsid w:val="00AF64C2"/>
    <w:rsid w:val="00B03C59"/>
    <w:rsid w:val="00B06F16"/>
    <w:rsid w:val="00B07993"/>
    <w:rsid w:val="00B10FA6"/>
    <w:rsid w:val="00B123F6"/>
    <w:rsid w:val="00B12581"/>
    <w:rsid w:val="00B12A25"/>
    <w:rsid w:val="00B14241"/>
    <w:rsid w:val="00B16B5C"/>
    <w:rsid w:val="00B23618"/>
    <w:rsid w:val="00B2484C"/>
    <w:rsid w:val="00B24BD0"/>
    <w:rsid w:val="00B309FB"/>
    <w:rsid w:val="00B31398"/>
    <w:rsid w:val="00B31635"/>
    <w:rsid w:val="00B3191C"/>
    <w:rsid w:val="00B3211D"/>
    <w:rsid w:val="00B35AC7"/>
    <w:rsid w:val="00B37C8B"/>
    <w:rsid w:val="00B4028A"/>
    <w:rsid w:val="00B45A54"/>
    <w:rsid w:val="00B51666"/>
    <w:rsid w:val="00B5166A"/>
    <w:rsid w:val="00B57B3B"/>
    <w:rsid w:val="00B619F7"/>
    <w:rsid w:val="00B62EB5"/>
    <w:rsid w:val="00B72B0C"/>
    <w:rsid w:val="00B7414B"/>
    <w:rsid w:val="00B75DF7"/>
    <w:rsid w:val="00B76440"/>
    <w:rsid w:val="00B76F86"/>
    <w:rsid w:val="00B826EF"/>
    <w:rsid w:val="00B86AA9"/>
    <w:rsid w:val="00B8736A"/>
    <w:rsid w:val="00B939CE"/>
    <w:rsid w:val="00B961D0"/>
    <w:rsid w:val="00BA13C5"/>
    <w:rsid w:val="00BA1A73"/>
    <w:rsid w:val="00BA45BC"/>
    <w:rsid w:val="00BA6740"/>
    <w:rsid w:val="00BB19A0"/>
    <w:rsid w:val="00BB5102"/>
    <w:rsid w:val="00BC01C9"/>
    <w:rsid w:val="00BC3829"/>
    <w:rsid w:val="00BC4280"/>
    <w:rsid w:val="00BC7216"/>
    <w:rsid w:val="00BD15DC"/>
    <w:rsid w:val="00BD235D"/>
    <w:rsid w:val="00BD2516"/>
    <w:rsid w:val="00BD565C"/>
    <w:rsid w:val="00BE024E"/>
    <w:rsid w:val="00BE043B"/>
    <w:rsid w:val="00BE1F68"/>
    <w:rsid w:val="00BE22EA"/>
    <w:rsid w:val="00BE5B81"/>
    <w:rsid w:val="00BE7967"/>
    <w:rsid w:val="00BF061B"/>
    <w:rsid w:val="00BF1518"/>
    <w:rsid w:val="00BF1D67"/>
    <w:rsid w:val="00BF202D"/>
    <w:rsid w:val="00C00456"/>
    <w:rsid w:val="00C062C9"/>
    <w:rsid w:val="00C072C3"/>
    <w:rsid w:val="00C10834"/>
    <w:rsid w:val="00C11C55"/>
    <w:rsid w:val="00C13C45"/>
    <w:rsid w:val="00C15049"/>
    <w:rsid w:val="00C16D6C"/>
    <w:rsid w:val="00C1718A"/>
    <w:rsid w:val="00C171FB"/>
    <w:rsid w:val="00C22795"/>
    <w:rsid w:val="00C22E33"/>
    <w:rsid w:val="00C234D7"/>
    <w:rsid w:val="00C236C4"/>
    <w:rsid w:val="00C26395"/>
    <w:rsid w:val="00C31E8C"/>
    <w:rsid w:val="00C36C36"/>
    <w:rsid w:val="00C403F0"/>
    <w:rsid w:val="00C4347A"/>
    <w:rsid w:val="00C44F51"/>
    <w:rsid w:val="00C462F9"/>
    <w:rsid w:val="00C46A55"/>
    <w:rsid w:val="00C47EF5"/>
    <w:rsid w:val="00C51D44"/>
    <w:rsid w:val="00C53B97"/>
    <w:rsid w:val="00C5497E"/>
    <w:rsid w:val="00C55A47"/>
    <w:rsid w:val="00C62D6A"/>
    <w:rsid w:val="00C66916"/>
    <w:rsid w:val="00C7285C"/>
    <w:rsid w:val="00C7520A"/>
    <w:rsid w:val="00C75FF4"/>
    <w:rsid w:val="00C76950"/>
    <w:rsid w:val="00C774D2"/>
    <w:rsid w:val="00C77C6D"/>
    <w:rsid w:val="00C829CF"/>
    <w:rsid w:val="00C866E9"/>
    <w:rsid w:val="00C91B85"/>
    <w:rsid w:val="00C97171"/>
    <w:rsid w:val="00CA07C0"/>
    <w:rsid w:val="00CA4E5F"/>
    <w:rsid w:val="00CA581F"/>
    <w:rsid w:val="00CA732F"/>
    <w:rsid w:val="00CA74AA"/>
    <w:rsid w:val="00CC1AF0"/>
    <w:rsid w:val="00CC33B6"/>
    <w:rsid w:val="00CC5374"/>
    <w:rsid w:val="00CC6081"/>
    <w:rsid w:val="00CC6EC5"/>
    <w:rsid w:val="00CC7DDF"/>
    <w:rsid w:val="00CD0E12"/>
    <w:rsid w:val="00CD4846"/>
    <w:rsid w:val="00CD4D40"/>
    <w:rsid w:val="00CD5956"/>
    <w:rsid w:val="00CE13ED"/>
    <w:rsid w:val="00CE6188"/>
    <w:rsid w:val="00CE7B69"/>
    <w:rsid w:val="00CF1B8F"/>
    <w:rsid w:val="00CF4397"/>
    <w:rsid w:val="00CF5312"/>
    <w:rsid w:val="00D01EE2"/>
    <w:rsid w:val="00D13F79"/>
    <w:rsid w:val="00D208B0"/>
    <w:rsid w:val="00D21732"/>
    <w:rsid w:val="00D218BF"/>
    <w:rsid w:val="00D22928"/>
    <w:rsid w:val="00D26449"/>
    <w:rsid w:val="00D27F1A"/>
    <w:rsid w:val="00D3055D"/>
    <w:rsid w:val="00D33367"/>
    <w:rsid w:val="00D33BE4"/>
    <w:rsid w:val="00D35094"/>
    <w:rsid w:val="00D355D1"/>
    <w:rsid w:val="00D36BF1"/>
    <w:rsid w:val="00D375E1"/>
    <w:rsid w:val="00D40AE9"/>
    <w:rsid w:val="00D47A31"/>
    <w:rsid w:val="00D506BB"/>
    <w:rsid w:val="00D55EB4"/>
    <w:rsid w:val="00D56578"/>
    <w:rsid w:val="00D56EC5"/>
    <w:rsid w:val="00D57EF1"/>
    <w:rsid w:val="00D63855"/>
    <w:rsid w:val="00D65BDE"/>
    <w:rsid w:val="00D7135E"/>
    <w:rsid w:val="00D73691"/>
    <w:rsid w:val="00D75C4C"/>
    <w:rsid w:val="00D77F93"/>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E1795"/>
    <w:rsid w:val="00DE3FCC"/>
    <w:rsid w:val="00DF1012"/>
    <w:rsid w:val="00DF2072"/>
    <w:rsid w:val="00DF3F88"/>
    <w:rsid w:val="00DF6A42"/>
    <w:rsid w:val="00DF6DA1"/>
    <w:rsid w:val="00E01C79"/>
    <w:rsid w:val="00E10E42"/>
    <w:rsid w:val="00E12455"/>
    <w:rsid w:val="00E129D8"/>
    <w:rsid w:val="00E1681B"/>
    <w:rsid w:val="00E178EC"/>
    <w:rsid w:val="00E17A77"/>
    <w:rsid w:val="00E2695F"/>
    <w:rsid w:val="00E26C23"/>
    <w:rsid w:val="00E27F61"/>
    <w:rsid w:val="00E336DC"/>
    <w:rsid w:val="00E427B3"/>
    <w:rsid w:val="00E45A3E"/>
    <w:rsid w:val="00E52F13"/>
    <w:rsid w:val="00E53330"/>
    <w:rsid w:val="00E55321"/>
    <w:rsid w:val="00E56EF8"/>
    <w:rsid w:val="00E5789C"/>
    <w:rsid w:val="00E60166"/>
    <w:rsid w:val="00E602B9"/>
    <w:rsid w:val="00E6243E"/>
    <w:rsid w:val="00E70D46"/>
    <w:rsid w:val="00E755AE"/>
    <w:rsid w:val="00E7757C"/>
    <w:rsid w:val="00E82DDC"/>
    <w:rsid w:val="00E846E7"/>
    <w:rsid w:val="00E860E9"/>
    <w:rsid w:val="00E87582"/>
    <w:rsid w:val="00E877FC"/>
    <w:rsid w:val="00E87D11"/>
    <w:rsid w:val="00E91344"/>
    <w:rsid w:val="00E926B1"/>
    <w:rsid w:val="00E93E4B"/>
    <w:rsid w:val="00E94AFC"/>
    <w:rsid w:val="00E954B6"/>
    <w:rsid w:val="00E9725D"/>
    <w:rsid w:val="00EA05EE"/>
    <w:rsid w:val="00EA0F9B"/>
    <w:rsid w:val="00EA18B7"/>
    <w:rsid w:val="00EA1955"/>
    <w:rsid w:val="00EA4ACA"/>
    <w:rsid w:val="00EB229D"/>
    <w:rsid w:val="00EB2FE1"/>
    <w:rsid w:val="00EB3273"/>
    <w:rsid w:val="00EB4067"/>
    <w:rsid w:val="00EB5514"/>
    <w:rsid w:val="00EB612E"/>
    <w:rsid w:val="00EB6459"/>
    <w:rsid w:val="00EB7283"/>
    <w:rsid w:val="00EC0ED0"/>
    <w:rsid w:val="00EC1471"/>
    <w:rsid w:val="00EC4073"/>
    <w:rsid w:val="00EC614C"/>
    <w:rsid w:val="00ED4AE3"/>
    <w:rsid w:val="00ED4C65"/>
    <w:rsid w:val="00ED620A"/>
    <w:rsid w:val="00EE511D"/>
    <w:rsid w:val="00EE6B74"/>
    <w:rsid w:val="00F006E0"/>
    <w:rsid w:val="00F00FB4"/>
    <w:rsid w:val="00F031ED"/>
    <w:rsid w:val="00F03B6F"/>
    <w:rsid w:val="00F05A98"/>
    <w:rsid w:val="00F10175"/>
    <w:rsid w:val="00F11B7B"/>
    <w:rsid w:val="00F11D58"/>
    <w:rsid w:val="00F14C32"/>
    <w:rsid w:val="00F159DF"/>
    <w:rsid w:val="00F21211"/>
    <w:rsid w:val="00F21F1E"/>
    <w:rsid w:val="00F26FA1"/>
    <w:rsid w:val="00F27903"/>
    <w:rsid w:val="00F27C36"/>
    <w:rsid w:val="00F27ED0"/>
    <w:rsid w:val="00F31137"/>
    <w:rsid w:val="00F337C1"/>
    <w:rsid w:val="00F34C86"/>
    <w:rsid w:val="00F4010A"/>
    <w:rsid w:val="00F4052C"/>
    <w:rsid w:val="00F4360E"/>
    <w:rsid w:val="00F43B8C"/>
    <w:rsid w:val="00F50BDD"/>
    <w:rsid w:val="00F51794"/>
    <w:rsid w:val="00F52AEC"/>
    <w:rsid w:val="00F530DF"/>
    <w:rsid w:val="00F54F6B"/>
    <w:rsid w:val="00F56535"/>
    <w:rsid w:val="00F579C0"/>
    <w:rsid w:val="00F64CD5"/>
    <w:rsid w:val="00F66892"/>
    <w:rsid w:val="00F7046B"/>
    <w:rsid w:val="00F72C41"/>
    <w:rsid w:val="00F75470"/>
    <w:rsid w:val="00F77D32"/>
    <w:rsid w:val="00F823E0"/>
    <w:rsid w:val="00F83EF1"/>
    <w:rsid w:val="00F866DB"/>
    <w:rsid w:val="00F87D8D"/>
    <w:rsid w:val="00F90252"/>
    <w:rsid w:val="00F934E7"/>
    <w:rsid w:val="00F958C4"/>
    <w:rsid w:val="00F95BBE"/>
    <w:rsid w:val="00FA14F4"/>
    <w:rsid w:val="00FA1980"/>
    <w:rsid w:val="00FA7AC2"/>
    <w:rsid w:val="00FB09BD"/>
    <w:rsid w:val="00FB15CC"/>
    <w:rsid w:val="00FC15CD"/>
    <w:rsid w:val="00FC2470"/>
    <w:rsid w:val="00FC2B62"/>
    <w:rsid w:val="00FC6890"/>
    <w:rsid w:val="00FD0BF0"/>
    <w:rsid w:val="00FD3B6F"/>
    <w:rsid w:val="00FD6B4E"/>
    <w:rsid w:val="00FE5DAE"/>
    <w:rsid w:val="00FE6E01"/>
    <w:rsid w:val="00FF26AC"/>
    <w:rsid w:val="00FF4438"/>
    <w:rsid w:val="00FF5E51"/>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A6866"/>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49770433">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264872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4201317">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04092121">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046543">
      <w:bodyDiv w:val="1"/>
      <w:marLeft w:val="0"/>
      <w:marRight w:val="0"/>
      <w:marTop w:val="0"/>
      <w:marBottom w:val="0"/>
      <w:divBdr>
        <w:top w:val="none" w:sz="0" w:space="0" w:color="auto"/>
        <w:left w:val="none" w:sz="0" w:space="0" w:color="auto"/>
        <w:bottom w:val="none" w:sz="0" w:space="0" w:color="auto"/>
        <w:right w:val="none" w:sz="0" w:space="0" w:color="auto"/>
      </w:divBdr>
      <w:divsChild>
        <w:div w:id="13042886">
          <w:marLeft w:val="0"/>
          <w:marRight w:val="0"/>
          <w:marTop w:val="0"/>
          <w:marBottom w:val="0"/>
          <w:divBdr>
            <w:top w:val="none" w:sz="0" w:space="0" w:color="auto"/>
            <w:left w:val="none" w:sz="0" w:space="0" w:color="auto"/>
            <w:bottom w:val="none" w:sz="0" w:space="0" w:color="auto"/>
            <w:right w:val="none" w:sz="0" w:space="0" w:color="auto"/>
          </w:divBdr>
          <w:divsChild>
            <w:div w:id="372269316">
              <w:marLeft w:val="0"/>
              <w:marRight w:val="0"/>
              <w:marTop w:val="0"/>
              <w:marBottom w:val="0"/>
              <w:divBdr>
                <w:top w:val="none" w:sz="0" w:space="0" w:color="auto"/>
                <w:left w:val="none" w:sz="0" w:space="0" w:color="auto"/>
                <w:bottom w:val="none" w:sz="0" w:space="0" w:color="auto"/>
                <w:right w:val="none" w:sz="0" w:space="0" w:color="auto"/>
              </w:divBdr>
              <w:divsChild>
                <w:div w:id="5122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2634495">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67823061">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3075185">
      <w:bodyDiv w:val="1"/>
      <w:marLeft w:val="0"/>
      <w:marRight w:val="0"/>
      <w:marTop w:val="0"/>
      <w:marBottom w:val="0"/>
      <w:divBdr>
        <w:top w:val="none" w:sz="0" w:space="0" w:color="auto"/>
        <w:left w:val="none" w:sz="0" w:space="0" w:color="auto"/>
        <w:bottom w:val="none" w:sz="0" w:space="0" w:color="auto"/>
        <w:right w:val="none" w:sz="0" w:space="0" w:color="auto"/>
      </w:divBdr>
      <w:divsChild>
        <w:div w:id="1357266802">
          <w:marLeft w:val="0"/>
          <w:marRight w:val="0"/>
          <w:marTop w:val="0"/>
          <w:marBottom w:val="0"/>
          <w:divBdr>
            <w:top w:val="none" w:sz="0" w:space="0" w:color="auto"/>
            <w:left w:val="none" w:sz="0" w:space="0" w:color="auto"/>
            <w:bottom w:val="none" w:sz="0" w:space="0" w:color="auto"/>
            <w:right w:val="none" w:sz="0" w:space="0" w:color="auto"/>
          </w:divBdr>
          <w:divsChild>
            <w:div w:id="262810592">
              <w:marLeft w:val="0"/>
              <w:marRight w:val="0"/>
              <w:marTop w:val="0"/>
              <w:marBottom w:val="0"/>
              <w:divBdr>
                <w:top w:val="none" w:sz="0" w:space="0" w:color="auto"/>
                <w:left w:val="none" w:sz="0" w:space="0" w:color="auto"/>
                <w:bottom w:val="none" w:sz="0" w:space="0" w:color="auto"/>
                <w:right w:val="none" w:sz="0" w:space="0" w:color="auto"/>
              </w:divBdr>
              <w:divsChild>
                <w:div w:id="174854713">
                  <w:marLeft w:val="0"/>
                  <w:marRight w:val="0"/>
                  <w:marTop w:val="0"/>
                  <w:marBottom w:val="0"/>
                  <w:divBdr>
                    <w:top w:val="none" w:sz="0" w:space="0" w:color="auto"/>
                    <w:left w:val="none" w:sz="0" w:space="0" w:color="auto"/>
                    <w:bottom w:val="none" w:sz="0" w:space="0" w:color="auto"/>
                    <w:right w:val="none" w:sz="0" w:space="0" w:color="auto"/>
                  </w:divBdr>
                  <w:divsChild>
                    <w:div w:id="12825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66384938">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78700362">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59811">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8327812">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4389156">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68186513">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81828858">
      <w:bodyDiv w:val="1"/>
      <w:marLeft w:val="0"/>
      <w:marRight w:val="0"/>
      <w:marTop w:val="0"/>
      <w:marBottom w:val="0"/>
      <w:divBdr>
        <w:top w:val="none" w:sz="0" w:space="0" w:color="auto"/>
        <w:left w:val="none" w:sz="0" w:space="0" w:color="auto"/>
        <w:bottom w:val="none" w:sz="0" w:space="0" w:color="auto"/>
        <w:right w:val="none" w:sz="0" w:space="0" w:color="auto"/>
      </w:divBdr>
      <w:divsChild>
        <w:div w:id="710880187">
          <w:marLeft w:val="0"/>
          <w:marRight w:val="0"/>
          <w:marTop w:val="0"/>
          <w:marBottom w:val="0"/>
          <w:divBdr>
            <w:top w:val="none" w:sz="0" w:space="0" w:color="auto"/>
            <w:left w:val="none" w:sz="0" w:space="0" w:color="auto"/>
            <w:bottom w:val="none" w:sz="0" w:space="0" w:color="auto"/>
            <w:right w:val="none" w:sz="0" w:space="0" w:color="auto"/>
          </w:divBdr>
          <w:divsChild>
            <w:div w:id="1561137895">
              <w:marLeft w:val="0"/>
              <w:marRight w:val="0"/>
              <w:marTop w:val="0"/>
              <w:marBottom w:val="0"/>
              <w:divBdr>
                <w:top w:val="none" w:sz="0" w:space="0" w:color="auto"/>
                <w:left w:val="none" w:sz="0" w:space="0" w:color="auto"/>
                <w:bottom w:val="none" w:sz="0" w:space="0" w:color="auto"/>
                <w:right w:val="none" w:sz="0" w:space="0" w:color="auto"/>
              </w:divBdr>
              <w:divsChild>
                <w:div w:id="1283609975">
                  <w:marLeft w:val="0"/>
                  <w:marRight w:val="0"/>
                  <w:marTop w:val="0"/>
                  <w:marBottom w:val="0"/>
                  <w:divBdr>
                    <w:top w:val="none" w:sz="0" w:space="0" w:color="auto"/>
                    <w:left w:val="none" w:sz="0" w:space="0" w:color="auto"/>
                    <w:bottom w:val="none" w:sz="0" w:space="0" w:color="auto"/>
                    <w:right w:val="none" w:sz="0" w:space="0" w:color="auto"/>
                  </w:divBdr>
                  <w:divsChild>
                    <w:div w:id="9243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56724471">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74952887">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536121">
      <w:bodyDiv w:val="1"/>
      <w:marLeft w:val="0"/>
      <w:marRight w:val="0"/>
      <w:marTop w:val="0"/>
      <w:marBottom w:val="0"/>
      <w:divBdr>
        <w:top w:val="none" w:sz="0" w:space="0" w:color="auto"/>
        <w:left w:val="none" w:sz="0" w:space="0" w:color="auto"/>
        <w:bottom w:val="none" w:sz="0" w:space="0" w:color="auto"/>
        <w:right w:val="none" w:sz="0" w:space="0" w:color="auto"/>
      </w:divBdr>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4462468">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39697288">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51390205">
      <w:bodyDiv w:val="1"/>
      <w:marLeft w:val="0"/>
      <w:marRight w:val="0"/>
      <w:marTop w:val="0"/>
      <w:marBottom w:val="0"/>
      <w:divBdr>
        <w:top w:val="none" w:sz="0" w:space="0" w:color="auto"/>
        <w:left w:val="none" w:sz="0" w:space="0" w:color="auto"/>
        <w:bottom w:val="none" w:sz="0" w:space="0" w:color="auto"/>
        <w:right w:val="none" w:sz="0" w:space="0" w:color="auto"/>
      </w:divBdr>
    </w:div>
    <w:div w:id="1453283244">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95593">
      <w:bodyDiv w:val="1"/>
      <w:marLeft w:val="0"/>
      <w:marRight w:val="0"/>
      <w:marTop w:val="0"/>
      <w:marBottom w:val="0"/>
      <w:divBdr>
        <w:top w:val="none" w:sz="0" w:space="0" w:color="auto"/>
        <w:left w:val="none" w:sz="0" w:space="0" w:color="auto"/>
        <w:bottom w:val="none" w:sz="0" w:space="0" w:color="auto"/>
        <w:right w:val="none" w:sz="0" w:space="0" w:color="auto"/>
      </w:divBdr>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0933228">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6139764">
      <w:bodyDiv w:val="1"/>
      <w:marLeft w:val="0"/>
      <w:marRight w:val="0"/>
      <w:marTop w:val="0"/>
      <w:marBottom w:val="0"/>
      <w:divBdr>
        <w:top w:val="none" w:sz="0" w:space="0" w:color="auto"/>
        <w:left w:val="none" w:sz="0" w:space="0" w:color="auto"/>
        <w:bottom w:val="none" w:sz="0" w:space="0" w:color="auto"/>
        <w:right w:val="none" w:sz="0" w:space="0" w:color="auto"/>
      </w:divBdr>
      <w:divsChild>
        <w:div w:id="977609033">
          <w:marLeft w:val="0"/>
          <w:marRight w:val="0"/>
          <w:marTop w:val="0"/>
          <w:marBottom w:val="0"/>
          <w:divBdr>
            <w:top w:val="none" w:sz="0" w:space="0" w:color="auto"/>
            <w:left w:val="none" w:sz="0" w:space="0" w:color="auto"/>
            <w:bottom w:val="none" w:sz="0" w:space="0" w:color="auto"/>
            <w:right w:val="none" w:sz="0" w:space="0" w:color="auto"/>
          </w:divBdr>
          <w:divsChild>
            <w:div w:id="247034950">
              <w:marLeft w:val="0"/>
              <w:marRight w:val="0"/>
              <w:marTop w:val="0"/>
              <w:marBottom w:val="0"/>
              <w:divBdr>
                <w:top w:val="none" w:sz="0" w:space="0" w:color="auto"/>
                <w:left w:val="none" w:sz="0" w:space="0" w:color="auto"/>
                <w:bottom w:val="none" w:sz="0" w:space="0" w:color="auto"/>
                <w:right w:val="none" w:sz="0" w:space="0" w:color="auto"/>
              </w:divBdr>
              <w:divsChild>
                <w:div w:id="298149422">
                  <w:marLeft w:val="0"/>
                  <w:marRight w:val="0"/>
                  <w:marTop w:val="0"/>
                  <w:marBottom w:val="0"/>
                  <w:divBdr>
                    <w:top w:val="none" w:sz="0" w:space="0" w:color="auto"/>
                    <w:left w:val="none" w:sz="0" w:space="0" w:color="auto"/>
                    <w:bottom w:val="none" w:sz="0" w:space="0" w:color="auto"/>
                    <w:right w:val="none" w:sz="0" w:space="0" w:color="auto"/>
                  </w:divBdr>
                  <w:divsChild>
                    <w:div w:id="4219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46762811">
      <w:bodyDiv w:val="1"/>
      <w:marLeft w:val="0"/>
      <w:marRight w:val="0"/>
      <w:marTop w:val="0"/>
      <w:marBottom w:val="0"/>
      <w:divBdr>
        <w:top w:val="none" w:sz="0" w:space="0" w:color="auto"/>
        <w:left w:val="none" w:sz="0" w:space="0" w:color="auto"/>
        <w:bottom w:val="none" w:sz="0" w:space="0" w:color="auto"/>
        <w:right w:val="none" w:sz="0" w:space="0" w:color="auto"/>
      </w:divBdr>
      <w:divsChild>
        <w:div w:id="1515683298">
          <w:marLeft w:val="0"/>
          <w:marRight w:val="0"/>
          <w:marTop w:val="0"/>
          <w:marBottom w:val="0"/>
          <w:divBdr>
            <w:top w:val="none" w:sz="0" w:space="0" w:color="auto"/>
            <w:left w:val="none" w:sz="0" w:space="0" w:color="auto"/>
            <w:bottom w:val="none" w:sz="0" w:space="0" w:color="auto"/>
            <w:right w:val="none" w:sz="0" w:space="0" w:color="auto"/>
          </w:divBdr>
          <w:divsChild>
            <w:div w:id="2033797901">
              <w:marLeft w:val="0"/>
              <w:marRight w:val="0"/>
              <w:marTop w:val="0"/>
              <w:marBottom w:val="0"/>
              <w:divBdr>
                <w:top w:val="none" w:sz="0" w:space="0" w:color="auto"/>
                <w:left w:val="none" w:sz="0" w:space="0" w:color="auto"/>
                <w:bottom w:val="none" w:sz="0" w:space="0" w:color="auto"/>
                <w:right w:val="none" w:sz="0" w:space="0" w:color="auto"/>
              </w:divBdr>
              <w:divsChild>
                <w:div w:id="818182446">
                  <w:marLeft w:val="0"/>
                  <w:marRight w:val="0"/>
                  <w:marTop w:val="0"/>
                  <w:marBottom w:val="0"/>
                  <w:divBdr>
                    <w:top w:val="none" w:sz="0" w:space="0" w:color="auto"/>
                    <w:left w:val="none" w:sz="0" w:space="0" w:color="auto"/>
                    <w:bottom w:val="none" w:sz="0" w:space="0" w:color="auto"/>
                    <w:right w:val="none" w:sz="0" w:space="0" w:color="auto"/>
                  </w:divBdr>
                  <w:divsChild>
                    <w:div w:id="10470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0721">
      <w:bodyDiv w:val="1"/>
      <w:marLeft w:val="0"/>
      <w:marRight w:val="0"/>
      <w:marTop w:val="0"/>
      <w:marBottom w:val="0"/>
      <w:divBdr>
        <w:top w:val="none" w:sz="0" w:space="0" w:color="auto"/>
        <w:left w:val="none" w:sz="0" w:space="0" w:color="auto"/>
        <w:bottom w:val="none" w:sz="0" w:space="0" w:color="auto"/>
        <w:right w:val="none" w:sz="0" w:space="0" w:color="auto"/>
      </w:divBdr>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79472159">
      <w:bodyDiv w:val="1"/>
      <w:marLeft w:val="0"/>
      <w:marRight w:val="0"/>
      <w:marTop w:val="0"/>
      <w:marBottom w:val="0"/>
      <w:divBdr>
        <w:top w:val="none" w:sz="0" w:space="0" w:color="auto"/>
        <w:left w:val="none" w:sz="0" w:space="0" w:color="auto"/>
        <w:bottom w:val="none" w:sz="0" w:space="0" w:color="auto"/>
        <w:right w:val="none" w:sz="0" w:space="0" w:color="auto"/>
      </w:divBdr>
      <w:divsChild>
        <w:div w:id="810370426">
          <w:marLeft w:val="0"/>
          <w:marRight w:val="0"/>
          <w:marTop w:val="0"/>
          <w:marBottom w:val="0"/>
          <w:divBdr>
            <w:top w:val="none" w:sz="0" w:space="0" w:color="auto"/>
            <w:left w:val="none" w:sz="0" w:space="0" w:color="auto"/>
            <w:bottom w:val="none" w:sz="0" w:space="0" w:color="auto"/>
            <w:right w:val="none" w:sz="0" w:space="0" w:color="auto"/>
          </w:divBdr>
          <w:divsChild>
            <w:div w:id="1145312726">
              <w:marLeft w:val="0"/>
              <w:marRight w:val="0"/>
              <w:marTop w:val="0"/>
              <w:marBottom w:val="0"/>
              <w:divBdr>
                <w:top w:val="none" w:sz="0" w:space="0" w:color="auto"/>
                <w:left w:val="none" w:sz="0" w:space="0" w:color="auto"/>
                <w:bottom w:val="none" w:sz="0" w:space="0" w:color="auto"/>
                <w:right w:val="none" w:sz="0" w:space="0" w:color="auto"/>
              </w:divBdr>
              <w:divsChild>
                <w:div w:id="257174930">
                  <w:marLeft w:val="0"/>
                  <w:marRight w:val="0"/>
                  <w:marTop w:val="0"/>
                  <w:marBottom w:val="0"/>
                  <w:divBdr>
                    <w:top w:val="none" w:sz="0" w:space="0" w:color="auto"/>
                    <w:left w:val="none" w:sz="0" w:space="0" w:color="auto"/>
                    <w:bottom w:val="none" w:sz="0" w:space="0" w:color="auto"/>
                    <w:right w:val="none" w:sz="0" w:space="0" w:color="auto"/>
                  </w:divBdr>
                  <w:divsChild>
                    <w:div w:id="19002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89377538">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einbeko.at" TargetMode="External"/><Relationship Id="rId13" Type="http://schemas.openxmlformats.org/officeDocument/2006/relationships/hyperlink" Target="http://www.beko.com/at-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VPtFT3u4y7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iterpr.com/aktuell/1032-sehen-gut-aus-und-k&#246;nnen-einiges-neue-beko-beyond-backrohre" TargetMode="External"/><Relationship Id="rId5" Type="http://schemas.openxmlformats.org/officeDocument/2006/relationships/webSettings" Target="webSettings.xml"/><Relationship Id="rId15" Type="http://schemas.openxmlformats.org/officeDocument/2006/relationships/hyperlink" Target="mailto:wolfgang.lutzky@bg-austria.at" TargetMode="External"/><Relationship Id="rId10" Type="http://schemas.openxmlformats.org/officeDocument/2006/relationships/hyperlink" Target="https://www.reiterpr.com/aktuell/1048-f&#252;r-jeden-anspruch-das-richtige-beko-beyond-kochfeld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einbeko.at" TargetMode="External"/><Relationship Id="rId14" Type="http://schemas.openxmlformats.org/officeDocument/2006/relationships/hyperlink" Target="mailto:alexandra.vasak@reiterp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iterpr.com/aktuell/1035-beko-erweitert-die-beyond-linie-um-weitere-produktgrupp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1171</Words>
  <Characters>7383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Sophia Seigner</cp:lastModifiedBy>
  <cp:revision>3</cp:revision>
  <cp:lastPrinted>2018-02-15T10:05:00Z</cp:lastPrinted>
  <dcterms:created xsi:type="dcterms:W3CDTF">2022-04-13T08:00:00Z</dcterms:created>
  <dcterms:modified xsi:type="dcterms:W3CDTF">2022-04-13T08:01:00Z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