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4E75" w14:textId="7FEFF186" w:rsidR="00847C9A" w:rsidRPr="00847C9A" w:rsidRDefault="00847C9A" w:rsidP="00017BF5">
      <w:pPr>
        <w:pStyle w:val="berschrift1"/>
        <w:spacing w:before="0" w:line="240" w:lineRule="auto"/>
        <w:jc w:val="both"/>
        <w:rPr>
          <w:rFonts w:ascii="Calibri" w:hAnsi="Calibri" w:cs="Calibri"/>
          <w:color w:val="A0381C"/>
          <w:sz w:val="24"/>
          <w:lang w:val="de-AT" w:eastAsia="de-DE" w:bidi="ar-SA"/>
        </w:rPr>
      </w:pPr>
      <w:bookmarkStart w:id="0" w:name="_Hlk485025675"/>
      <w:r w:rsidRPr="00847C9A">
        <w:rPr>
          <w:rFonts w:ascii="Calibri" w:hAnsi="Calibri" w:cs="Calibri"/>
          <w:color w:val="A0381C"/>
          <w:sz w:val="24"/>
          <w:lang w:val="de-AT" w:eastAsia="de-DE" w:bidi="ar-SA"/>
        </w:rPr>
        <w:t>Nachhaltiger Haushaltshelfer: Grundig launcht Staubsauger mit recycelten Bauteilen</w:t>
      </w:r>
    </w:p>
    <w:p w14:paraId="50528E10" w14:textId="77777777" w:rsidR="007F5772" w:rsidRPr="00EF4D13" w:rsidRDefault="007F5772" w:rsidP="00017BF5">
      <w:pPr>
        <w:spacing w:line="240" w:lineRule="auto"/>
        <w:jc w:val="both"/>
        <w:rPr>
          <w:rFonts w:ascii="Times New Roman" w:hAnsi="Times New Roman"/>
          <w:sz w:val="24"/>
          <w:lang w:val="de-AT" w:eastAsia="de-DE" w:bidi="ar-SA"/>
        </w:rPr>
      </w:pPr>
    </w:p>
    <w:p w14:paraId="5C261736" w14:textId="77777777" w:rsidR="00F75FAF" w:rsidRDefault="00F75FAF" w:rsidP="00017BF5">
      <w:pPr>
        <w:tabs>
          <w:tab w:val="clear" w:pos="454"/>
          <w:tab w:val="clear" w:pos="4706"/>
        </w:tabs>
        <w:spacing w:line="240" w:lineRule="auto"/>
        <w:contextualSpacing/>
        <w:mirrorIndents/>
        <w:jc w:val="both"/>
        <w:rPr>
          <w:rFonts w:ascii="Calibri" w:hAnsi="Calibri" w:cs="Calibri"/>
          <w:b/>
          <w:bCs/>
          <w:sz w:val="18"/>
          <w:szCs w:val="18"/>
          <w:lang w:val="de-AT" w:eastAsia="de-DE" w:bidi="ar-SA"/>
        </w:rPr>
      </w:pPr>
    </w:p>
    <w:p w14:paraId="10401B78" w14:textId="3C5563C2" w:rsidR="00847C9A" w:rsidRDefault="00847C9A" w:rsidP="00017BF5">
      <w:pPr>
        <w:tabs>
          <w:tab w:val="clear" w:pos="454"/>
          <w:tab w:val="clear" w:pos="4706"/>
        </w:tabs>
        <w:spacing w:line="240" w:lineRule="auto"/>
        <w:contextualSpacing/>
        <w:mirrorIndents/>
        <w:jc w:val="both"/>
        <w:rPr>
          <w:rFonts w:ascii="Calibri" w:hAnsi="Calibri" w:cs="Calibri"/>
          <w:b/>
          <w:bCs/>
          <w:sz w:val="18"/>
          <w:szCs w:val="18"/>
          <w:lang w:val="de-AT" w:eastAsia="de-DE" w:bidi="ar-SA"/>
        </w:rPr>
      </w:pPr>
      <w:r w:rsidRPr="00847C9A">
        <w:rPr>
          <w:rFonts w:ascii="Calibri" w:hAnsi="Calibri" w:cs="Calibri"/>
          <w:b/>
          <w:bCs/>
          <w:sz w:val="18"/>
          <w:szCs w:val="18"/>
          <w:lang w:val="de-AT" w:eastAsia="de-DE" w:bidi="ar-SA"/>
        </w:rPr>
        <w:t>Mit dem neuen Bodenstaubsauger VCC 7170 ECO weitet Grundig seine Palette an nachhaltigen Produktdesigns auch auf den Bereich Bodenpflege aus. Mit einem Recyclinganteil von über 50 Prozent trägt das neue Gerät zur</w:t>
      </w:r>
      <w:r w:rsidR="00017BF5">
        <w:rPr>
          <w:rFonts w:ascii="Calibri" w:hAnsi="Calibri" w:cs="Calibri"/>
          <w:b/>
          <w:bCs/>
          <w:sz w:val="18"/>
          <w:szCs w:val="18"/>
          <w:lang w:val="de-AT" w:eastAsia="de-DE" w:bidi="ar-SA"/>
        </w:rPr>
        <w:t xml:space="preserve"> </w:t>
      </w:r>
      <w:r w:rsidRPr="00847C9A">
        <w:rPr>
          <w:rFonts w:ascii="Calibri" w:hAnsi="Calibri" w:cs="Calibri"/>
          <w:b/>
          <w:bCs/>
          <w:sz w:val="18"/>
          <w:szCs w:val="18"/>
          <w:lang w:val="de-AT" w:eastAsia="de-DE" w:bidi="ar-SA"/>
        </w:rPr>
        <w:t>Reduktion von Plastikabfällen bei und sorgt gleichzeitig für ein sauberes Zuhause. </w:t>
      </w:r>
    </w:p>
    <w:p w14:paraId="2130DDBD" w14:textId="77777777" w:rsidR="00017BF5" w:rsidRPr="00847C9A" w:rsidRDefault="00017BF5" w:rsidP="00017BF5">
      <w:pPr>
        <w:tabs>
          <w:tab w:val="clear" w:pos="454"/>
          <w:tab w:val="clear" w:pos="4706"/>
        </w:tabs>
        <w:spacing w:line="240" w:lineRule="auto"/>
        <w:contextualSpacing/>
        <w:mirrorIndents/>
        <w:jc w:val="both"/>
        <w:rPr>
          <w:rFonts w:ascii="Calibri" w:hAnsi="Calibri" w:cs="Calibri"/>
          <w:b/>
          <w:bCs/>
          <w:sz w:val="18"/>
          <w:szCs w:val="18"/>
          <w:lang w:val="de-AT" w:eastAsia="de-DE" w:bidi="ar-SA"/>
        </w:rPr>
      </w:pPr>
    </w:p>
    <w:p w14:paraId="066A815F" w14:textId="7A1599BB" w:rsidR="00847C9A" w:rsidRPr="00847C9A" w:rsidRDefault="00017BF5" w:rsidP="00017BF5">
      <w:pPr>
        <w:tabs>
          <w:tab w:val="clear" w:pos="454"/>
          <w:tab w:val="clear" w:pos="4706"/>
        </w:tabs>
        <w:spacing w:line="240" w:lineRule="auto"/>
        <w:contextualSpacing/>
        <w:mirrorIndents/>
        <w:jc w:val="both"/>
        <w:rPr>
          <w:rFonts w:ascii="Calibri" w:hAnsi="Calibri" w:cs="Calibri"/>
          <w:sz w:val="18"/>
          <w:szCs w:val="18"/>
          <w:lang w:val="de-AT" w:eastAsia="de-DE" w:bidi="ar-SA"/>
        </w:rPr>
      </w:pPr>
      <w:r>
        <w:rPr>
          <w:rFonts w:ascii="Calibri" w:hAnsi="Calibri" w:cs="Calibri"/>
          <w:sz w:val="18"/>
          <w:szCs w:val="18"/>
          <w:lang w:val="de-AT" w:eastAsia="de-DE" w:bidi="ar-SA"/>
        </w:rPr>
        <w:t>Wien</w:t>
      </w:r>
      <w:r w:rsidR="00847C9A" w:rsidRPr="00847C9A">
        <w:rPr>
          <w:rFonts w:ascii="Calibri" w:hAnsi="Calibri" w:cs="Calibri"/>
          <w:sz w:val="18"/>
          <w:szCs w:val="18"/>
          <w:lang w:val="de-AT" w:eastAsia="de-DE" w:bidi="ar-SA"/>
        </w:rPr>
        <w:t xml:space="preserve">, 2. </w:t>
      </w:r>
      <w:r>
        <w:rPr>
          <w:rFonts w:ascii="Calibri" w:hAnsi="Calibri" w:cs="Calibri"/>
          <w:sz w:val="18"/>
          <w:szCs w:val="18"/>
          <w:lang w:val="de-AT" w:eastAsia="de-DE" w:bidi="ar-SA"/>
        </w:rPr>
        <w:t>Juni</w:t>
      </w:r>
      <w:r w:rsidR="00847C9A" w:rsidRPr="00847C9A">
        <w:rPr>
          <w:rFonts w:ascii="Calibri" w:hAnsi="Calibri" w:cs="Calibri"/>
          <w:sz w:val="18"/>
          <w:szCs w:val="18"/>
          <w:lang w:val="de-AT" w:eastAsia="de-DE" w:bidi="ar-SA"/>
        </w:rPr>
        <w:t xml:space="preserve"> 2022: </w:t>
      </w:r>
      <w:r w:rsidR="00A37DAE">
        <w:rPr>
          <w:rFonts w:ascii="Calibri" w:hAnsi="Calibri" w:cs="Calibri"/>
          <w:sz w:val="18"/>
          <w:szCs w:val="18"/>
          <w:lang w:val="de-AT" w:eastAsia="de-DE" w:bidi="ar-SA"/>
        </w:rPr>
        <w:t>Nach dem nachhaltigen Bluetooth-Speaker JAM EARTH, der vor kurzem in den Handel kam,</w:t>
      </w:r>
      <w:r w:rsidR="00A37DAE">
        <w:rPr>
          <w:rStyle w:val="Funotenzeichen"/>
          <w:rFonts w:ascii="Calibri" w:hAnsi="Calibri" w:cs="Calibri"/>
          <w:sz w:val="18"/>
          <w:szCs w:val="18"/>
          <w:lang w:val="de-AT" w:eastAsia="de-DE" w:bidi="ar-SA"/>
        </w:rPr>
        <w:footnoteReference w:id="1"/>
      </w:r>
      <w:r w:rsidR="00A37DAE">
        <w:rPr>
          <w:rFonts w:ascii="Calibri" w:hAnsi="Calibri" w:cs="Calibri"/>
          <w:sz w:val="18"/>
          <w:szCs w:val="18"/>
          <w:lang w:val="de-AT" w:eastAsia="de-DE" w:bidi="ar-SA"/>
        </w:rPr>
        <w:t xml:space="preserve"> </w:t>
      </w:r>
      <w:r w:rsidR="00F75FAF">
        <w:rPr>
          <w:rFonts w:ascii="Calibri" w:hAnsi="Calibri" w:cs="Calibri"/>
          <w:sz w:val="18"/>
          <w:szCs w:val="18"/>
          <w:lang w:val="de-AT" w:eastAsia="de-DE" w:bidi="ar-SA"/>
        </w:rPr>
        <w:t xml:space="preserve">weitet Grundig seine </w:t>
      </w:r>
      <w:r w:rsidR="00847C9A" w:rsidRPr="00847C9A">
        <w:rPr>
          <w:rFonts w:ascii="Calibri" w:hAnsi="Calibri" w:cs="Calibri"/>
          <w:sz w:val="18"/>
          <w:szCs w:val="18"/>
          <w:lang w:val="de-AT" w:eastAsia="de-DE" w:bidi="ar-SA"/>
        </w:rPr>
        <w:t>Nachhaltigkeitsrange abermals aus und gestaltet dank des neuen Bodenstaubsaugers VCC 7170 ECO ab sofort auch im Bodenpflegebereich den Alltag seiner Kunden nachhaltiger. 52 Prozent des Kunststoffs des neuen Modells sind recycelt. Damit leistet jedes Gerät einen Beitrag zur Reduktion von Kunststoffabfällen und verringert den Verbrauch neuer Ressourcen bei seiner Herstellung. Durch das intelligente Produktdesign kann Grundig gemeinsam mit seinen Kunden jedes Jahr den Energieverbrauch von 15 Haushalten einsparen – in der Praxis entspricht das rund 54.000 kWh Energie und etwa 25.000 kg CO2.</w:t>
      </w:r>
      <w:r>
        <w:rPr>
          <w:rStyle w:val="Funotenzeichen"/>
          <w:rFonts w:ascii="Calibri" w:hAnsi="Calibri" w:cs="Calibri"/>
          <w:sz w:val="18"/>
          <w:szCs w:val="18"/>
          <w:lang w:val="de-AT" w:eastAsia="de-DE" w:bidi="ar-SA"/>
        </w:rPr>
        <w:footnoteReference w:id="2"/>
      </w:r>
    </w:p>
    <w:p w14:paraId="7FF48C8B" w14:textId="77777777" w:rsidR="00847C9A" w:rsidRDefault="00847C9A" w:rsidP="00017BF5">
      <w:pPr>
        <w:spacing w:line="240" w:lineRule="auto"/>
        <w:jc w:val="both"/>
        <w:rPr>
          <w:rFonts w:ascii="Calibri" w:hAnsi="Calibri" w:cs="Calibri"/>
          <w:b/>
          <w:bCs/>
          <w:sz w:val="18"/>
          <w:szCs w:val="18"/>
          <w:lang w:val="de-AT" w:eastAsia="de-DE" w:bidi="ar-SA"/>
        </w:rPr>
      </w:pPr>
    </w:p>
    <w:p w14:paraId="1B6C7E6C" w14:textId="77777777" w:rsidR="00222322" w:rsidRPr="00222322" w:rsidRDefault="00222322" w:rsidP="00017BF5">
      <w:pPr>
        <w:tabs>
          <w:tab w:val="clear" w:pos="454"/>
          <w:tab w:val="clear" w:pos="4706"/>
        </w:tabs>
        <w:spacing w:line="240" w:lineRule="auto"/>
        <w:jc w:val="both"/>
        <w:rPr>
          <w:rFonts w:ascii="Calibri" w:hAnsi="Calibri" w:cs="Calibri"/>
          <w:b/>
          <w:bCs/>
          <w:sz w:val="18"/>
          <w:szCs w:val="18"/>
          <w:lang w:val="de-AT" w:eastAsia="de-DE" w:bidi="ar-SA"/>
        </w:rPr>
      </w:pPr>
      <w:r w:rsidRPr="00222322">
        <w:rPr>
          <w:rFonts w:ascii="Calibri" w:hAnsi="Calibri" w:cs="Calibri"/>
          <w:b/>
          <w:bCs/>
          <w:sz w:val="18"/>
          <w:szCs w:val="18"/>
          <w:lang w:val="de-AT" w:eastAsia="de-DE" w:bidi="ar-SA"/>
        </w:rPr>
        <w:t>Nachhaltig gegen Staub und Schmutz: Der VCC 7170 ECO </w:t>
      </w:r>
    </w:p>
    <w:p w14:paraId="1A2EE4A8" w14:textId="6D7E13FF" w:rsidR="003A25E0" w:rsidRPr="003A25E0" w:rsidRDefault="00222322" w:rsidP="00017BF5">
      <w:pPr>
        <w:tabs>
          <w:tab w:val="clear" w:pos="454"/>
          <w:tab w:val="clear" w:pos="4706"/>
        </w:tabs>
        <w:spacing w:line="240" w:lineRule="auto"/>
        <w:jc w:val="both"/>
        <w:rPr>
          <w:rFonts w:ascii="Calibri" w:hAnsi="Calibri" w:cs="Calibri"/>
          <w:sz w:val="18"/>
          <w:szCs w:val="18"/>
          <w:lang w:val="de-AT" w:eastAsia="de-DE" w:bidi="ar-SA"/>
        </w:rPr>
      </w:pPr>
      <w:r w:rsidRPr="00222322">
        <w:rPr>
          <w:rFonts w:ascii="Calibri" w:hAnsi="Calibri" w:cs="Calibri"/>
          <w:sz w:val="18"/>
          <w:szCs w:val="18"/>
          <w:lang w:val="de-AT" w:eastAsia="de-DE" w:bidi="ar-SA"/>
        </w:rPr>
        <w:t>Auch abseits des nachhaltigen Produktdesigns setzt der Neuzugang im Bodenpflegesortiment auf innovative Technik: Dank moderner Zyklon-Technologie und 750 Watt Saugleistung kommt der VCC 7170 ECO ganz ohne Beutel aus und kann bis zu 2,7 Liter an Staub und Schmutz aufnehmen. Die integrierte DustSeal Technologie garantiert dabei jederzeit, dass kein Staub aus dem Behälter entweichen kann. Seine Leistung kann der nachhaltige Haushaltshelfer in einem weitläufigen Aktionsradius von insgesamt 8,5 Metern einsetzen und schont dabei dank gummierter Laufrollen den Bodenbelag. Zusammen mit dem individuell verstellbaren Edelstahl-Teleskoprohr und der per Fußtaste umschaltbaren </w:t>
      </w:r>
      <w:r w:rsidR="003A25E0" w:rsidRPr="003A25E0">
        <w:rPr>
          <w:rFonts w:ascii="Calibri" w:hAnsi="Calibri" w:cs="Calibri"/>
          <w:sz w:val="18"/>
          <w:szCs w:val="18"/>
          <w:lang w:val="de-AT" w:eastAsia="de-DE" w:bidi="ar-SA"/>
        </w:rPr>
        <w:t xml:space="preserve">Kombibürste sorgt der VCC 7170 ECO für Flexibilität und optimale Reinigungsergebnisse auf unterschiedlichsten Bodenbelägen. Nach getaner Arbeit ermöglichen das horizontale und vertikale Parksystem, der praktische Tragegriff und die schnelle Kabelaufwicklung ein müheloses Verstauen. Das ansprechende, moderne Design in dezentem Schwarz mit Akzenten in Terrakotta komplettiert das Gesamtpaket und </w:t>
      </w:r>
      <w:r w:rsidR="00000E48">
        <w:rPr>
          <w:rFonts w:ascii="Calibri" w:hAnsi="Calibri" w:cs="Calibri"/>
          <w:sz w:val="18"/>
          <w:szCs w:val="18"/>
          <w:lang w:val="de-AT" w:eastAsia="de-DE" w:bidi="ar-SA"/>
        </w:rPr>
        <w:t>macht in jeder Wohnung eine gute Figur</w:t>
      </w:r>
      <w:r w:rsidR="003A25E0" w:rsidRPr="003A25E0">
        <w:rPr>
          <w:rFonts w:ascii="Calibri" w:hAnsi="Calibri" w:cs="Calibri"/>
          <w:sz w:val="18"/>
          <w:szCs w:val="18"/>
          <w:lang w:val="de-AT" w:eastAsia="de-DE" w:bidi="ar-SA"/>
        </w:rPr>
        <w:t>.</w:t>
      </w:r>
    </w:p>
    <w:p w14:paraId="091FFB48" w14:textId="77777777" w:rsidR="00704BFE" w:rsidRDefault="00704BFE" w:rsidP="00017BF5">
      <w:pPr>
        <w:tabs>
          <w:tab w:val="clear" w:pos="454"/>
          <w:tab w:val="clear" w:pos="4706"/>
        </w:tabs>
        <w:spacing w:line="240" w:lineRule="auto"/>
        <w:jc w:val="both"/>
        <w:rPr>
          <w:rFonts w:ascii="Calibri" w:hAnsi="Calibri" w:cs="Calibri"/>
          <w:sz w:val="18"/>
          <w:szCs w:val="18"/>
          <w:lang w:val="de-AT" w:eastAsia="de-DE" w:bidi="ar-SA"/>
        </w:rPr>
      </w:pPr>
    </w:p>
    <w:p w14:paraId="1406BB67" w14:textId="05D9A1C7" w:rsidR="003A25E0" w:rsidRPr="003A25E0" w:rsidRDefault="003A25E0" w:rsidP="00017BF5">
      <w:pPr>
        <w:tabs>
          <w:tab w:val="clear" w:pos="454"/>
          <w:tab w:val="clear" w:pos="4706"/>
        </w:tabs>
        <w:spacing w:line="240" w:lineRule="auto"/>
        <w:jc w:val="both"/>
        <w:rPr>
          <w:rFonts w:ascii="Calibri" w:hAnsi="Calibri" w:cs="Calibri"/>
          <w:b/>
          <w:bCs/>
          <w:sz w:val="18"/>
          <w:szCs w:val="18"/>
          <w:lang w:val="de-AT" w:eastAsia="de-DE" w:bidi="ar-SA"/>
        </w:rPr>
      </w:pPr>
      <w:r w:rsidRPr="003A25E0">
        <w:rPr>
          <w:rFonts w:ascii="Calibri" w:hAnsi="Calibri" w:cs="Calibri"/>
          <w:b/>
          <w:bCs/>
          <w:sz w:val="18"/>
          <w:szCs w:val="18"/>
          <w:lang w:val="de-AT" w:eastAsia="de-DE" w:bidi="ar-SA"/>
        </w:rPr>
        <w:t>Der nächste Schritt in der Nachhaltigkeitsstrategie von Grundig </w:t>
      </w:r>
    </w:p>
    <w:p w14:paraId="7DE3A34A" w14:textId="143C2CFB" w:rsidR="00A37DAE" w:rsidRPr="00A37DAE" w:rsidRDefault="003A25E0" w:rsidP="00A37DAE">
      <w:pPr>
        <w:tabs>
          <w:tab w:val="clear" w:pos="454"/>
          <w:tab w:val="clear" w:pos="4706"/>
        </w:tabs>
        <w:spacing w:line="240" w:lineRule="auto"/>
        <w:jc w:val="both"/>
        <w:rPr>
          <w:rFonts w:ascii="Calibri" w:hAnsi="Calibri" w:cs="Calibri"/>
          <w:sz w:val="18"/>
          <w:szCs w:val="18"/>
          <w:lang w:val="de-AT" w:eastAsia="de-DE" w:bidi="ar-SA"/>
        </w:rPr>
      </w:pPr>
      <w:r w:rsidRPr="003A25E0">
        <w:rPr>
          <w:rFonts w:ascii="Calibri" w:hAnsi="Calibri" w:cs="Calibri"/>
          <w:sz w:val="18"/>
          <w:szCs w:val="18"/>
          <w:lang w:val="de-AT" w:eastAsia="de-DE" w:bidi="ar-SA"/>
        </w:rPr>
        <w:t>Seit vielen Jahren ist Nachhaltigkeit fest in der Unternehmensstrategie verankert. Als Teil des Mutterkonzerns Arçelik verfolgt Grundig das Ziel, in allen Unternehmensbereichen nachhaltig zu agieren. Mit dem Launch des ersten Bodenpflegeprodukts mit recycelten Bauteilen erweitert das Unternehmen seine nachhaltige Produktrange einmal mehr und macht Nachhaltigkeit ganz unkompliziert im Alltag der Kunden erlebbar. </w:t>
      </w:r>
      <w:r w:rsidR="00A37DAE">
        <w:rPr>
          <w:rFonts w:ascii="Calibri" w:hAnsi="Calibri" w:cs="Calibri"/>
          <w:sz w:val="18"/>
          <w:szCs w:val="18"/>
          <w:lang w:val="de-AT" w:eastAsia="de-DE" w:bidi="ar-SA"/>
        </w:rPr>
        <w:t>„</w:t>
      </w:r>
      <w:r w:rsidR="00A37DAE" w:rsidRPr="00A37DAE">
        <w:rPr>
          <w:rFonts w:ascii="Calibri" w:hAnsi="Calibri" w:cs="Calibri"/>
          <w:sz w:val="18"/>
          <w:szCs w:val="18"/>
          <w:lang w:val="de-AT" w:eastAsia="de-DE" w:bidi="ar-SA"/>
        </w:rPr>
        <w:t>So bestärken wir unser anhaltendes Engagement, Produkte zu entwickeln, die gleichzeitig für mehr Nachhaltigkeit im Haushalt sorgen und die Umwelt schonen,“</w:t>
      </w:r>
      <w:r w:rsidR="00A37DAE">
        <w:rPr>
          <w:rFonts w:ascii="Calibri" w:hAnsi="Calibri" w:cs="Calibri"/>
          <w:sz w:val="18"/>
          <w:szCs w:val="18"/>
          <w:lang w:val="de-AT" w:eastAsia="de-DE" w:bidi="ar-SA"/>
        </w:rPr>
        <w:t xml:space="preserve"> so Christian Schimkowitsch, Geschäftsführer der Beko Grundig Österreich AG. </w:t>
      </w:r>
    </w:p>
    <w:p w14:paraId="0B54E7D8" w14:textId="77777777" w:rsidR="00A37DAE" w:rsidRDefault="00A37DAE" w:rsidP="00704BFE">
      <w:pPr>
        <w:tabs>
          <w:tab w:val="clear" w:pos="454"/>
          <w:tab w:val="clear" w:pos="4706"/>
        </w:tabs>
        <w:spacing w:line="240" w:lineRule="auto"/>
        <w:rPr>
          <w:rFonts w:ascii="Calibri" w:hAnsi="Calibri" w:cs="Calibri"/>
          <w:b/>
          <w:bCs/>
          <w:sz w:val="18"/>
          <w:szCs w:val="18"/>
          <w:lang w:val="de-AT" w:eastAsia="de-DE" w:bidi="ar-SA"/>
        </w:rPr>
      </w:pPr>
    </w:p>
    <w:p w14:paraId="086A4D1E" w14:textId="77777777" w:rsidR="00704BFE" w:rsidRPr="003A25E0" w:rsidRDefault="00704BFE" w:rsidP="00704BFE">
      <w:pPr>
        <w:tabs>
          <w:tab w:val="clear" w:pos="454"/>
          <w:tab w:val="clear" w:pos="4706"/>
        </w:tabs>
        <w:spacing w:line="240" w:lineRule="auto"/>
        <w:jc w:val="both"/>
        <w:rPr>
          <w:rFonts w:ascii="Calibri" w:hAnsi="Calibri" w:cs="Calibri"/>
          <w:b/>
          <w:bCs/>
          <w:sz w:val="18"/>
          <w:szCs w:val="18"/>
          <w:lang w:val="de-AT" w:eastAsia="de-DE" w:bidi="ar-SA"/>
        </w:rPr>
      </w:pPr>
      <w:r w:rsidRPr="003A25E0">
        <w:rPr>
          <w:rFonts w:ascii="Calibri" w:hAnsi="Calibri" w:cs="Calibri"/>
          <w:b/>
          <w:bCs/>
          <w:sz w:val="18"/>
          <w:szCs w:val="18"/>
          <w:lang w:val="de-AT" w:eastAsia="de-DE" w:bidi="ar-SA"/>
        </w:rPr>
        <w:t>Preis und Verfügbarkeit</w:t>
      </w:r>
    </w:p>
    <w:p w14:paraId="711D2321" w14:textId="77777777" w:rsidR="00704BFE" w:rsidRPr="003A25E0" w:rsidRDefault="00704BFE" w:rsidP="00704BFE">
      <w:pPr>
        <w:tabs>
          <w:tab w:val="clear" w:pos="454"/>
          <w:tab w:val="clear" w:pos="4706"/>
        </w:tabs>
        <w:spacing w:line="240" w:lineRule="auto"/>
        <w:jc w:val="both"/>
        <w:rPr>
          <w:rFonts w:ascii="Arial" w:hAnsi="Arial" w:cs="Arial"/>
          <w:color w:val="14243A"/>
          <w:sz w:val="27"/>
          <w:szCs w:val="27"/>
          <w:lang w:val="de-AT" w:eastAsia="de-DE" w:bidi="ar-SA"/>
        </w:rPr>
      </w:pPr>
      <w:r w:rsidRPr="003A25E0">
        <w:rPr>
          <w:rFonts w:ascii="Calibri" w:hAnsi="Calibri" w:cs="Calibri"/>
          <w:sz w:val="18"/>
          <w:szCs w:val="18"/>
          <w:lang w:val="de-AT" w:eastAsia="de-DE" w:bidi="ar-SA"/>
        </w:rPr>
        <w:t>Der neue nachhaltige Staubsauger VCC 7170 ECO ist ab sofort für eine unverbindliche Preisempfehlung von 199 Euro im Handel erhältlich</w:t>
      </w:r>
      <w:r>
        <w:rPr>
          <w:rFonts w:ascii="Calibri" w:hAnsi="Calibri" w:cs="Calibri"/>
          <w:sz w:val="18"/>
          <w:szCs w:val="18"/>
          <w:lang w:val="de-AT" w:eastAsia="de-DE" w:bidi="ar-SA"/>
        </w:rPr>
        <w:t xml:space="preserve">. </w:t>
      </w:r>
    </w:p>
    <w:p w14:paraId="6706F2B0" w14:textId="77777777" w:rsidR="00704BFE" w:rsidRDefault="00704BFE" w:rsidP="00704BFE">
      <w:pPr>
        <w:tabs>
          <w:tab w:val="clear" w:pos="454"/>
          <w:tab w:val="clear" w:pos="4706"/>
        </w:tabs>
        <w:spacing w:line="240" w:lineRule="auto"/>
        <w:rPr>
          <w:rFonts w:ascii="Calibri" w:hAnsi="Calibri" w:cs="Calibri"/>
          <w:b/>
          <w:bCs/>
          <w:sz w:val="18"/>
          <w:szCs w:val="18"/>
          <w:lang w:val="de-AT" w:eastAsia="de-DE" w:bidi="ar-SA"/>
        </w:rPr>
      </w:pPr>
    </w:p>
    <w:p w14:paraId="5AA84EE2" w14:textId="1B1746E1" w:rsidR="003A25E0" w:rsidRPr="003A25E0" w:rsidRDefault="003A25E0" w:rsidP="00704BFE">
      <w:pPr>
        <w:tabs>
          <w:tab w:val="clear" w:pos="454"/>
          <w:tab w:val="clear" w:pos="4706"/>
        </w:tabs>
        <w:spacing w:line="240" w:lineRule="auto"/>
        <w:rPr>
          <w:rFonts w:ascii="Calibri" w:hAnsi="Calibri" w:cs="Calibri"/>
          <w:b/>
          <w:bCs/>
          <w:sz w:val="18"/>
          <w:szCs w:val="18"/>
          <w:lang w:val="de-AT" w:eastAsia="de-DE" w:bidi="ar-SA"/>
        </w:rPr>
      </w:pPr>
      <w:r w:rsidRPr="003A25E0">
        <w:rPr>
          <w:rFonts w:ascii="Calibri" w:hAnsi="Calibri" w:cs="Calibri"/>
          <w:b/>
          <w:bCs/>
          <w:sz w:val="18"/>
          <w:szCs w:val="18"/>
          <w:lang w:val="de-AT" w:eastAsia="de-DE" w:bidi="ar-SA"/>
        </w:rPr>
        <w:t>Produktmerkmale VCC 7170 ECO:</w:t>
      </w:r>
    </w:p>
    <w:p w14:paraId="05E724CC" w14:textId="77777777" w:rsidR="003A25E0" w:rsidRPr="003A25E0" w:rsidRDefault="003A25E0" w:rsidP="00704BFE">
      <w:pPr>
        <w:tabs>
          <w:tab w:val="clear" w:pos="454"/>
          <w:tab w:val="clear" w:pos="4706"/>
        </w:tabs>
        <w:spacing w:line="240" w:lineRule="auto"/>
        <w:rPr>
          <w:rFonts w:ascii="Calibri" w:hAnsi="Calibri" w:cs="Calibri"/>
          <w:sz w:val="18"/>
          <w:szCs w:val="18"/>
          <w:lang w:val="de-AT" w:eastAsia="de-DE" w:bidi="ar-SA"/>
        </w:rPr>
      </w:pPr>
      <w:r w:rsidRPr="003A25E0">
        <w:rPr>
          <w:rFonts w:ascii="Calibri" w:hAnsi="Calibri" w:cs="Calibri"/>
          <w:sz w:val="18"/>
          <w:szCs w:val="18"/>
          <w:lang w:val="de-AT" w:eastAsia="de-DE" w:bidi="ar-SA"/>
        </w:rPr>
        <w:t>• 52 % des Kunststoffs sind recycelt</w:t>
      </w:r>
      <w:r w:rsidRPr="003A25E0">
        <w:rPr>
          <w:rFonts w:ascii="Calibri" w:hAnsi="Calibri" w:cs="Calibri"/>
          <w:sz w:val="18"/>
          <w:szCs w:val="18"/>
          <w:lang w:val="de-AT" w:eastAsia="de-DE" w:bidi="ar-SA"/>
        </w:rPr>
        <w:br/>
        <w:t>• 750 Watt Saugleistung</w:t>
      </w:r>
      <w:r w:rsidRPr="003A25E0">
        <w:rPr>
          <w:rFonts w:ascii="Calibri" w:hAnsi="Calibri" w:cs="Calibri"/>
          <w:sz w:val="18"/>
          <w:szCs w:val="18"/>
          <w:lang w:val="de-AT" w:eastAsia="de-DE" w:bidi="ar-SA"/>
        </w:rPr>
        <w:br/>
        <w:t>• Komfortabler 8,5m Aktionsradius</w:t>
      </w:r>
      <w:r w:rsidRPr="003A25E0">
        <w:rPr>
          <w:rFonts w:ascii="Calibri" w:hAnsi="Calibri" w:cs="Calibri"/>
          <w:sz w:val="18"/>
          <w:szCs w:val="18"/>
          <w:lang w:val="de-AT" w:eastAsia="de-DE" w:bidi="ar-SA"/>
        </w:rPr>
        <w:br/>
        <w:t>• Leiser Betrieb mit nur 76 dB (A)</w:t>
      </w:r>
      <w:r w:rsidRPr="003A25E0">
        <w:rPr>
          <w:rFonts w:ascii="Calibri" w:hAnsi="Calibri" w:cs="Calibri"/>
          <w:sz w:val="18"/>
          <w:szCs w:val="18"/>
          <w:lang w:val="de-AT" w:eastAsia="de-DE" w:bidi="ar-SA"/>
        </w:rPr>
        <w:br/>
        <w:t>• Fassungsvermögen Staubbehälter: 2,7 Liter</w:t>
      </w:r>
      <w:r w:rsidRPr="003A25E0">
        <w:rPr>
          <w:rFonts w:ascii="Calibri" w:hAnsi="Calibri" w:cs="Calibri"/>
          <w:sz w:val="18"/>
          <w:szCs w:val="18"/>
          <w:lang w:val="de-AT" w:eastAsia="de-DE" w:bidi="ar-SA"/>
        </w:rPr>
        <w:br/>
        <w:t>• Langes Edelstahl-Teleskoprohr aus Metall</w:t>
      </w:r>
      <w:r w:rsidRPr="003A25E0">
        <w:rPr>
          <w:rFonts w:ascii="Calibri" w:hAnsi="Calibri" w:cs="Calibri"/>
          <w:sz w:val="18"/>
          <w:szCs w:val="18"/>
          <w:lang w:val="de-AT" w:eastAsia="de-DE" w:bidi="ar-SA"/>
        </w:rPr>
        <w:br/>
        <w:t>• Mechanische Saugkraftregulierung am Griff</w:t>
      </w:r>
      <w:r w:rsidRPr="003A25E0">
        <w:rPr>
          <w:rFonts w:ascii="Calibri" w:hAnsi="Calibri" w:cs="Calibri"/>
          <w:sz w:val="18"/>
          <w:szCs w:val="18"/>
          <w:lang w:val="de-AT" w:eastAsia="de-DE" w:bidi="ar-SA"/>
        </w:rPr>
        <w:br/>
        <w:t>• Kombibürste (per Fußtaste umschaltbar) für alle Bodenbeläge geeignet</w:t>
      </w:r>
      <w:r w:rsidRPr="003A25E0">
        <w:rPr>
          <w:rFonts w:ascii="Calibri" w:hAnsi="Calibri" w:cs="Calibri"/>
          <w:sz w:val="18"/>
          <w:szCs w:val="18"/>
          <w:lang w:val="de-AT" w:eastAsia="de-DE" w:bidi="ar-SA"/>
        </w:rPr>
        <w:br/>
        <w:t>• Bodenschonende, gummierte Laufrollen</w:t>
      </w:r>
      <w:r w:rsidRPr="003A25E0">
        <w:rPr>
          <w:rFonts w:ascii="Calibri" w:hAnsi="Calibri" w:cs="Calibri"/>
          <w:sz w:val="18"/>
          <w:szCs w:val="18"/>
          <w:lang w:val="de-AT" w:eastAsia="de-DE" w:bidi="ar-SA"/>
        </w:rPr>
        <w:br/>
        <w:t>• Horizontales und vertikales Parksystem mit Tragegriff</w:t>
      </w:r>
      <w:r w:rsidRPr="003A25E0">
        <w:rPr>
          <w:rFonts w:ascii="Calibri" w:hAnsi="Calibri" w:cs="Calibri"/>
          <w:sz w:val="18"/>
          <w:szCs w:val="18"/>
          <w:lang w:val="de-AT" w:eastAsia="de-DE" w:bidi="ar-SA"/>
        </w:rPr>
        <w:br/>
        <w:t>• Schnelle Kabelaufwicklung</w:t>
      </w:r>
      <w:r w:rsidRPr="003A25E0">
        <w:rPr>
          <w:rFonts w:ascii="Calibri" w:hAnsi="Calibri" w:cs="Calibri"/>
          <w:sz w:val="18"/>
          <w:szCs w:val="18"/>
          <w:lang w:val="de-AT" w:eastAsia="de-DE" w:bidi="ar-SA"/>
        </w:rPr>
        <w:br/>
      </w:r>
      <w:r w:rsidRPr="003A25E0">
        <w:rPr>
          <w:rFonts w:ascii="Calibri" w:hAnsi="Calibri" w:cs="Calibri"/>
          <w:sz w:val="18"/>
          <w:szCs w:val="18"/>
          <w:lang w:val="de-AT" w:eastAsia="de-DE" w:bidi="ar-SA"/>
        </w:rPr>
        <w:lastRenderedPageBreak/>
        <w:t>• Mit abwaschbarem Hepa 13 Filter</w:t>
      </w:r>
      <w:r w:rsidRPr="003A25E0">
        <w:rPr>
          <w:rFonts w:ascii="Calibri" w:hAnsi="Calibri" w:cs="Calibri"/>
          <w:sz w:val="18"/>
          <w:szCs w:val="18"/>
          <w:lang w:val="de-AT" w:eastAsia="de-DE" w:bidi="ar-SA"/>
        </w:rPr>
        <w:br/>
        <w:t>• Umfangreiches Zubehör: Fugendüse, weiche Staubbürste, Möbelbürste</w:t>
      </w:r>
      <w:r w:rsidRPr="003A25E0">
        <w:rPr>
          <w:rFonts w:ascii="Calibri" w:hAnsi="Calibri" w:cs="Calibri"/>
          <w:sz w:val="18"/>
          <w:szCs w:val="18"/>
          <w:lang w:val="de-AT" w:eastAsia="de-DE" w:bidi="ar-SA"/>
        </w:rPr>
        <w:br/>
        <w:t>• 3 Jahre Garantie für höchste Qualitätsansprüche </w:t>
      </w:r>
      <w:r w:rsidRPr="003A25E0">
        <w:rPr>
          <w:rFonts w:ascii="Calibri" w:hAnsi="Calibri" w:cs="Calibri"/>
          <w:sz w:val="18"/>
          <w:szCs w:val="18"/>
          <w:lang w:val="de-AT" w:eastAsia="de-DE" w:bidi="ar-SA"/>
        </w:rPr>
        <w:br/>
        <w:t>• Farbe: Schwarz / Terrakotta</w:t>
      </w:r>
    </w:p>
    <w:bookmarkEnd w:id="0"/>
    <w:p w14:paraId="59FFB2F5" w14:textId="77777777" w:rsidR="00704BFE" w:rsidRDefault="00704BFE" w:rsidP="00017BF5">
      <w:pPr>
        <w:tabs>
          <w:tab w:val="clear" w:pos="454"/>
          <w:tab w:val="clear" w:pos="4706"/>
        </w:tabs>
        <w:spacing w:line="240" w:lineRule="auto"/>
        <w:jc w:val="both"/>
        <w:rPr>
          <w:rFonts w:ascii="Graphik Regular" w:hAnsi="Graphik Regular"/>
          <w:sz w:val="16"/>
          <w:szCs w:val="16"/>
          <w:lang w:val="de-AT"/>
        </w:rPr>
      </w:pPr>
    </w:p>
    <w:p w14:paraId="4D4E5006" w14:textId="7F221800" w:rsidR="00847C9A" w:rsidRPr="00847C9A" w:rsidRDefault="00CD571C" w:rsidP="00017BF5">
      <w:pPr>
        <w:tabs>
          <w:tab w:val="clear" w:pos="454"/>
          <w:tab w:val="clear" w:pos="4706"/>
        </w:tabs>
        <w:spacing w:line="240" w:lineRule="auto"/>
        <w:jc w:val="both"/>
        <w:rPr>
          <w:rFonts w:ascii="Graphik Regular" w:hAnsi="Graphik Regular"/>
          <w:sz w:val="16"/>
          <w:szCs w:val="16"/>
          <w:lang w:val="de-AT"/>
        </w:rPr>
      </w:pPr>
      <w:r w:rsidRPr="00704BFE">
        <w:rPr>
          <w:rFonts w:ascii="Graphik Regular" w:hAnsi="Graphik Regular"/>
          <w:b/>
          <w:bCs/>
          <w:sz w:val="16"/>
          <w:szCs w:val="16"/>
          <w:lang w:val="de-AT"/>
        </w:rPr>
        <w:t>Fototext:</w:t>
      </w:r>
      <w:r w:rsidRPr="00EF4D13">
        <w:rPr>
          <w:rFonts w:ascii="Graphik Regular" w:hAnsi="Graphik Regular"/>
          <w:sz w:val="16"/>
          <w:szCs w:val="16"/>
          <w:lang w:val="de-AT"/>
        </w:rPr>
        <w:t xml:space="preserve"> </w:t>
      </w:r>
      <w:r w:rsidR="00847C9A" w:rsidRPr="00847C9A">
        <w:rPr>
          <w:rFonts w:ascii="Graphik Regular" w:hAnsi="Graphik Regular"/>
          <w:sz w:val="16"/>
          <w:szCs w:val="16"/>
          <w:lang w:val="de-AT"/>
        </w:rPr>
        <w:t>Nachhaltiger Haushaltshelfer: Der neue beutellose Bodenstaubsauger VCC 7170 ECO von Grundig </w:t>
      </w:r>
    </w:p>
    <w:p w14:paraId="719FFF24" w14:textId="5060DE2E" w:rsidR="00CD571C" w:rsidRPr="00EF4D13" w:rsidRDefault="00CD571C" w:rsidP="00017BF5">
      <w:pPr>
        <w:tabs>
          <w:tab w:val="clear" w:pos="454"/>
          <w:tab w:val="clear" w:pos="4706"/>
        </w:tabs>
        <w:spacing w:line="240" w:lineRule="auto"/>
        <w:jc w:val="both"/>
        <w:rPr>
          <w:rFonts w:ascii="Graphik Regular" w:hAnsi="Graphik Regular"/>
          <w:sz w:val="16"/>
          <w:szCs w:val="16"/>
          <w:lang w:val="de-AT"/>
        </w:rPr>
      </w:pPr>
      <w:r w:rsidRPr="00704BFE">
        <w:rPr>
          <w:rFonts w:ascii="Graphik Regular" w:hAnsi="Graphik Regular"/>
          <w:b/>
          <w:bCs/>
          <w:sz w:val="16"/>
          <w:szCs w:val="16"/>
          <w:lang w:val="de-AT"/>
        </w:rPr>
        <w:t>Fotocredit:</w:t>
      </w:r>
      <w:r w:rsidRPr="00EF4D13">
        <w:rPr>
          <w:rFonts w:ascii="Graphik Regular" w:hAnsi="Graphik Regular"/>
          <w:sz w:val="16"/>
          <w:szCs w:val="16"/>
          <w:lang w:val="de-AT"/>
        </w:rPr>
        <w:t xml:space="preserve"> © Grundig / </w:t>
      </w:r>
      <w:r w:rsidR="007658C4" w:rsidRPr="00EF4D13">
        <w:rPr>
          <w:rFonts w:ascii="Graphik Regular" w:hAnsi="Graphik Regular"/>
          <w:sz w:val="16"/>
          <w:szCs w:val="16"/>
          <w:lang w:val="de-AT"/>
        </w:rPr>
        <w:t>Beko Grundig Österreich</w:t>
      </w:r>
      <w:r w:rsidRPr="00EF4D13">
        <w:rPr>
          <w:rFonts w:ascii="Graphik Regular" w:hAnsi="Graphik Regular"/>
          <w:sz w:val="16"/>
          <w:szCs w:val="16"/>
          <w:lang w:val="de-AT"/>
        </w:rPr>
        <w:t xml:space="preserve"> AG</w:t>
      </w:r>
    </w:p>
    <w:p w14:paraId="2E9D0583" w14:textId="77777777" w:rsidR="00CD571C" w:rsidRPr="00EF4D13" w:rsidRDefault="00CD571C" w:rsidP="00017BF5">
      <w:pPr>
        <w:tabs>
          <w:tab w:val="clear" w:pos="454"/>
          <w:tab w:val="clear" w:pos="4706"/>
          <w:tab w:val="left" w:pos="1140"/>
          <w:tab w:val="left" w:pos="3300"/>
        </w:tabs>
        <w:spacing w:line="240" w:lineRule="auto"/>
        <w:jc w:val="both"/>
        <w:rPr>
          <w:rFonts w:ascii="Graphik Regular" w:hAnsi="Graphik Regular"/>
          <w:sz w:val="16"/>
          <w:szCs w:val="16"/>
          <w:lang w:val="de-AT"/>
        </w:rPr>
      </w:pPr>
    </w:p>
    <w:p w14:paraId="3AC1B84B" w14:textId="2B6632EB" w:rsidR="00794A30" w:rsidRPr="00EF4D13" w:rsidRDefault="00281167" w:rsidP="00017BF5">
      <w:pPr>
        <w:spacing w:line="240" w:lineRule="auto"/>
        <w:jc w:val="both"/>
        <w:rPr>
          <w:rStyle w:val="Fett"/>
          <w:rFonts w:ascii="Graphik Regular" w:hAnsi="Graphik Regular"/>
          <w:sz w:val="16"/>
          <w:szCs w:val="16"/>
          <w:lang w:val="de-AT"/>
        </w:rPr>
      </w:pPr>
      <w:r w:rsidRPr="00EF4D13">
        <w:rPr>
          <w:rStyle w:val="Fett"/>
          <w:rFonts w:ascii="Graphik Regular" w:hAnsi="Graphik Regular"/>
          <w:sz w:val="16"/>
          <w:szCs w:val="16"/>
          <w:lang w:val="de-AT"/>
        </w:rPr>
        <w:t>Ü</w:t>
      </w:r>
      <w:r w:rsidR="00794A30" w:rsidRPr="00EF4D13">
        <w:rPr>
          <w:rStyle w:val="Fett"/>
          <w:rFonts w:ascii="Graphik Regular" w:hAnsi="Graphik Regular"/>
          <w:sz w:val="16"/>
          <w:szCs w:val="16"/>
          <w:lang w:val="de-AT"/>
        </w:rPr>
        <w:t xml:space="preserve">ber Grundig </w:t>
      </w:r>
    </w:p>
    <w:p w14:paraId="747EB136" w14:textId="77777777" w:rsidR="004039D7" w:rsidRPr="00EF4D13" w:rsidRDefault="004039D7" w:rsidP="00017BF5">
      <w:pPr>
        <w:spacing w:line="240" w:lineRule="auto"/>
        <w:jc w:val="both"/>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Grundig nimmt als Europas einziger Home-Electronics-Vollsortimenter eine Sonderrolle am Markt ein. 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Hairstyler,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 recycelbar. Die Grundig-Nachhaltigkeits-Range wird kontinuierlich in allen Bereichen ausgebaut.</w:t>
      </w:r>
    </w:p>
    <w:p w14:paraId="3B6148CC" w14:textId="77777777" w:rsidR="004039D7" w:rsidRPr="00EF4D13" w:rsidRDefault="004039D7" w:rsidP="00017BF5">
      <w:pPr>
        <w:spacing w:line="240" w:lineRule="auto"/>
        <w:jc w:val="both"/>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 xml:space="preserve">Entdecken Sie mehr unter </w:t>
      </w:r>
      <w:hyperlink r:id="rId11" w:history="1">
        <w:r w:rsidRPr="00EF4D13">
          <w:rPr>
            <w:rStyle w:val="Fett"/>
            <w:rFonts w:ascii="Graphik Regular" w:hAnsi="Graphik Regular"/>
            <w:b w:val="0"/>
            <w:bCs w:val="0"/>
            <w:color w:val="4F81BD" w:themeColor="accent1"/>
            <w:sz w:val="16"/>
            <w:szCs w:val="16"/>
            <w:lang w:val="de-AT"/>
          </w:rPr>
          <w:t>www.grundig.at</w:t>
        </w:r>
      </w:hyperlink>
    </w:p>
    <w:p w14:paraId="1E328E68" w14:textId="0843D8C3" w:rsidR="004039D7" w:rsidRPr="00EF4D13" w:rsidRDefault="004039D7" w:rsidP="00017BF5">
      <w:pPr>
        <w:spacing w:line="240" w:lineRule="auto"/>
        <w:jc w:val="both"/>
        <w:rPr>
          <w:rFonts w:asciiTheme="minorHAnsi" w:hAnsiTheme="minorHAnsi" w:cstheme="minorHAnsi"/>
          <w:color w:val="000000" w:themeColor="text1"/>
          <w:sz w:val="16"/>
          <w:szCs w:val="16"/>
          <w:lang w:val="de-AT"/>
        </w:rPr>
      </w:pPr>
    </w:p>
    <w:p w14:paraId="2F59C036" w14:textId="77777777" w:rsidR="00E0040F" w:rsidRPr="00EF4D13" w:rsidRDefault="00E0040F" w:rsidP="00017BF5">
      <w:pPr>
        <w:spacing w:line="240" w:lineRule="auto"/>
        <w:jc w:val="both"/>
        <w:rPr>
          <w:rStyle w:val="Fett"/>
          <w:rFonts w:ascii="Graphik Regular" w:hAnsi="Graphik Regular"/>
          <w:sz w:val="16"/>
          <w:szCs w:val="16"/>
          <w:lang w:val="de-AT"/>
        </w:rPr>
      </w:pPr>
      <w:r w:rsidRPr="00EF4D13">
        <w:rPr>
          <w:rStyle w:val="Fett"/>
          <w:rFonts w:ascii="Graphik Regular" w:hAnsi="Graphik Regular"/>
          <w:sz w:val="16"/>
          <w:szCs w:val="16"/>
          <w:lang w:val="de-AT"/>
        </w:rPr>
        <w:t>Über die Beko Grundig Österreich AG</w:t>
      </w:r>
    </w:p>
    <w:p w14:paraId="2DDF56FB" w14:textId="01C68009" w:rsidR="00E0040F" w:rsidRPr="00EF4D13" w:rsidRDefault="00E0040F" w:rsidP="00017BF5">
      <w:pPr>
        <w:spacing w:line="240" w:lineRule="auto"/>
        <w:jc w:val="both"/>
        <w:rPr>
          <w:rFonts w:ascii="Graphik Regular" w:hAnsi="Graphik Regular"/>
          <w:b/>
          <w:bCs/>
          <w:lang w:val="de-AT"/>
        </w:rPr>
      </w:pPr>
      <w:r w:rsidRPr="00EF4D13">
        <w:rPr>
          <w:rStyle w:val="Fett"/>
          <w:rFonts w:ascii="Graphik Regular" w:hAnsi="Graphik Regular"/>
          <w:b w:val="0"/>
          <w:bCs w:val="0"/>
          <w:sz w:val="16"/>
          <w:szCs w:val="16"/>
          <w:lang w:val="de-AT"/>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p>
    <w:p w14:paraId="07C37CF0" w14:textId="77777777" w:rsidR="00E0040F" w:rsidRPr="00EF4D13" w:rsidRDefault="00E0040F" w:rsidP="00017BF5">
      <w:pPr>
        <w:spacing w:line="240" w:lineRule="auto"/>
        <w:jc w:val="both"/>
        <w:rPr>
          <w:rFonts w:asciiTheme="minorHAnsi" w:hAnsiTheme="minorHAnsi" w:cstheme="minorHAnsi"/>
          <w:color w:val="000000" w:themeColor="text1"/>
          <w:sz w:val="16"/>
          <w:szCs w:val="16"/>
          <w:lang w:val="de-AT"/>
        </w:rPr>
      </w:pPr>
    </w:p>
    <w:p w14:paraId="148DEC86" w14:textId="77777777" w:rsidR="004039D7" w:rsidRPr="00EF4D13" w:rsidRDefault="004039D7" w:rsidP="00017BF5">
      <w:pPr>
        <w:spacing w:line="240" w:lineRule="auto"/>
        <w:jc w:val="both"/>
        <w:outlineLvl w:val="0"/>
        <w:rPr>
          <w:rStyle w:val="Fett"/>
          <w:rFonts w:ascii="Graphik Regular" w:hAnsi="Graphik Regular"/>
          <w:sz w:val="16"/>
          <w:szCs w:val="16"/>
          <w:lang w:val="de-AT"/>
        </w:rPr>
      </w:pPr>
      <w:r w:rsidRPr="00EF4D13">
        <w:rPr>
          <w:rStyle w:val="Fett"/>
          <w:rFonts w:ascii="Graphik Regular" w:hAnsi="Graphik Regular"/>
          <w:sz w:val="16"/>
          <w:szCs w:val="16"/>
          <w:lang w:val="de-AT"/>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5060"/>
      </w:tblGrid>
      <w:tr w:rsidR="004039D7" w:rsidRPr="00EF4D13" w14:paraId="07B0FAB9" w14:textId="77777777" w:rsidTr="00F31E29">
        <w:trPr>
          <w:trHeight w:val="1250"/>
        </w:trPr>
        <w:tc>
          <w:tcPr>
            <w:tcW w:w="4010" w:type="dxa"/>
          </w:tcPr>
          <w:p w14:paraId="23B781C3" w14:textId="77777777" w:rsidR="004039D7" w:rsidRPr="00EF4D13" w:rsidRDefault="004039D7" w:rsidP="00017BF5">
            <w:pPr>
              <w:spacing w:line="240" w:lineRule="auto"/>
              <w:jc w:val="both"/>
              <w:outlineLvl w:val="0"/>
              <w:rPr>
                <w:rStyle w:val="Fett"/>
                <w:rFonts w:ascii="Graphik Regular" w:hAnsi="Graphik Regular"/>
                <w:b w:val="0"/>
                <w:bCs w:val="0"/>
                <w:sz w:val="16"/>
                <w:szCs w:val="16"/>
                <w:lang w:val="de-AT"/>
              </w:rPr>
            </w:pPr>
          </w:p>
          <w:p w14:paraId="51F9C857" w14:textId="77777777" w:rsidR="004039D7" w:rsidRPr="00EF4D13" w:rsidRDefault="004039D7" w:rsidP="00017BF5">
            <w:pPr>
              <w:spacing w:line="240" w:lineRule="auto"/>
              <w:jc w:val="both"/>
              <w:outlineLvl w:val="0"/>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 xml:space="preserve">Dr. Alexandra Vasak </w:t>
            </w:r>
          </w:p>
          <w:p w14:paraId="76879BC7" w14:textId="197B3175" w:rsidR="004039D7" w:rsidRPr="00EF4D13" w:rsidRDefault="004039D7" w:rsidP="00017BF5">
            <w:pPr>
              <w:spacing w:line="240" w:lineRule="auto"/>
              <w:jc w:val="both"/>
              <w:outlineLvl w:val="0"/>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Reiter PR</w:t>
            </w:r>
          </w:p>
          <w:p w14:paraId="4B7009E4" w14:textId="77777777" w:rsidR="004039D7" w:rsidRPr="00EF4D13" w:rsidRDefault="004039D7" w:rsidP="00017BF5">
            <w:pPr>
              <w:spacing w:line="240" w:lineRule="auto"/>
              <w:jc w:val="both"/>
              <w:outlineLvl w:val="0"/>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Tel.: +43/699/120 895 59</w:t>
            </w:r>
          </w:p>
          <w:p w14:paraId="21B65108" w14:textId="75C517A1" w:rsidR="004039D7" w:rsidRPr="00EF4D13" w:rsidRDefault="00AE46C9" w:rsidP="00017BF5">
            <w:pPr>
              <w:spacing w:line="240" w:lineRule="auto"/>
              <w:jc w:val="both"/>
              <w:outlineLvl w:val="0"/>
              <w:rPr>
                <w:rStyle w:val="Fett"/>
                <w:rFonts w:ascii="Graphik Regular" w:hAnsi="Graphik Regular"/>
                <w:b w:val="0"/>
                <w:bCs w:val="0"/>
                <w:color w:val="4F81BD" w:themeColor="accent1"/>
                <w:sz w:val="16"/>
                <w:szCs w:val="16"/>
                <w:lang w:val="de-AT"/>
              </w:rPr>
            </w:pPr>
            <w:hyperlink r:id="rId12" w:history="1">
              <w:r w:rsidR="004039D7" w:rsidRPr="00EF4D13">
                <w:rPr>
                  <w:rStyle w:val="Fett"/>
                  <w:rFonts w:ascii="Graphik Regular" w:hAnsi="Graphik Regular"/>
                  <w:b w:val="0"/>
                  <w:bCs w:val="0"/>
                  <w:color w:val="4F81BD" w:themeColor="accent1"/>
                  <w:sz w:val="16"/>
                  <w:szCs w:val="16"/>
                  <w:lang w:val="de-AT"/>
                </w:rPr>
                <w:t>alexandra.vasak@reiterpr.com</w:t>
              </w:r>
            </w:hyperlink>
            <w:r w:rsidR="004039D7" w:rsidRPr="00EF4D13">
              <w:rPr>
                <w:rStyle w:val="Fett"/>
                <w:rFonts w:ascii="Graphik Regular" w:hAnsi="Graphik Regular"/>
                <w:b w:val="0"/>
                <w:bCs w:val="0"/>
                <w:color w:val="4F81BD" w:themeColor="accent1"/>
                <w:sz w:val="16"/>
                <w:szCs w:val="16"/>
                <w:lang w:val="de-AT"/>
              </w:rPr>
              <w:t xml:space="preserve">  </w:t>
            </w:r>
          </w:p>
        </w:tc>
        <w:tc>
          <w:tcPr>
            <w:tcW w:w="5060" w:type="dxa"/>
          </w:tcPr>
          <w:p w14:paraId="6A4F6B35" w14:textId="77777777" w:rsidR="004039D7" w:rsidRPr="00EF4D13" w:rsidRDefault="004039D7" w:rsidP="00017BF5">
            <w:pPr>
              <w:spacing w:line="240" w:lineRule="auto"/>
              <w:jc w:val="both"/>
              <w:outlineLvl w:val="0"/>
              <w:rPr>
                <w:rStyle w:val="Fett"/>
                <w:rFonts w:ascii="Graphik Regular" w:hAnsi="Graphik Regular"/>
                <w:b w:val="0"/>
                <w:bCs w:val="0"/>
                <w:sz w:val="16"/>
                <w:szCs w:val="16"/>
                <w:lang w:val="de-AT"/>
              </w:rPr>
            </w:pPr>
          </w:p>
          <w:p w14:paraId="03D0BF27" w14:textId="77777777" w:rsidR="004039D7" w:rsidRPr="00EF4D13" w:rsidRDefault="004039D7" w:rsidP="00017BF5">
            <w:pPr>
              <w:spacing w:line="240" w:lineRule="auto"/>
              <w:jc w:val="both"/>
              <w:outlineLvl w:val="0"/>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Mag. Wolfgang Lutzky / Direktor Vertrieb &amp; Marketing</w:t>
            </w:r>
            <w:r w:rsidRPr="00EF4D13">
              <w:rPr>
                <w:rStyle w:val="Fett"/>
                <w:rFonts w:ascii="Graphik Regular" w:hAnsi="Graphik Regular"/>
                <w:b w:val="0"/>
                <w:bCs w:val="0"/>
                <w:sz w:val="16"/>
                <w:szCs w:val="16"/>
                <w:lang w:val="de-AT"/>
              </w:rPr>
              <w:tab/>
            </w:r>
          </w:p>
          <w:p w14:paraId="7A41E80C" w14:textId="75AAB514" w:rsidR="004039D7" w:rsidRPr="00EF4D13" w:rsidRDefault="007658C4" w:rsidP="00017BF5">
            <w:pPr>
              <w:spacing w:line="240" w:lineRule="auto"/>
              <w:jc w:val="both"/>
              <w:outlineLvl w:val="0"/>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Beko Grundig Österreich</w:t>
            </w:r>
            <w:r w:rsidR="004039D7" w:rsidRPr="00EF4D13">
              <w:rPr>
                <w:rStyle w:val="Fett"/>
                <w:rFonts w:ascii="Graphik Regular" w:hAnsi="Graphik Regular"/>
                <w:b w:val="0"/>
                <w:bCs w:val="0"/>
                <w:sz w:val="16"/>
                <w:szCs w:val="16"/>
                <w:lang w:val="de-AT"/>
              </w:rPr>
              <w:t xml:space="preserve"> AG</w:t>
            </w:r>
            <w:r w:rsidR="004039D7" w:rsidRPr="00EF4D13">
              <w:rPr>
                <w:rStyle w:val="Fett"/>
                <w:rFonts w:ascii="Graphik Regular" w:hAnsi="Graphik Regular"/>
                <w:b w:val="0"/>
                <w:bCs w:val="0"/>
                <w:sz w:val="16"/>
                <w:szCs w:val="16"/>
                <w:lang w:val="de-AT"/>
              </w:rPr>
              <w:tab/>
            </w:r>
          </w:p>
          <w:p w14:paraId="4D700CFE" w14:textId="77777777" w:rsidR="004039D7" w:rsidRPr="00EF4D13" w:rsidRDefault="004039D7" w:rsidP="00017BF5">
            <w:pPr>
              <w:spacing w:line="240" w:lineRule="auto"/>
              <w:jc w:val="both"/>
              <w:outlineLvl w:val="0"/>
              <w:rPr>
                <w:rStyle w:val="Fett"/>
                <w:rFonts w:ascii="Graphik Regular" w:hAnsi="Graphik Regular"/>
                <w:b w:val="0"/>
                <w:bCs w:val="0"/>
                <w:sz w:val="16"/>
                <w:szCs w:val="16"/>
                <w:lang w:val="de-AT"/>
              </w:rPr>
            </w:pPr>
            <w:r w:rsidRPr="00EF4D13">
              <w:rPr>
                <w:rStyle w:val="Fett"/>
                <w:rFonts w:ascii="Graphik Regular" w:hAnsi="Graphik Regular"/>
                <w:b w:val="0"/>
                <w:bCs w:val="0"/>
                <w:sz w:val="16"/>
                <w:szCs w:val="16"/>
                <w:lang w:val="de-AT"/>
              </w:rPr>
              <w:t>Tel.: +43/664/384 42 15</w:t>
            </w:r>
          </w:p>
          <w:p w14:paraId="5EAF5732" w14:textId="561600E2" w:rsidR="004039D7" w:rsidRPr="00EF4D13" w:rsidRDefault="00AE46C9" w:rsidP="00017BF5">
            <w:pPr>
              <w:spacing w:line="240" w:lineRule="auto"/>
              <w:jc w:val="both"/>
              <w:outlineLvl w:val="0"/>
              <w:rPr>
                <w:rStyle w:val="Fett"/>
                <w:rFonts w:ascii="Graphik Regular" w:hAnsi="Graphik Regular"/>
                <w:sz w:val="16"/>
                <w:szCs w:val="16"/>
                <w:lang w:val="de-AT"/>
              </w:rPr>
            </w:pPr>
            <w:hyperlink r:id="rId13" w:history="1">
              <w:r w:rsidR="00F31E29" w:rsidRPr="00EF4D13">
                <w:rPr>
                  <w:rStyle w:val="Fett"/>
                  <w:rFonts w:ascii="Graphik Regular" w:hAnsi="Graphik Regular"/>
                  <w:b w:val="0"/>
                  <w:bCs w:val="0"/>
                  <w:color w:val="4F81BD" w:themeColor="accent1"/>
                  <w:sz w:val="16"/>
                  <w:szCs w:val="16"/>
                  <w:lang w:val="de-AT"/>
                </w:rPr>
                <w:t>wolfgang.lutzky@bg-austria.at</w:t>
              </w:r>
            </w:hyperlink>
          </w:p>
        </w:tc>
      </w:tr>
    </w:tbl>
    <w:p w14:paraId="0ECEAEEF" w14:textId="180D4042" w:rsidR="00042AB5" w:rsidRPr="00EF4D13" w:rsidRDefault="00042AB5" w:rsidP="00017BF5">
      <w:pPr>
        <w:spacing w:line="240" w:lineRule="auto"/>
        <w:jc w:val="both"/>
        <w:rPr>
          <w:rStyle w:val="Fett"/>
          <w:rFonts w:ascii="Graphik Regular" w:hAnsi="Graphik Regular"/>
          <w:b w:val="0"/>
          <w:sz w:val="16"/>
          <w:szCs w:val="16"/>
          <w:lang w:val="de-AT"/>
        </w:rPr>
      </w:pPr>
    </w:p>
    <w:sectPr w:rsidR="00042AB5" w:rsidRPr="00EF4D13" w:rsidSect="000009EF">
      <w:headerReference w:type="default" r:id="rId14"/>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8BA8" w14:textId="77777777" w:rsidR="00AE46C9" w:rsidRDefault="00AE46C9" w:rsidP="005E18FF">
      <w:pPr>
        <w:spacing w:line="240" w:lineRule="auto"/>
      </w:pPr>
      <w:r>
        <w:separator/>
      </w:r>
    </w:p>
  </w:endnote>
  <w:endnote w:type="continuationSeparator" w:id="0">
    <w:p w14:paraId="75F4471A" w14:textId="77777777" w:rsidR="00AE46C9" w:rsidRDefault="00AE46C9" w:rsidP="005E1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Graphik Regular">
    <w:altName w:val="Calibri"/>
    <w:panose1 w:val="020B0604020202020204"/>
    <w:charset w:val="00"/>
    <w:family w:val="auto"/>
    <w:pitch w:val="variable"/>
    <w:sig w:usb0="00000007" w:usb1="00000000" w:usb2="00000000" w:usb3="00000000" w:csb0="00000093" w:csb1="00000000"/>
  </w:font>
  <w:font w:name="BMWType V2 Light">
    <w:altName w:val="Calibri"/>
    <w:panose1 w:val="020B0604020202020204"/>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Times New Roman"/>
    <w:panose1 w:val="020B0604020202020204"/>
    <w:charset w:val="A2"/>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0252" w14:textId="77777777" w:rsidR="00AE46C9" w:rsidRDefault="00AE46C9" w:rsidP="005E18FF">
      <w:pPr>
        <w:spacing w:line="240" w:lineRule="auto"/>
      </w:pPr>
      <w:r>
        <w:separator/>
      </w:r>
    </w:p>
  </w:footnote>
  <w:footnote w:type="continuationSeparator" w:id="0">
    <w:p w14:paraId="11FB1A0E" w14:textId="77777777" w:rsidR="00AE46C9" w:rsidRDefault="00AE46C9" w:rsidP="005E18FF">
      <w:pPr>
        <w:spacing w:line="240" w:lineRule="auto"/>
      </w:pPr>
      <w:r>
        <w:continuationSeparator/>
      </w:r>
    </w:p>
  </w:footnote>
  <w:footnote w:id="1">
    <w:p w14:paraId="4ECE41E3" w14:textId="133B6E60" w:rsidR="00A37DAE" w:rsidRPr="00A37DAE" w:rsidRDefault="00A37DAE">
      <w:pPr>
        <w:pStyle w:val="Funotentext"/>
        <w:rPr>
          <w:lang w:val="de-AT"/>
        </w:rPr>
      </w:pPr>
      <w:r w:rsidRPr="00A37DAE">
        <w:rPr>
          <w:rStyle w:val="Funotenzeichen"/>
          <w:sz w:val="18"/>
          <w:szCs w:val="18"/>
        </w:rPr>
        <w:footnoteRef/>
      </w:r>
      <w:r>
        <w:t xml:space="preserve"> </w:t>
      </w:r>
      <w:hyperlink r:id="rId1" w:history="1">
        <w:r w:rsidRPr="00A37DAE">
          <w:rPr>
            <w:rFonts w:ascii="Calibri" w:hAnsi="Calibri" w:cs="Calibri"/>
            <w:color w:val="4F81BD" w:themeColor="accent1"/>
            <w:sz w:val="16"/>
            <w:szCs w:val="16"/>
            <w:lang w:val="de-AT" w:eastAsia="de-DE" w:bidi="ar-SA"/>
          </w:rPr>
          <w:t>https://www.reiterpr.com/aktuell/1063-umweltfreundlicher-bluetooth-lautsprecher-der-soundstarke-grundig-jam-earth</w:t>
        </w:r>
      </w:hyperlink>
      <w:r w:rsidRPr="00A37DAE">
        <w:rPr>
          <w:color w:val="4F81BD" w:themeColor="accent1"/>
        </w:rPr>
        <w:t xml:space="preserve"> </w:t>
      </w:r>
    </w:p>
  </w:footnote>
  <w:footnote w:id="2">
    <w:p w14:paraId="0C4973E0" w14:textId="77777777" w:rsidR="00017BF5" w:rsidRPr="00017BF5" w:rsidRDefault="00017BF5" w:rsidP="00017BF5">
      <w:pPr>
        <w:tabs>
          <w:tab w:val="clear" w:pos="454"/>
          <w:tab w:val="clear" w:pos="4706"/>
        </w:tabs>
        <w:spacing w:line="240" w:lineRule="auto"/>
        <w:rPr>
          <w:rFonts w:ascii="Times New Roman" w:hAnsi="Times New Roman"/>
          <w:sz w:val="24"/>
          <w:lang w:val="de-AT" w:eastAsia="de-DE" w:bidi="ar-SA"/>
        </w:rPr>
      </w:pPr>
      <w:r w:rsidRPr="00017BF5">
        <w:rPr>
          <w:rStyle w:val="Funotenzeichen"/>
          <w:sz w:val="18"/>
          <w:szCs w:val="18"/>
        </w:rPr>
        <w:footnoteRef/>
      </w:r>
      <w:r w:rsidRPr="00017BF5">
        <w:rPr>
          <w:sz w:val="18"/>
          <w:szCs w:val="18"/>
        </w:rPr>
        <w:t xml:space="preserve"> </w:t>
      </w:r>
      <w:r w:rsidRPr="00017BF5">
        <w:rPr>
          <w:rFonts w:ascii="Calibri" w:hAnsi="Calibri" w:cs="Calibri"/>
          <w:sz w:val="16"/>
          <w:szCs w:val="16"/>
          <w:lang w:val="de-AT" w:eastAsia="de-DE" w:bidi="ar-SA"/>
        </w:rPr>
        <w:t>DEFRA 2021 Daten werden für eine Produktmenge von 6.000 Stück verwendet.</w:t>
      </w:r>
    </w:p>
    <w:p w14:paraId="31A19116" w14:textId="78EF0375" w:rsidR="00017BF5" w:rsidRPr="00017BF5" w:rsidRDefault="00017BF5">
      <w:pPr>
        <w:pStyle w:val="Funotentext"/>
        <w:rPr>
          <w:lang w:val="de-A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830F" w14:textId="17161144" w:rsidR="00055CDF" w:rsidRDefault="00055CDF" w:rsidP="00CF6385">
    <w:pPr>
      <w:pStyle w:val="Kopfzeile"/>
    </w:pPr>
    <w:r>
      <w:rPr>
        <w:noProof/>
        <w:lang w:val="de-DE" w:eastAsia="de-DE" w:bidi="ar-SA"/>
      </w:rPr>
      <w:drawing>
        <wp:anchor distT="0" distB="0" distL="114300" distR="114300" simplePos="0" relativeHeight="251661312"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96847"/>
    <w:multiLevelType w:val="hybridMultilevel"/>
    <w:tmpl w:val="4CF224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7E0220"/>
    <w:multiLevelType w:val="hybridMultilevel"/>
    <w:tmpl w:val="C8551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0018C"/>
    <w:multiLevelType w:val="hybridMultilevel"/>
    <w:tmpl w:val="200CC8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8320A7"/>
    <w:multiLevelType w:val="hybridMultilevel"/>
    <w:tmpl w:val="6EBD15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81BEA"/>
    <w:multiLevelType w:val="multilevel"/>
    <w:tmpl w:val="32544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0986DAD"/>
    <w:multiLevelType w:val="hybridMultilevel"/>
    <w:tmpl w:val="707A6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2077453"/>
    <w:multiLevelType w:val="hybridMultilevel"/>
    <w:tmpl w:val="A7CA64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9F6522"/>
    <w:multiLevelType w:val="hybridMultilevel"/>
    <w:tmpl w:val="14149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D61518"/>
    <w:multiLevelType w:val="hybridMultilevel"/>
    <w:tmpl w:val="C428B1A8"/>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9" w15:restartNumberingAfterBreak="0">
    <w:nsid w:val="10F68B87"/>
    <w:multiLevelType w:val="hybridMultilevel"/>
    <w:tmpl w:val="CCBF6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87E3F4B"/>
    <w:multiLevelType w:val="hybridMultilevel"/>
    <w:tmpl w:val="C750C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9A1437"/>
    <w:multiLevelType w:val="hybridMultilevel"/>
    <w:tmpl w:val="68A84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D717B6"/>
    <w:multiLevelType w:val="hybridMultilevel"/>
    <w:tmpl w:val="A17CC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FC0A16"/>
    <w:multiLevelType w:val="hybridMultilevel"/>
    <w:tmpl w:val="58FA0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536C6D"/>
    <w:multiLevelType w:val="hybridMultilevel"/>
    <w:tmpl w:val="D8502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4A756AF"/>
    <w:multiLevelType w:val="hybridMultilevel"/>
    <w:tmpl w:val="A1CC893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0AC6B76"/>
    <w:multiLevelType w:val="hybridMultilevel"/>
    <w:tmpl w:val="D04EF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12930F8"/>
    <w:multiLevelType w:val="hybridMultilevel"/>
    <w:tmpl w:val="98FA22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1D511D"/>
    <w:multiLevelType w:val="hybridMultilevel"/>
    <w:tmpl w:val="7AACA00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7AA248"/>
    <w:multiLevelType w:val="hybridMultilevel"/>
    <w:tmpl w:val="1459E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A005125"/>
    <w:multiLevelType w:val="hybridMultilevel"/>
    <w:tmpl w:val="9F2251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D30277E"/>
    <w:multiLevelType w:val="hybridMultilevel"/>
    <w:tmpl w:val="A366F79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1D25A1D"/>
    <w:multiLevelType w:val="hybridMultilevel"/>
    <w:tmpl w:val="C5A845B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2673896"/>
    <w:multiLevelType w:val="hybridMultilevel"/>
    <w:tmpl w:val="22D8302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CA2853"/>
    <w:multiLevelType w:val="hybridMultilevel"/>
    <w:tmpl w:val="4260B362"/>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65E48AA"/>
    <w:multiLevelType w:val="hybridMultilevel"/>
    <w:tmpl w:val="AE9C1D10"/>
    <w:lvl w:ilvl="0" w:tplc="15A0EBE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6B3916"/>
    <w:multiLevelType w:val="hybridMultilevel"/>
    <w:tmpl w:val="60DA03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7831E3"/>
    <w:multiLevelType w:val="hybridMultilevel"/>
    <w:tmpl w:val="A1108B1C"/>
    <w:lvl w:ilvl="0" w:tplc="04070001">
      <w:start w:val="1"/>
      <w:numFmt w:val="bullet"/>
      <w:lvlText w:val=""/>
      <w:lvlJc w:val="left"/>
      <w:pPr>
        <w:ind w:left="1440" w:hanging="360"/>
      </w:pPr>
      <w:rPr>
        <w:rFonts w:ascii="Symbol" w:hAnsi="Symbol" w:hint="default"/>
      </w:rPr>
    </w:lvl>
    <w:lvl w:ilvl="1" w:tplc="404C08A2">
      <w:start w:val="3"/>
      <w:numFmt w:val="bullet"/>
      <w:lvlText w:val="–"/>
      <w:lvlJc w:val="left"/>
      <w:pPr>
        <w:ind w:left="2160" w:hanging="360"/>
      </w:pPr>
      <w:rPr>
        <w:rFonts w:ascii="Graphik Regular" w:eastAsiaTheme="minorHAnsi" w:hAnsi="Graphik Regular" w:cs="Times New Roman"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6F72F13"/>
    <w:multiLevelType w:val="hybridMultilevel"/>
    <w:tmpl w:val="611CD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EDA76D2"/>
    <w:multiLevelType w:val="hybridMultilevel"/>
    <w:tmpl w:val="17880A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361555"/>
    <w:multiLevelType w:val="hybridMultilevel"/>
    <w:tmpl w:val="F50C62E0"/>
    <w:lvl w:ilvl="0" w:tplc="2228CB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46FFB"/>
    <w:multiLevelType w:val="hybridMultilevel"/>
    <w:tmpl w:val="9F948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5D6467"/>
    <w:multiLevelType w:val="hybridMultilevel"/>
    <w:tmpl w:val="0A0CF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006B8C"/>
    <w:multiLevelType w:val="hybridMultilevel"/>
    <w:tmpl w:val="6CC8A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8044A32"/>
    <w:multiLevelType w:val="hybridMultilevel"/>
    <w:tmpl w:val="20D4C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B86741A"/>
    <w:multiLevelType w:val="hybridMultilevel"/>
    <w:tmpl w:val="6B6EF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3947CDB"/>
    <w:multiLevelType w:val="hybridMultilevel"/>
    <w:tmpl w:val="72E42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74E7866"/>
    <w:multiLevelType w:val="hybridMultilevel"/>
    <w:tmpl w:val="87FC372E"/>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3B0849"/>
    <w:multiLevelType w:val="hybridMultilevel"/>
    <w:tmpl w:val="71765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BD649BB"/>
    <w:multiLevelType w:val="hybridMultilevel"/>
    <w:tmpl w:val="BCE8B4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EA62A9A"/>
    <w:multiLevelType w:val="hybridMultilevel"/>
    <w:tmpl w:val="36AA73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2F73818"/>
    <w:multiLevelType w:val="hybridMultilevel"/>
    <w:tmpl w:val="4B2A1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47E63D5"/>
    <w:multiLevelType w:val="hybridMultilevel"/>
    <w:tmpl w:val="55AE44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71A630A"/>
    <w:multiLevelType w:val="hybridMultilevel"/>
    <w:tmpl w:val="CEB6D876"/>
    <w:lvl w:ilvl="0" w:tplc="0372AA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B757E3E"/>
    <w:multiLevelType w:val="hybridMultilevel"/>
    <w:tmpl w:val="A47239EC"/>
    <w:lvl w:ilvl="0" w:tplc="D26AE180">
      <w:start w:val="282"/>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C437484"/>
    <w:multiLevelType w:val="hybridMultilevel"/>
    <w:tmpl w:val="70C0F99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E00245C"/>
    <w:multiLevelType w:val="hybridMultilevel"/>
    <w:tmpl w:val="512C5D7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2610117">
    <w:abstractNumId w:val="0"/>
  </w:num>
  <w:num w:numId="2" w16cid:durableId="1810322980">
    <w:abstractNumId w:val="37"/>
  </w:num>
  <w:num w:numId="3" w16cid:durableId="1213228250">
    <w:abstractNumId w:val="16"/>
  </w:num>
  <w:num w:numId="4" w16cid:durableId="991638041">
    <w:abstractNumId w:val="11"/>
  </w:num>
  <w:num w:numId="5" w16cid:durableId="1266352343">
    <w:abstractNumId w:val="17"/>
  </w:num>
  <w:num w:numId="6" w16cid:durableId="1656491608">
    <w:abstractNumId w:val="36"/>
  </w:num>
  <w:num w:numId="7" w16cid:durableId="1348557807">
    <w:abstractNumId w:val="19"/>
  </w:num>
  <w:num w:numId="8" w16cid:durableId="275137653">
    <w:abstractNumId w:val="15"/>
  </w:num>
  <w:num w:numId="9" w16cid:durableId="1283224480">
    <w:abstractNumId w:val="40"/>
  </w:num>
  <w:num w:numId="10" w16cid:durableId="1297639651">
    <w:abstractNumId w:val="9"/>
  </w:num>
  <w:num w:numId="11" w16cid:durableId="744496397">
    <w:abstractNumId w:val="22"/>
  </w:num>
  <w:num w:numId="12" w16cid:durableId="1047488662">
    <w:abstractNumId w:val="12"/>
  </w:num>
  <w:num w:numId="13" w16cid:durableId="818117">
    <w:abstractNumId w:val="2"/>
  </w:num>
  <w:num w:numId="14" w16cid:durableId="352926842">
    <w:abstractNumId w:val="6"/>
  </w:num>
  <w:num w:numId="15" w16cid:durableId="193034121">
    <w:abstractNumId w:val="41"/>
  </w:num>
  <w:num w:numId="16" w16cid:durableId="352653277">
    <w:abstractNumId w:val="1"/>
  </w:num>
  <w:num w:numId="17" w16cid:durableId="555971365">
    <w:abstractNumId w:val="45"/>
  </w:num>
  <w:num w:numId="18" w16cid:durableId="522322449">
    <w:abstractNumId w:val="10"/>
  </w:num>
  <w:num w:numId="19" w16cid:durableId="823088174">
    <w:abstractNumId w:val="39"/>
  </w:num>
  <w:num w:numId="20" w16cid:durableId="322660185">
    <w:abstractNumId w:val="13"/>
  </w:num>
  <w:num w:numId="21" w16cid:durableId="2104105977">
    <w:abstractNumId w:val="3"/>
  </w:num>
  <w:num w:numId="22" w16cid:durableId="1059717143">
    <w:abstractNumId w:val="24"/>
  </w:num>
  <w:num w:numId="23" w16cid:durableId="120616673">
    <w:abstractNumId w:val="29"/>
  </w:num>
  <w:num w:numId="24" w16cid:durableId="885410693">
    <w:abstractNumId w:val="28"/>
  </w:num>
  <w:num w:numId="25" w16cid:durableId="1839227071">
    <w:abstractNumId w:val="25"/>
  </w:num>
  <w:num w:numId="26" w16cid:durableId="1557662284">
    <w:abstractNumId w:val="14"/>
  </w:num>
  <w:num w:numId="27" w16cid:durableId="1598053469">
    <w:abstractNumId w:val="5"/>
  </w:num>
  <w:num w:numId="28" w16cid:durableId="3437503">
    <w:abstractNumId w:val="21"/>
  </w:num>
  <w:num w:numId="29" w16cid:durableId="237446914">
    <w:abstractNumId w:val="23"/>
  </w:num>
  <w:num w:numId="30" w16cid:durableId="445779497">
    <w:abstractNumId w:val="46"/>
  </w:num>
  <w:num w:numId="31" w16cid:durableId="227036397">
    <w:abstractNumId w:val="38"/>
  </w:num>
  <w:num w:numId="32" w16cid:durableId="877624917">
    <w:abstractNumId w:val="34"/>
  </w:num>
  <w:num w:numId="33" w16cid:durableId="1944876335">
    <w:abstractNumId w:val="30"/>
  </w:num>
  <w:num w:numId="34" w16cid:durableId="122816213">
    <w:abstractNumId w:val="43"/>
  </w:num>
  <w:num w:numId="35" w16cid:durableId="802431930">
    <w:abstractNumId w:val="44"/>
  </w:num>
  <w:num w:numId="36" w16cid:durableId="1398168719">
    <w:abstractNumId w:val="35"/>
  </w:num>
  <w:num w:numId="37" w16cid:durableId="1418163339">
    <w:abstractNumId w:val="18"/>
  </w:num>
  <w:num w:numId="38" w16cid:durableId="1950577766">
    <w:abstractNumId w:val="31"/>
  </w:num>
  <w:num w:numId="39" w16cid:durableId="104739624">
    <w:abstractNumId w:val="42"/>
  </w:num>
  <w:num w:numId="40" w16cid:durableId="106244386">
    <w:abstractNumId w:val="32"/>
  </w:num>
  <w:num w:numId="41" w16cid:durableId="262568812">
    <w:abstractNumId w:val="8"/>
  </w:num>
  <w:num w:numId="42" w16cid:durableId="1613245782">
    <w:abstractNumId w:val="33"/>
  </w:num>
  <w:num w:numId="43" w16cid:durableId="2095976889">
    <w:abstractNumId w:val="20"/>
  </w:num>
  <w:num w:numId="44" w16cid:durableId="1351446375">
    <w:abstractNumId w:val="7"/>
  </w:num>
  <w:num w:numId="45" w16cid:durableId="336812006">
    <w:abstractNumId w:val="4"/>
  </w:num>
  <w:num w:numId="46" w16cid:durableId="1193808157">
    <w:abstractNumId w:val="27"/>
  </w:num>
  <w:num w:numId="47" w16cid:durableId="3187714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0E48"/>
    <w:rsid w:val="000058CF"/>
    <w:rsid w:val="0000761F"/>
    <w:rsid w:val="00014429"/>
    <w:rsid w:val="00014937"/>
    <w:rsid w:val="00015845"/>
    <w:rsid w:val="0001764E"/>
    <w:rsid w:val="00017BF5"/>
    <w:rsid w:val="00017FB9"/>
    <w:rsid w:val="000238BA"/>
    <w:rsid w:val="00024598"/>
    <w:rsid w:val="0002525C"/>
    <w:rsid w:val="00027320"/>
    <w:rsid w:val="000307C8"/>
    <w:rsid w:val="00031513"/>
    <w:rsid w:val="00031F14"/>
    <w:rsid w:val="000320AF"/>
    <w:rsid w:val="00032FD8"/>
    <w:rsid w:val="00035DDD"/>
    <w:rsid w:val="000375B4"/>
    <w:rsid w:val="0004075C"/>
    <w:rsid w:val="00042AB5"/>
    <w:rsid w:val="00042D17"/>
    <w:rsid w:val="000433DD"/>
    <w:rsid w:val="000436E6"/>
    <w:rsid w:val="000438E4"/>
    <w:rsid w:val="0005033E"/>
    <w:rsid w:val="00054FF0"/>
    <w:rsid w:val="00055CDF"/>
    <w:rsid w:val="00056233"/>
    <w:rsid w:val="00061354"/>
    <w:rsid w:val="00062073"/>
    <w:rsid w:val="000622DD"/>
    <w:rsid w:val="00062796"/>
    <w:rsid w:val="00063276"/>
    <w:rsid w:val="00065228"/>
    <w:rsid w:val="00065778"/>
    <w:rsid w:val="00066784"/>
    <w:rsid w:val="000671E2"/>
    <w:rsid w:val="000677EB"/>
    <w:rsid w:val="0007002A"/>
    <w:rsid w:val="00072158"/>
    <w:rsid w:val="0007550E"/>
    <w:rsid w:val="000767C3"/>
    <w:rsid w:val="000837D8"/>
    <w:rsid w:val="000851E6"/>
    <w:rsid w:val="00090C14"/>
    <w:rsid w:val="00092A2B"/>
    <w:rsid w:val="000933FC"/>
    <w:rsid w:val="00094B28"/>
    <w:rsid w:val="00096336"/>
    <w:rsid w:val="00096AAB"/>
    <w:rsid w:val="000974A1"/>
    <w:rsid w:val="000976E1"/>
    <w:rsid w:val="000A1027"/>
    <w:rsid w:val="000A322C"/>
    <w:rsid w:val="000A432C"/>
    <w:rsid w:val="000A48D4"/>
    <w:rsid w:val="000A622A"/>
    <w:rsid w:val="000A6CE2"/>
    <w:rsid w:val="000A79CC"/>
    <w:rsid w:val="000B00FB"/>
    <w:rsid w:val="000B27EA"/>
    <w:rsid w:val="000B32BE"/>
    <w:rsid w:val="000B44A4"/>
    <w:rsid w:val="000C078F"/>
    <w:rsid w:val="000C1682"/>
    <w:rsid w:val="000C295F"/>
    <w:rsid w:val="000C7338"/>
    <w:rsid w:val="000D175B"/>
    <w:rsid w:val="000D1CE0"/>
    <w:rsid w:val="000D3560"/>
    <w:rsid w:val="000D3EC0"/>
    <w:rsid w:val="000D644B"/>
    <w:rsid w:val="000D685B"/>
    <w:rsid w:val="000E0C53"/>
    <w:rsid w:val="000E32D2"/>
    <w:rsid w:val="000E567B"/>
    <w:rsid w:val="000E7FD3"/>
    <w:rsid w:val="000F451D"/>
    <w:rsid w:val="000F720B"/>
    <w:rsid w:val="00101684"/>
    <w:rsid w:val="00102728"/>
    <w:rsid w:val="00103E58"/>
    <w:rsid w:val="00104CC3"/>
    <w:rsid w:val="00107205"/>
    <w:rsid w:val="00107E44"/>
    <w:rsid w:val="0011171C"/>
    <w:rsid w:val="00111B6D"/>
    <w:rsid w:val="00112B4C"/>
    <w:rsid w:val="00113425"/>
    <w:rsid w:val="001139DC"/>
    <w:rsid w:val="00115F73"/>
    <w:rsid w:val="00117092"/>
    <w:rsid w:val="00120981"/>
    <w:rsid w:val="00120C43"/>
    <w:rsid w:val="0012143C"/>
    <w:rsid w:val="00121EA7"/>
    <w:rsid w:val="001228C5"/>
    <w:rsid w:val="00122D4D"/>
    <w:rsid w:val="00124297"/>
    <w:rsid w:val="001322CB"/>
    <w:rsid w:val="00140213"/>
    <w:rsid w:val="00142BA5"/>
    <w:rsid w:val="00142CB9"/>
    <w:rsid w:val="0014359A"/>
    <w:rsid w:val="00146D51"/>
    <w:rsid w:val="00146EA1"/>
    <w:rsid w:val="0015031F"/>
    <w:rsid w:val="00151421"/>
    <w:rsid w:val="00151A01"/>
    <w:rsid w:val="00151A81"/>
    <w:rsid w:val="00152DC4"/>
    <w:rsid w:val="0015307F"/>
    <w:rsid w:val="00156AB0"/>
    <w:rsid w:val="00157C44"/>
    <w:rsid w:val="0016015D"/>
    <w:rsid w:val="0016113E"/>
    <w:rsid w:val="00161770"/>
    <w:rsid w:val="00161FA5"/>
    <w:rsid w:val="00163368"/>
    <w:rsid w:val="00163E6B"/>
    <w:rsid w:val="00164CF8"/>
    <w:rsid w:val="0016753F"/>
    <w:rsid w:val="00172497"/>
    <w:rsid w:val="0017309E"/>
    <w:rsid w:val="00174881"/>
    <w:rsid w:val="00174A05"/>
    <w:rsid w:val="00174ECF"/>
    <w:rsid w:val="00175979"/>
    <w:rsid w:val="00176CFF"/>
    <w:rsid w:val="001842DA"/>
    <w:rsid w:val="0018447F"/>
    <w:rsid w:val="00184E46"/>
    <w:rsid w:val="00185A5C"/>
    <w:rsid w:val="00190032"/>
    <w:rsid w:val="00190780"/>
    <w:rsid w:val="00192BA2"/>
    <w:rsid w:val="00193F19"/>
    <w:rsid w:val="00194D25"/>
    <w:rsid w:val="00195C68"/>
    <w:rsid w:val="00196077"/>
    <w:rsid w:val="001A09DB"/>
    <w:rsid w:val="001A1813"/>
    <w:rsid w:val="001A1EBE"/>
    <w:rsid w:val="001A2393"/>
    <w:rsid w:val="001A28EA"/>
    <w:rsid w:val="001A30EF"/>
    <w:rsid w:val="001A5F64"/>
    <w:rsid w:val="001B2557"/>
    <w:rsid w:val="001B3363"/>
    <w:rsid w:val="001B3B1F"/>
    <w:rsid w:val="001B48FE"/>
    <w:rsid w:val="001B57C9"/>
    <w:rsid w:val="001B7EF7"/>
    <w:rsid w:val="001C0788"/>
    <w:rsid w:val="001C08FC"/>
    <w:rsid w:val="001C2755"/>
    <w:rsid w:val="001C28D1"/>
    <w:rsid w:val="001C4A10"/>
    <w:rsid w:val="001C5E33"/>
    <w:rsid w:val="001D0393"/>
    <w:rsid w:val="001D0994"/>
    <w:rsid w:val="001D3660"/>
    <w:rsid w:val="001D3A47"/>
    <w:rsid w:val="001D3FC7"/>
    <w:rsid w:val="001D5A1D"/>
    <w:rsid w:val="001D732F"/>
    <w:rsid w:val="001D76DB"/>
    <w:rsid w:val="001D77B6"/>
    <w:rsid w:val="001E4D51"/>
    <w:rsid w:val="001F06D0"/>
    <w:rsid w:val="001F2E0B"/>
    <w:rsid w:val="001F2ED3"/>
    <w:rsid w:val="001F3920"/>
    <w:rsid w:val="0020072B"/>
    <w:rsid w:val="002012E4"/>
    <w:rsid w:val="002020C6"/>
    <w:rsid w:val="0020323F"/>
    <w:rsid w:val="00204FE5"/>
    <w:rsid w:val="00206467"/>
    <w:rsid w:val="00210B67"/>
    <w:rsid w:val="00212C79"/>
    <w:rsid w:val="00215791"/>
    <w:rsid w:val="0021687F"/>
    <w:rsid w:val="002207CE"/>
    <w:rsid w:val="002217BB"/>
    <w:rsid w:val="00221B19"/>
    <w:rsid w:val="00222322"/>
    <w:rsid w:val="002225A4"/>
    <w:rsid w:val="002226D0"/>
    <w:rsid w:val="002239B0"/>
    <w:rsid w:val="0022699B"/>
    <w:rsid w:val="00230C26"/>
    <w:rsid w:val="002333EA"/>
    <w:rsid w:val="00233B99"/>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2CFE"/>
    <w:rsid w:val="00274F3C"/>
    <w:rsid w:val="0027589F"/>
    <w:rsid w:val="002805EB"/>
    <w:rsid w:val="00281167"/>
    <w:rsid w:val="00283120"/>
    <w:rsid w:val="0029124C"/>
    <w:rsid w:val="002915E9"/>
    <w:rsid w:val="00294F01"/>
    <w:rsid w:val="002A1F7A"/>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D25D0"/>
    <w:rsid w:val="002D3E1C"/>
    <w:rsid w:val="002E0FB0"/>
    <w:rsid w:val="002E21AD"/>
    <w:rsid w:val="002E26A3"/>
    <w:rsid w:val="002E2752"/>
    <w:rsid w:val="002E2EDF"/>
    <w:rsid w:val="002E41C5"/>
    <w:rsid w:val="002F2AA1"/>
    <w:rsid w:val="002F385F"/>
    <w:rsid w:val="002F3FA0"/>
    <w:rsid w:val="002F7AD9"/>
    <w:rsid w:val="00302557"/>
    <w:rsid w:val="00304A6F"/>
    <w:rsid w:val="00305A80"/>
    <w:rsid w:val="003070A3"/>
    <w:rsid w:val="003108F2"/>
    <w:rsid w:val="00310C32"/>
    <w:rsid w:val="00311C2A"/>
    <w:rsid w:val="0031253B"/>
    <w:rsid w:val="003126C9"/>
    <w:rsid w:val="00313452"/>
    <w:rsid w:val="00321202"/>
    <w:rsid w:val="00323A4D"/>
    <w:rsid w:val="0032442F"/>
    <w:rsid w:val="00324C3D"/>
    <w:rsid w:val="00326DDF"/>
    <w:rsid w:val="00331843"/>
    <w:rsid w:val="003344F2"/>
    <w:rsid w:val="003358D2"/>
    <w:rsid w:val="00340524"/>
    <w:rsid w:val="00340A53"/>
    <w:rsid w:val="003445E5"/>
    <w:rsid w:val="00347246"/>
    <w:rsid w:val="003501F3"/>
    <w:rsid w:val="0035075E"/>
    <w:rsid w:val="0035269B"/>
    <w:rsid w:val="00353D30"/>
    <w:rsid w:val="0035672F"/>
    <w:rsid w:val="00356832"/>
    <w:rsid w:val="0035723E"/>
    <w:rsid w:val="00357E39"/>
    <w:rsid w:val="00357F0F"/>
    <w:rsid w:val="0036024F"/>
    <w:rsid w:val="0036317F"/>
    <w:rsid w:val="00367CBD"/>
    <w:rsid w:val="003714FF"/>
    <w:rsid w:val="0037285C"/>
    <w:rsid w:val="00374305"/>
    <w:rsid w:val="00375C5D"/>
    <w:rsid w:val="00377539"/>
    <w:rsid w:val="003815F9"/>
    <w:rsid w:val="0038358D"/>
    <w:rsid w:val="00384537"/>
    <w:rsid w:val="003874C3"/>
    <w:rsid w:val="00390898"/>
    <w:rsid w:val="003A0593"/>
    <w:rsid w:val="003A100B"/>
    <w:rsid w:val="003A25E0"/>
    <w:rsid w:val="003A2A6B"/>
    <w:rsid w:val="003A2F8B"/>
    <w:rsid w:val="003B0AE2"/>
    <w:rsid w:val="003B14EB"/>
    <w:rsid w:val="003B2BF0"/>
    <w:rsid w:val="003B336C"/>
    <w:rsid w:val="003B58C3"/>
    <w:rsid w:val="003C04CA"/>
    <w:rsid w:val="003C505E"/>
    <w:rsid w:val="003C5446"/>
    <w:rsid w:val="003C5EFF"/>
    <w:rsid w:val="003C621C"/>
    <w:rsid w:val="003C6B90"/>
    <w:rsid w:val="003C706C"/>
    <w:rsid w:val="003C7626"/>
    <w:rsid w:val="003D41E1"/>
    <w:rsid w:val="003D5CFE"/>
    <w:rsid w:val="003D792A"/>
    <w:rsid w:val="003E4294"/>
    <w:rsid w:val="003E4E37"/>
    <w:rsid w:val="003E691B"/>
    <w:rsid w:val="003F6116"/>
    <w:rsid w:val="003F679B"/>
    <w:rsid w:val="003F6D74"/>
    <w:rsid w:val="00400E3E"/>
    <w:rsid w:val="0040310C"/>
    <w:rsid w:val="004039D7"/>
    <w:rsid w:val="0040576C"/>
    <w:rsid w:val="004061AF"/>
    <w:rsid w:val="00410443"/>
    <w:rsid w:val="00410886"/>
    <w:rsid w:val="00410F35"/>
    <w:rsid w:val="0041203F"/>
    <w:rsid w:val="00412ADE"/>
    <w:rsid w:val="00414D9D"/>
    <w:rsid w:val="00414FD4"/>
    <w:rsid w:val="00417738"/>
    <w:rsid w:val="00422467"/>
    <w:rsid w:val="0042332F"/>
    <w:rsid w:val="004266B8"/>
    <w:rsid w:val="00426806"/>
    <w:rsid w:val="00427E07"/>
    <w:rsid w:val="00430CD4"/>
    <w:rsid w:val="004315AC"/>
    <w:rsid w:val="00431E36"/>
    <w:rsid w:val="0043337B"/>
    <w:rsid w:val="00433D30"/>
    <w:rsid w:val="00437C91"/>
    <w:rsid w:val="00450BBB"/>
    <w:rsid w:val="00451AF8"/>
    <w:rsid w:val="004611FB"/>
    <w:rsid w:val="004636E1"/>
    <w:rsid w:val="004712DB"/>
    <w:rsid w:val="00472C0E"/>
    <w:rsid w:val="00472E89"/>
    <w:rsid w:val="00474E5E"/>
    <w:rsid w:val="00480C9A"/>
    <w:rsid w:val="0048242D"/>
    <w:rsid w:val="00484311"/>
    <w:rsid w:val="004846D4"/>
    <w:rsid w:val="00486396"/>
    <w:rsid w:val="00490F63"/>
    <w:rsid w:val="00491946"/>
    <w:rsid w:val="00491A8F"/>
    <w:rsid w:val="00495216"/>
    <w:rsid w:val="00497BCD"/>
    <w:rsid w:val="004A06AC"/>
    <w:rsid w:val="004A0F58"/>
    <w:rsid w:val="004A11CF"/>
    <w:rsid w:val="004A1913"/>
    <w:rsid w:val="004A45B8"/>
    <w:rsid w:val="004A5CEE"/>
    <w:rsid w:val="004B319E"/>
    <w:rsid w:val="004C1D49"/>
    <w:rsid w:val="004C259F"/>
    <w:rsid w:val="004C370C"/>
    <w:rsid w:val="004C44EA"/>
    <w:rsid w:val="004C4766"/>
    <w:rsid w:val="004C6C89"/>
    <w:rsid w:val="004C70F9"/>
    <w:rsid w:val="004C71DD"/>
    <w:rsid w:val="004D1044"/>
    <w:rsid w:val="004D1C36"/>
    <w:rsid w:val="004D3222"/>
    <w:rsid w:val="004D3EAE"/>
    <w:rsid w:val="004D51F8"/>
    <w:rsid w:val="004E0A3F"/>
    <w:rsid w:val="004E0C39"/>
    <w:rsid w:val="004E394D"/>
    <w:rsid w:val="004E66E0"/>
    <w:rsid w:val="004F01B2"/>
    <w:rsid w:val="004F03E8"/>
    <w:rsid w:val="004F077D"/>
    <w:rsid w:val="004F1BD2"/>
    <w:rsid w:val="004F240E"/>
    <w:rsid w:val="004F4ED5"/>
    <w:rsid w:val="004F5813"/>
    <w:rsid w:val="00500EE4"/>
    <w:rsid w:val="005024E6"/>
    <w:rsid w:val="00502509"/>
    <w:rsid w:val="005041C6"/>
    <w:rsid w:val="005068BE"/>
    <w:rsid w:val="005071B1"/>
    <w:rsid w:val="00512273"/>
    <w:rsid w:val="00514842"/>
    <w:rsid w:val="00514FF2"/>
    <w:rsid w:val="005159E4"/>
    <w:rsid w:val="00516B67"/>
    <w:rsid w:val="00520D30"/>
    <w:rsid w:val="00520E85"/>
    <w:rsid w:val="005232D1"/>
    <w:rsid w:val="00525405"/>
    <w:rsid w:val="005270C0"/>
    <w:rsid w:val="00527B37"/>
    <w:rsid w:val="005311AD"/>
    <w:rsid w:val="005345D6"/>
    <w:rsid w:val="00534EF3"/>
    <w:rsid w:val="00535ED1"/>
    <w:rsid w:val="00537508"/>
    <w:rsid w:val="005379F6"/>
    <w:rsid w:val="005401B4"/>
    <w:rsid w:val="00541597"/>
    <w:rsid w:val="00542337"/>
    <w:rsid w:val="005448C3"/>
    <w:rsid w:val="00546443"/>
    <w:rsid w:val="00547CDB"/>
    <w:rsid w:val="00551A57"/>
    <w:rsid w:val="00551F32"/>
    <w:rsid w:val="00556407"/>
    <w:rsid w:val="0056316C"/>
    <w:rsid w:val="0056358D"/>
    <w:rsid w:val="00564883"/>
    <w:rsid w:val="005660FB"/>
    <w:rsid w:val="00566615"/>
    <w:rsid w:val="00573372"/>
    <w:rsid w:val="0057372A"/>
    <w:rsid w:val="00575D15"/>
    <w:rsid w:val="0057620A"/>
    <w:rsid w:val="00580432"/>
    <w:rsid w:val="00581D62"/>
    <w:rsid w:val="005823CD"/>
    <w:rsid w:val="00582B3E"/>
    <w:rsid w:val="0058357D"/>
    <w:rsid w:val="00583625"/>
    <w:rsid w:val="00583CA1"/>
    <w:rsid w:val="00586317"/>
    <w:rsid w:val="00587895"/>
    <w:rsid w:val="00591106"/>
    <w:rsid w:val="00593DED"/>
    <w:rsid w:val="005967EF"/>
    <w:rsid w:val="00597CEC"/>
    <w:rsid w:val="005A0A11"/>
    <w:rsid w:val="005A3D1F"/>
    <w:rsid w:val="005A469D"/>
    <w:rsid w:val="005A5A21"/>
    <w:rsid w:val="005A5BE9"/>
    <w:rsid w:val="005A65CD"/>
    <w:rsid w:val="005A7463"/>
    <w:rsid w:val="005B1A0E"/>
    <w:rsid w:val="005B5444"/>
    <w:rsid w:val="005B6010"/>
    <w:rsid w:val="005C588D"/>
    <w:rsid w:val="005C5D76"/>
    <w:rsid w:val="005C79E4"/>
    <w:rsid w:val="005D2BB0"/>
    <w:rsid w:val="005D72A2"/>
    <w:rsid w:val="005E18FF"/>
    <w:rsid w:val="005E2A30"/>
    <w:rsid w:val="005E35D8"/>
    <w:rsid w:val="005E65BA"/>
    <w:rsid w:val="005F2F07"/>
    <w:rsid w:val="005F3B17"/>
    <w:rsid w:val="005F4F51"/>
    <w:rsid w:val="005F5DFF"/>
    <w:rsid w:val="005F7926"/>
    <w:rsid w:val="00604355"/>
    <w:rsid w:val="00605222"/>
    <w:rsid w:val="00607696"/>
    <w:rsid w:val="00610FB3"/>
    <w:rsid w:val="00611F80"/>
    <w:rsid w:val="006159D5"/>
    <w:rsid w:val="00616363"/>
    <w:rsid w:val="0061771D"/>
    <w:rsid w:val="00617D22"/>
    <w:rsid w:val="0062015F"/>
    <w:rsid w:val="00621D3C"/>
    <w:rsid w:val="0062212E"/>
    <w:rsid w:val="00623F59"/>
    <w:rsid w:val="00625538"/>
    <w:rsid w:val="00627F82"/>
    <w:rsid w:val="0063173C"/>
    <w:rsid w:val="00631C03"/>
    <w:rsid w:val="00634394"/>
    <w:rsid w:val="006360E8"/>
    <w:rsid w:val="00636383"/>
    <w:rsid w:val="006369FA"/>
    <w:rsid w:val="006410A1"/>
    <w:rsid w:val="00641834"/>
    <w:rsid w:val="0064238A"/>
    <w:rsid w:val="006454A4"/>
    <w:rsid w:val="00647BC2"/>
    <w:rsid w:val="00655C6D"/>
    <w:rsid w:val="00662F33"/>
    <w:rsid w:val="006635B7"/>
    <w:rsid w:val="00663B86"/>
    <w:rsid w:val="0066761E"/>
    <w:rsid w:val="00670CBB"/>
    <w:rsid w:val="00670E51"/>
    <w:rsid w:val="00674011"/>
    <w:rsid w:val="00675608"/>
    <w:rsid w:val="00677D57"/>
    <w:rsid w:val="00681FB4"/>
    <w:rsid w:val="00685112"/>
    <w:rsid w:val="006859CB"/>
    <w:rsid w:val="00685FDC"/>
    <w:rsid w:val="0069009C"/>
    <w:rsid w:val="00691444"/>
    <w:rsid w:val="00692F27"/>
    <w:rsid w:val="006935F4"/>
    <w:rsid w:val="00693C0D"/>
    <w:rsid w:val="006A0063"/>
    <w:rsid w:val="006A605F"/>
    <w:rsid w:val="006B0AB7"/>
    <w:rsid w:val="006B1683"/>
    <w:rsid w:val="006B3B15"/>
    <w:rsid w:val="006B735F"/>
    <w:rsid w:val="006B76EB"/>
    <w:rsid w:val="006C1736"/>
    <w:rsid w:val="006C1CCE"/>
    <w:rsid w:val="006C28C4"/>
    <w:rsid w:val="006C3CE0"/>
    <w:rsid w:val="006C4B01"/>
    <w:rsid w:val="006C616A"/>
    <w:rsid w:val="006C66C3"/>
    <w:rsid w:val="006C7275"/>
    <w:rsid w:val="006C7DEA"/>
    <w:rsid w:val="006D45A3"/>
    <w:rsid w:val="006E0628"/>
    <w:rsid w:val="006E20C2"/>
    <w:rsid w:val="006E39C5"/>
    <w:rsid w:val="006E4888"/>
    <w:rsid w:val="006E5DBD"/>
    <w:rsid w:val="006E6A6C"/>
    <w:rsid w:val="006E6DB7"/>
    <w:rsid w:val="006E7A8D"/>
    <w:rsid w:val="006F06D4"/>
    <w:rsid w:val="006F17B2"/>
    <w:rsid w:val="006F2D39"/>
    <w:rsid w:val="006F438B"/>
    <w:rsid w:val="006F4A6F"/>
    <w:rsid w:val="006F706E"/>
    <w:rsid w:val="00700432"/>
    <w:rsid w:val="00703E2F"/>
    <w:rsid w:val="00704BFE"/>
    <w:rsid w:val="00704C44"/>
    <w:rsid w:val="00706AE7"/>
    <w:rsid w:val="007078AC"/>
    <w:rsid w:val="00710EA6"/>
    <w:rsid w:val="00713B19"/>
    <w:rsid w:val="00714A10"/>
    <w:rsid w:val="007157A7"/>
    <w:rsid w:val="007173D9"/>
    <w:rsid w:val="0072454B"/>
    <w:rsid w:val="00724B31"/>
    <w:rsid w:val="00724F6F"/>
    <w:rsid w:val="007276F9"/>
    <w:rsid w:val="00731EB5"/>
    <w:rsid w:val="0073482B"/>
    <w:rsid w:val="007407A5"/>
    <w:rsid w:val="00742603"/>
    <w:rsid w:val="00743196"/>
    <w:rsid w:val="0074514C"/>
    <w:rsid w:val="00745859"/>
    <w:rsid w:val="00745BF0"/>
    <w:rsid w:val="00746D07"/>
    <w:rsid w:val="00755AFC"/>
    <w:rsid w:val="00761770"/>
    <w:rsid w:val="0076483F"/>
    <w:rsid w:val="00765784"/>
    <w:rsid w:val="007658C4"/>
    <w:rsid w:val="00770079"/>
    <w:rsid w:val="00770CD3"/>
    <w:rsid w:val="00771BE0"/>
    <w:rsid w:val="00772530"/>
    <w:rsid w:val="00772A5F"/>
    <w:rsid w:val="00772E91"/>
    <w:rsid w:val="00773B53"/>
    <w:rsid w:val="00775CE8"/>
    <w:rsid w:val="00780FBF"/>
    <w:rsid w:val="00782476"/>
    <w:rsid w:val="00786A43"/>
    <w:rsid w:val="007877E3"/>
    <w:rsid w:val="00791AB5"/>
    <w:rsid w:val="00791D85"/>
    <w:rsid w:val="00794586"/>
    <w:rsid w:val="00794A30"/>
    <w:rsid w:val="00795AF8"/>
    <w:rsid w:val="00796AFB"/>
    <w:rsid w:val="00797451"/>
    <w:rsid w:val="007A215F"/>
    <w:rsid w:val="007A5CB5"/>
    <w:rsid w:val="007A6F7C"/>
    <w:rsid w:val="007B03BD"/>
    <w:rsid w:val="007B1630"/>
    <w:rsid w:val="007B1ED9"/>
    <w:rsid w:val="007B3620"/>
    <w:rsid w:val="007B37C1"/>
    <w:rsid w:val="007B3811"/>
    <w:rsid w:val="007B4E0C"/>
    <w:rsid w:val="007B5E42"/>
    <w:rsid w:val="007B5FBE"/>
    <w:rsid w:val="007B720A"/>
    <w:rsid w:val="007C2FB5"/>
    <w:rsid w:val="007C4476"/>
    <w:rsid w:val="007D0420"/>
    <w:rsid w:val="007D0A4A"/>
    <w:rsid w:val="007D0C83"/>
    <w:rsid w:val="007D7322"/>
    <w:rsid w:val="007D7BE5"/>
    <w:rsid w:val="007E14FD"/>
    <w:rsid w:val="007E37A4"/>
    <w:rsid w:val="007E3CFA"/>
    <w:rsid w:val="007E3DD7"/>
    <w:rsid w:val="007E42A3"/>
    <w:rsid w:val="007E4FFB"/>
    <w:rsid w:val="007E6EAB"/>
    <w:rsid w:val="007E738A"/>
    <w:rsid w:val="007E7966"/>
    <w:rsid w:val="007F150B"/>
    <w:rsid w:val="007F1C2D"/>
    <w:rsid w:val="007F3460"/>
    <w:rsid w:val="007F51C0"/>
    <w:rsid w:val="007F5772"/>
    <w:rsid w:val="00803BAF"/>
    <w:rsid w:val="00804EBF"/>
    <w:rsid w:val="008066D7"/>
    <w:rsid w:val="008075DA"/>
    <w:rsid w:val="00810A6E"/>
    <w:rsid w:val="00810C16"/>
    <w:rsid w:val="00812EEF"/>
    <w:rsid w:val="008144E7"/>
    <w:rsid w:val="0081537C"/>
    <w:rsid w:val="00817AE4"/>
    <w:rsid w:val="008208EC"/>
    <w:rsid w:val="008214D8"/>
    <w:rsid w:val="00821DD2"/>
    <w:rsid w:val="00825B07"/>
    <w:rsid w:val="008276E1"/>
    <w:rsid w:val="00833041"/>
    <w:rsid w:val="00833B44"/>
    <w:rsid w:val="00837ED4"/>
    <w:rsid w:val="00843EEE"/>
    <w:rsid w:val="00845BEA"/>
    <w:rsid w:val="00846B5B"/>
    <w:rsid w:val="00847102"/>
    <w:rsid w:val="00847C9A"/>
    <w:rsid w:val="00850706"/>
    <w:rsid w:val="00850F56"/>
    <w:rsid w:val="00852092"/>
    <w:rsid w:val="008520AB"/>
    <w:rsid w:val="00853904"/>
    <w:rsid w:val="008549F8"/>
    <w:rsid w:val="008552B2"/>
    <w:rsid w:val="008604E7"/>
    <w:rsid w:val="008616D5"/>
    <w:rsid w:val="00862125"/>
    <w:rsid w:val="00864F69"/>
    <w:rsid w:val="00865749"/>
    <w:rsid w:val="008667F1"/>
    <w:rsid w:val="0087021E"/>
    <w:rsid w:val="00870F6A"/>
    <w:rsid w:val="00871EBA"/>
    <w:rsid w:val="008731E6"/>
    <w:rsid w:val="00873C2B"/>
    <w:rsid w:val="0088411A"/>
    <w:rsid w:val="00884160"/>
    <w:rsid w:val="0088439B"/>
    <w:rsid w:val="008857E5"/>
    <w:rsid w:val="00886582"/>
    <w:rsid w:val="00887E0E"/>
    <w:rsid w:val="00891ADD"/>
    <w:rsid w:val="00891B91"/>
    <w:rsid w:val="00894061"/>
    <w:rsid w:val="00895EBC"/>
    <w:rsid w:val="008961A4"/>
    <w:rsid w:val="008964C1"/>
    <w:rsid w:val="008A0CDB"/>
    <w:rsid w:val="008A540A"/>
    <w:rsid w:val="008A7A3C"/>
    <w:rsid w:val="008A7B83"/>
    <w:rsid w:val="008B351C"/>
    <w:rsid w:val="008B4320"/>
    <w:rsid w:val="008B6CDC"/>
    <w:rsid w:val="008C2D79"/>
    <w:rsid w:val="008C449D"/>
    <w:rsid w:val="008D123A"/>
    <w:rsid w:val="008D15D0"/>
    <w:rsid w:val="008D22EB"/>
    <w:rsid w:val="008D355A"/>
    <w:rsid w:val="008D4033"/>
    <w:rsid w:val="008D5DA3"/>
    <w:rsid w:val="008E1F6D"/>
    <w:rsid w:val="008E26D7"/>
    <w:rsid w:val="008E3D9F"/>
    <w:rsid w:val="008E5062"/>
    <w:rsid w:val="008F1A6B"/>
    <w:rsid w:val="008F64D9"/>
    <w:rsid w:val="008F6644"/>
    <w:rsid w:val="008F6AA3"/>
    <w:rsid w:val="008F7F27"/>
    <w:rsid w:val="009023A4"/>
    <w:rsid w:val="009049CF"/>
    <w:rsid w:val="009053C7"/>
    <w:rsid w:val="0090570C"/>
    <w:rsid w:val="00910131"/>
    <w:rsid w:val="009125A3"/>
    <w:rsid w:val="009142A4"/>
    <w:rsid w:val="009143B9"/>
    <w:rsid w:val="00916A28"/>
    <w:rsid w:val="009176B7"/>
    <w:rsid w:val="00923973"/>
    <w:rsid w:val="00926703"/>
    <w:rsid w:val="00927692"/>
    <w:rsid w:val="0092777E"/>
    <w:rsid w:val="00927A4C"/>
    <w:rsid w:val="00934258"/>
    <w:rsid w:val="00934278"/>
    <w:rsid w:val="00935E07"/>
    <w:rsid w:val="009440B6"/>
    <w:rsid w:val="009506E5"/>
    <w:rsid w:val="00951D48"/>
    <w:rsid w:val="00952DD7"/>
    <w:rsid w:val="009540AE"/>
    <w:rsid w:val="009551BE"/>
    <w:rsid w:val="009553D9"/>
    <w:rsid w:val="00956397"/>
    <w:rsid w:val="009572B1"/>
    <w:rsid w:val="00961219"/>
    <w:rsid w:val="00962AE3"/>
    <w:rsid w:val="00965540"/>
    <w:rsid w:val="00965D2B"/>
    <w:rsid w:val="00970AD6"/>
    <w:rsid w:val="00972DF9"/>
    <w:rsid w:val="00973FDC"/>
    <w:rsid w:val="009816F7"/>
    <w:rsid w:val="00981E6E"/>
    <w:rsid w:val="00984FF2"/>
    <w:rsid w:val="00986263"/>
    <w:rsid w:val="00986CDA"/>
    <w:rsid w:val="00987708"/>
    <w:rsid w:val="00987B71"/>
    <w:rsid w:val="00990858"/>
    <w:rsid w:val="009930C2"/>
    <w:rsid w:val="009A18B1"/>
    <w:rsid w:val="009A2F08"/>
    <w:rsid w:val="009A3EEA"/>
    <w:rsid w:val="009A681F"/>
    <w:rsid w:val="009B5E2C"/>
    <w:rsid w:val="009B6127"/>
    <w:rsid w:val="009B6ED5"/>
    <w:rsid w:val="009C01C6"/>
    <w:rsid w:val="009C676E"/>
    <w:rsid w:val="009C6876"/>
    <w:rsid w:val="009D0728"/>
    <w:rsid w:val="009D2AC0"/>
    <w:rsid w:val="009D57C9"/>
    <w:rsid w:val="009D7C8C"/>
    <w:rsid w:val="009E0191"/>
    <w:rsid w:val="009E0D8D"/>
    <w:rsid w:val="009E1569"/>
    <w:rsid w:val="009E4195"/>
    <w:rsid w:val="009E4D4C"/>
    <w:rsid w:val="009E581E"/>
    <w:rsid w:val="009E6CD6"/>
    <w:rsid w:val="009E7AE9"/>
    <w:rsid w:val="009F2ADB"/>
    <w:rsid w:val="009F471D"/>
    <w:rsid w:val="00A002F4"/>
    <w:rsid w:val="00A04071"/>
    <w:rsid w:val="00A04B40"/>
    <w:rsid w:val="00A06960"/>
    <w:rsid w:val="00A06E76"/>
    <w:rsid w:val="00A06FEA"/>
    <w:rsid w:val="00A070C5"/>
    <w:rsid w:val="00A07803"/>
    <w:rsid w:val="00A10024"/>
    <w:rsid w:val="00A13487"/>
    <w:rsid w:val="00A15CD5"/>
    <w:rsid w:val="00A174B8"/>
    <w:rsid w:val="00A17B94"/>
    <w:rsid w:val="00A2367F"/>
    <w:rsid w:val="00A2480C"/>
    <w:rsid w:val="00A26BB0"/>
    <w:rsid w:val="00A26CC8"/>
    <w:rsid w:val="00A277B8"/>
    <w:rsid w:val="00A30CC7"/>
    <w:rsid w:val="00A33A59"/>
    <w:rsid w:val="00A35B1D"/>
    <w:rsid w:val="00A37DAE"/>
    <w:rsid w:val="00A41608"/>
    <w:rsid w:val="00A52FED"/>
    <w:rsid w:val="00A545C9"/>
    <w:rsid w:val="00A57092"/>
    <w:rsid w:val="00A571B4"/>
    <w:rsid w:val="00A61DEE"/>
    <w:rsid w:val="00A62405"/>
    <w:rsid w:val="00A6688C"/>
    <w:rsid w:val="00A71759"/>
    <w:rsid w:val="00A73F5B"/>
    <w:rsid w:val="00A754B0"/>
    <w:rsid w:val="00A75ABB"/>
    <w:rsid w:val="00A76D13"/>
    <w:rsid w:val="00A76E12"/>
    <w:rsid w:val="00A80AF0"/>
    <w:rsid w:val="00A82654"/>
    <w:rsid w:val="00A831D3"/>
    <w:rsid w:val="00A84407"/>
    <w:rsid w:val="00A85E4F"/>
    <w:rsid w:val="00A876F6"/>
    <w:rsid w:val="00A9090C"/>
    <w:rsid w:val="00A93108"/>
    <w:rsid w:val="00A9315E"/>
    <w:rsid w:val="00A933F6"/>
    <w:rsid w:val="00A945AA"/>
    <w:rsid w:val="00AA1A40"/>
    <w:rsid w:val="00AA2C2D"/>
    <w:rsid w:val="00AA467C"/>
    <w:rsid w:val="00AA53A5"/>
    <w:rsid w:val="00AA5ED0"/>
    <w:rsid w:val="00AA6210"/>
    <w:rsid w:val="00AA6DC2"/>
    <w:rsid w:val="00AB0D49"/>
    <w:rsid w:val="00AB340D"/>
    <w:rsid w:val="00AB47BC"/>
    <w:rsid w:val="00AB5EDE"/>
    <w:rsid w:val="00AB6AB2"/>
    <w:rsid w:val="00AB70E4"/>
    <w:rsid w:val="00AC365E"/>
    <w:rsid w:val="00AC7861"/>
    <w:rsid w:val="00AC7963"/>
    <w:rsid w:val="00AD38D4"/>
    <w:rsid w:val="00AD444E"/>
    <w:rsid w:val="00AD48F6"/>
    <w:rsid w:val="00AD53AE"/>
    <w:rsid w:val="00AD7F83"/>
    <w:rsid w:val="00AE234A"/>
    <w:rsid w:val="00AE23AA"/>
    <w:rsid w:val="00AE46C9"/>
    <w:rsid w:val="00AE4DFB"/>
    <w:rsid w:val="00AE6287"/>
    <w:rsid w:val="00AE7ACC"/>
    <w:rsid w:val="00AF1486"/>
    <w:rsid w:val="00AF3350"/>
    <w:rsid w:val="00AF419F"/>
    <w:rsid w:val="00AF7329"/>
    <w:rsid w:val="00AF7E72"/>
    <w:rsid w:val="00B00CD9"/>
    <w:rsid w:val="00B11E13"/>
    <w:rsid w:val="00B20219"/>
    <w:rsid w:val="00B20306"/>
    <w:rsid w:val="00B203D6"/>
    <w:rsid w:val="00B22C68"/>
    <w:rsid w:val="00B2380E"/>
    <w:rsid w:val="00B242E6"/>
    <w:rsid w:val="00B25539"/>
    <w:rsid w:val="00B262E8"/>
    <w:rsid w:val="00B26B38"/>
    <w:rsid w:val="00B270B6"/>
    <w:rsid w:val="00B30273"/>
    <w:rsid w:val="00B32A06"/>
    <w:rsid w:val="00B33A3F"/>
    <w:rsid w:val="00B344C8"/>
    <w:rsid w:val="00B37521"/>
    <w:rsid w:val="00B41560"/>
    <w:rsid w:val="00B431D5"/>
    <w:rsid w:val="00B43F53"/>
    <w:rsid w:val="00B44441"/>
    <w:rsid w:val="00B451B1"/>
    <w:rsid w:val="00B45C78"/>
    <w:rsid w:val="00B50B33"/>
    <w:rsid w:val="00B54A5B"/>
    <w:rsid w:val="00B56487"/>
    <w:rsid w:val="00B56E21"/>
    <w:rsid w:val="00B62BF1"/>
    <w:rsid w:val="00B67D96"/>
    <w:rsid w:val="00B7160E"/>
    <w:rsid w:val="00B71BCD"/>
    <w:rsid w:val="00B73ADE"/>
    <w:rsid w:val="00B75F31"/>
    <w:rsid w:val="00B76562"/>
    <w:rsid w:val="00B808D5"/>
    <w:rsid w:val="00B81633"/>
    <w:rsid w:val="00B87CD1"/>
    <w:rsid w:val="00B90B14"/>
    <w:rsid w:val="00B91E24"/>
    <w:rsid w:val="00B931D5"/>
    <w:rsid w:val="00B94F43"/>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5F2B"/>
    <w:rsid w:val="00BC61EC"/>
    <w:rsid w:val="00BD04B9"/>
    <w:rsid w:val="00BD2F59"/>
    <w:rsid w:val="00BD426D"/>
    <w:rsid w:val="00BD5B1F"/>
    <w:rsid w:val="00BD698E"/>
    <w:rsid w:val="00BE0705"/>
    <w:rsid w:val="00BE32F2"/>
    <w:rsid w:val="00BE3B2F"/>
    <w:rsid w:val="00BE51A9"/>
    <w:rsid w:val="00BE64F5"/>
    <w:rsid w:val="00BE6C73"/>
    <w:rsid w:val="00BF0BD8"/>
    <w:rsid w:val="00BF1AF7"/>
    <w:rsid w:val="00BF2216"/>
    <w:rsid w:val="00BF30F5"/>
    <w:rsid w:val="00BF3380"/>
    <w:rsid w:val="00BF381D"/>
    <w:rsid w:val="00BF6BE9"/>
    <w:rsid w:val="00C0035F"/>
    <w:rsid w:val="00C03803"/>
    <w:rsid w:val="00C04C06"/>
    <w:rsid w:val="00C06CE6"/>
    <w:rsid w:val="00C1036A"/>
    <w:rsid w:val="00C11D6D"/>
    <w:rsid w:val="00C15A13"/>
    <w:rsid w:val="00C21D19"/>
    <w:rsid w:val="00C255E9"/>
    <w:rsid w:val="00C270A8"/>
    <w:rsid w:val="00C322AA"/>
    <w:rsid w:val="00C34F9D"/>
    <w:rsid w:val="00C35CF9"/>
    <w:rsid w:val="00C37F7A"/>
    <w:rsid w:val="00C43371"/>
    <w:rsid w:val="00C45518"/>
    <w:rsid w:val="00C4598D"/>
    <w:rsid w:val="00C46EC1"/>
    <w:rsid w:val="00C53DA1"/>
    <w:rsid w:val="00C55243"/>
    <w:rsid w:val="00C56DA0"/>
    <w:rsid w:val="00C5790F"/>
    <w:rsid w:val="00C57A03"/>
    <w:rsid w:val="00C57CA7"/>
    <w:rsid w:val="00C6002B"/>
    <w:rsid w:val="00C6014E"/>
    <w:rsid w:val="00C6044E"/>
    <w:rsid w:val="00C61EC7"/>
    <w:rsid w:val="00C6402E"/>
    <w:rsid w:val="00C6433D"/>
    <w:rsid w:val="00C644EC"/>
    <w:rsid w:val="00C70135"/>
    <w:rsid w:val="00C73728"/>
    <w:rsid w:val="00C74604"/>
    <w:rsid w:val="00C77008"/>
    <w:rsid w:val="00C77FFC"/>
    <w:rsid w:val="00C80487"/>
    <w:rsid w:val="00C817E4"/>
    <w:rsid w:val="00C82F27"/>
    <w:rsid w:val="00C83F37"/>
    <w:rsid w:val="00C84508"/>
    <w:rsid w:val="00C86BBC"/>
    <w:rsid w:val="00C86C74"/>
    <w:rsid w:val="00C87209"/>
    <w:rsid w:val="00C875DE"/>
    <w:rsid w:val="00C908C5"/>
    <w:rsid w:val="00C922BA"/>
    <w:rsid w:val="00C92325"/>
    <w:rsid w:val="00C9628A"/>
    <w:rsid w:val="00C96F8D"/>
    <w:rsid w:val="00CA5A2E"/>
    <w:rsid w:val="00CA5E45"/>
    <w:rsid w:val="00CB4EFB"/>
    <w:rsid w:val="00CB692A"/>
    <w:rsid w:val="00CB6EC0"/>
    <w:rsid w:val="00CB7B77"/>
    <w:rsid w:val="00CC0969"/>
    <w:rsid w:val="00CC40D2"/>
    <w:rsid w:val="00CD002B"/>
    <w:rsid w:val="00CD45F9"/>
    <w:rsid w:val="00CD4B3F"/>
    <w:rsid w:val="00CD571C"/>
    <w:rsid w:val="00CD648B"/>
    <w:rsid w:val="00CD7A1F"/>
    <w:rsid w:val="00CE20ED"/>
    <w:rsid w:val="00CE28F9"/>
    <w:rsid w:val="00CE300C"/>
    <w:rsid w:val="00CE3BE1"/>
    <w:rsid w:val="00CE3E16"/>
    <w:rsid w:val="00CE78DF"/>
    <w:rsid w:val="00CF6048"/>
    <w:rsid w:val="00CF6385"/>
    <w:rsid w:val="00D00CD8"/>
    <w:rsid w:val="00D04EE8"/>
    <w:rsid w:val="00D076E2"/>
    <w:rsid w:val="00D107A4"/>
    <w:rsid w:val="00D146F2"/>
    <w:rsid w:val="00D16B68"/>
    <w:rsid w:val="00D23E01"/>
    <w:rsid w:val="00D2445A"/>
    <w:rsid w:val="00D256AF"/>
    <w:rsid w:val="00D2602B"/>
    <w:rsid w:val="00D27F6B"/>
    <w:rsid w:val="00D30427"/>
    <w:rsid w:val="00D30CED"/>
    <w:rsid w:val="00D31155"/>
    <w:rsid w:val="00D3267C"/>
    <w:rsid w:val="00D403BD"/>
    <w:rsid w:val="00D408E7"/>
    <w:rsid w:val="00D43F13"/>
    <w:rsid w:val="00D444FF"/>
    <w:rsid w:val="00D44586"/>
    <w:rsid w:val="00D447DB"/>
    <w:rsid w:val="00D46E6C"/>
    <w:rsid w:val="00D53F52"/>
    <w:rsid w:val="00D54AE1"/>
    <w:rsid w:val="00D55152"/>
    <w:rsid w:val="00D56905"/>
    <w:rsid w:val="00D61109"/>
    <w:rsid w:val="00D6167C"/>
    <w:rsid w:val="00D6216E"/>
    <w:rsid w:val="00D65F70"/>
    <w:rsid w:val="00D67337"/>
    <w:rsid w:val="00D71C67"/>
    <w:rsid w:val="00D7247D"/>
    <w:rsid w:val="00D74D3D"/>
    <w:rsid w:val="00D74DDB"/>
    <w:rsid w:val="00D752AB"/>
    <w:rsid w:val="00D75B0B"/>
    <w:rsid w:val="00D75BD7"/>
    <w:rsid w:val="00D76F8A"/>
    <w:rsid w:val="00D77E47"/>
    <w:rsid w:val="00D8030D"/>
    <w:rsid w:val="00D8094F"/>
    <w:rsid w:val="00D83235"/>
    <w:rsid w:val="00D842ED"/>
    <w:rsid w:val="00D85472"/>
    <w:rsid w:val="00D85E70"/>
    <w:rsid w:val="00D921F1"/>
    <w:rsid w:val="00DA400F"/>
    <w:rsid w:val="00DB15CD"/>
    <w:rsid w:val="00DB2F0A"/>
    <w:rsid w:val="00DB5651"/>
    <w:rsid w:val="00DC1F7E"/>
    <w:rsid w:val="00DC230A"/>
    <w:rsid w:val="00DC42BE"/>
    <w:rsid w:val="00DC45E9"/>
    <w:rsid w:val="00DC56FD"/>
    <w:rsid w:val="00DD1607"/>
    <w:rsid w:val="00DD33FB"/>
    <w:rsid w:val="00DD34A1"/>
    <w:rsid w:val="00DD44A1"/>
    <w:rsid w:val="00DD62D4"/>
    <w:rsid w:val="00DD6CCA"/>
    <w:rsid w:val="00DD6D7E"/>
    <w:rsid w:val="00DD75EB"/>
    <w:rsid w:val="00DE2576"/>
    <w:rsid w:val="00DE25F2"/>
    <w:rsid w:val="00DE2634"/>
    <w:rsid w:val="00DE286B"/>
    <w:rsid w:val="00DE3264"/>
    <w:rsid w:val="00DE402D"/>
    <w:rsid w:val="00DE5396"/>
    <w:rsid w:val="00DE7ABB"/>
    <w:rsid w:val="00DF4451"/>
    <w:rsid w:val="00DF6C23"/>
    <w:rsid w:val="00E0040F"/>
    <w:rsid w:val="00E02D15"/>
    <w:rsid w:val="00E04D43"/>
    <w:rsid w:val="00E05EF3"/>
    <w:rsid w:val="00E06671"/>
    <w:rsid w:val="00E072E1"/>
    <w:rsid w:val="00E15BBB"/>
    <w:rsid w:val="00E17160"/>
    <w:rsid w:val="00E17880"/>
    <w:rsid w:val="00E206F0"/>
    <w:rsid w:val="00E20DDD"/>
    <w:rsid w:val="00E2158F"/>
    <w:rsid w:val="00E27160"/>
    <w:rsid w:val="00E27AD1"/>
    <w:rsid w:val="00E27BB6"/>
    <w:rsid w:val="00E316E7"/>
    <w:rsid w:val="00E33498"/>
    <w:rsid w:val="00E3398D"/>
    <w:rsid w:val="00E33AD6"/>
    <w:rsid w:val="00E351BC"/>
    <w:rsid w:val="00E35FBB"/>
    <w:rsid w:val="00E36CBE"/>
    <w:rsid w:val="00E3719C"/>
    <w:rsid w:val="00E406E8"/>
    <w:rsid w:val="00E408CD"/>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2187"/>
    <w:rsid w:val="00E733B5"/>
    <w:rsid w:val="00E76B90"/>
    <w:rsid w:val="00E80C0D"/>
    <w:rsid w:val="00E81467"/>
    <w:rsid w:val="00E85213"/>
    <w:rsid w:val="00E87E2D"/>
    <w:rsid w:val="00E90502"/>
    <w:rsid w:val="00E907B1"/>
    <w:rsid w:val="00E9421A"/>
    <w:rsid w:val="00E96326"/>
    <w:rsid w:val="00E96C80"/>
    <w:rsid w:val="00EA24B9"/>
    <w:rsid w:val="00EB0A91"/>
    <w:rsid w:val="00EB161D"/>
    <w:rsid w:val="00EB169A"/>
    <w:rsid w:val="00EC1BC6"/>
    <w:rsid w:val="00EC39F7"/>
    <w:rsid w:val="00EC5549"/>
    <w:rsid w:val="00EC6677"/>
    <w:rsid w:val="00ED4828"/>
    <w:rsid w:val="00EE0B21"/>
    <w:rsid w:val="00EE1475"/>
    <w:rsid w:val="00EE3408"/>
    <w:rsid w:val="00EE4D27"/>
    <w:rsid w:val="00EE51E2"/>
    <w:rsid w:val="00EF0284"/>
    <w:rsid w:val="00EF3497"/>
    <w:rsid w:val="00EF4D13"/>
    <w:rsid w:val="00F00B21"/>
    <w:rsid w:val="00F01A25"/>
    <w:rsid w:val="00F02833"/>
    <w:rsid w:val="00F03260"/>
    <w:rsid w:val="00F06E7F"/>
    <w:rsid w:val="00F074EF"/>
    <w:rsid w:val="00F07788"/>
    <w:rsid w:val="00F10C68"/>
    <w:rsid w:val="00F11CC2"/>
    <w:rsid w:val="00F13A35"/>
    <w:rsid w:val="00F148B9"/>
    <w:rsid w:val="00F14BC1"/>
    <w:rsid w:val="00F20940"/>
    <w:rsid w:val="00F20CA8"/>
    <w:rsid w:val="00F223C1"/>
    <w:rsid w:val="00F2272A"/>
    <w:rsid w:val="00F22CC8"/>
    <w:rsid w:val="00F22D28"/>
    <w:rsid w:val="00F23743"/>
    <w:rsid w:val="00F2605D"/>
    <w:rsid w:val="00F26924"/>
    <w:rsid w:val="00F27EDC"/>
    <w:rsid w:val="00F31E29"/>
    <w:rsid w:val="00F32654"/>
    <w:rsid w:val="00F32C06"/>
    <w:rsid w:val="00F34F2A"/>
    <w:rsid w:val="00F41B53"/>
    <w:rsid w:val="00F4315E"/>
    <w:rsid w:val="00F434AB"/>
    <w:rsid w:val="00F435A6"/>
    <w:rsid w:val="00F43C69"/>
    <w:rsid w:val="00F446BE"/>
    <w:rsid w:val="00F45B70"/>
    <w:rsid w:val="00F46F41"/>
    <w:rsid w:val="00F510D6"/>
    <w:rsid w:val="00F517A6"/>
    <w:rsid w:val="00F54717"/>
    <w:rsid w:val="00F55C71"/>
    <w:rsid w:val="00F56A65"/>
    <w:rsid w:val="00F5700E"/>
    <w:rsid w:val="00F570AF"/>
    <w:rsid w:val="00F60766"/>
    <w:rsid w:val="00F62F45"/>
    <w:rsid w:val="00F64282"/>
    <w:rsid w:val="00F657BC"/>
    <w:rsid w:val="00F66009"/>
    <w:rsid w:val="00F67420"/>
    <w:rsid w:val="00F73557"/>
    <w:rsid w:val="00F75FAF"/>
    <w:rsid w:val="00F80E0A"/>
    <w:rsid w:val="00F8171F"/>
    <w:rsid w:val="00F8192D"/>
    <w:rsid w:val="00F833D8"/>
    <w:rsid w:val="00F83EAC"/>
    <w:rsid w:val="00F84FA7"/>
    <w:rsid w:val="00F865BB"/>
    <w:rsid w:val="00F87380"/>
    <w:rsid w:val="00F874EB"/>
    <w:rsid w:val="00F87671"/>
    <w:rsid w:val="00F90176"/>
    <w:rsid w:val="00F916C3"/>
    <w:rsid w:val="00F92113"/>
    <w:rsid w:val="00F96233"/>
    <w:rsid w:val="00F96801"/>
    <w:rsid w:val="00F97DCB"/>
    <w:rsid w:val="00FA0135"/>
    <w:rsid w:val="00FA3840"/>
    <w:rsid w:val="00FA3F2E"/>
    <w:rsid w:val="00FA412C"/>
    <w:rsid w:val="00FB083E"/>
    <w:rsid w:val="00FB109D"/>
    <w:rsid w:val="00FB7408"/>
    <w:rsid w:val="00FB75D8"/>
    <w:rsid w:val="00FB7BAD"/>
    <w:rsid w:val="00FC0DF3"/>
    <w:rsid w:val="00FC1806"/>
    <w:rsid w:val="00FC2958"/>
    <w:rsid w:val="00FC2C3D"/>
    <w:rsid w:val="00FC6EEA"/>
    <w:rsid w:val="00FD1740"/>
    <w:rsid w:val="00FD1834"/>
    <w:rsid w:val="00FD2F75"/>
    <w:rsid w:val="00FD341C"/>
    <w:rsid w:val="00FD3E54"/>
    <w:rsid w:val="00FD768E"/>
    <w:rsid w:val="00FE1E09"/>
    <w:rsid w:val="00FE3EC9"/>
    <w:rsid w:val="00FE4284"/>
    <w:rsid w:val="00FE5BEB"/>
    <w:rsid w:val="00FE61CB"/>
    <w:rsid w:val="00FE6E3B"/>
    <w:rsid w:val="00FF27ED"/>
    <w:rsid w:val="00FF32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9654CA57-5A39-460F-8C38-B8752F2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F87671"/>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uiPriority w:val="34"/>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 w:type="character" w:customStyle="1" w:styleId="berschrift5Zchn">
    <w:name w:val="Überschrift 5 Zchn"/>
    <w:basedOn w:val="Absatz-Standardschriftart"/>
    <w:link w:val="berschrift5"/>
    <w:uiPriority w:val="9"/>
    <w:semiHidden/>
    <w:rsid w:val="00F87671"/>
    <w:rPr>
      <w:rFonts w:asciiTheme="majorHAnsi" w:eastAsiaTheme="majorEastAsia" w:hAnsiTheme="majorHAnsi" w:cstheme="majorBidi"/>
      <w:color w:val="365F91" w:themeColor="accent1" w:themeShade="BF"/>
      <w:szCs w:val="24"/>
      <w:lang w:val="en-GB" w:eastAsia="en-GB" w:bidi="en-GB"/>
    </w:rPr>
  </w:style>
  <w:style w:type="character" w:customStyle="1" w:styleId="searchhighlight">
    <w:name w:val="searchhighlight"/>
    <w:basedOn w:val="Absatz-Standardschriftart"/>
    <w:rsid w:val="00F31E29"/>
  </w:style>
  <w:style w:type="paragraph" w:styleId="Funotentext">
    <w:name w:val="footnote text"/>
    <w:basedOn w:val="Standard"/>
    <w:link w:val="FunotentextZchn"/>
    <w:uiPriority w:val="99"/>
    <w:semiHidden/>
    <w:unhideWhenUsed/>
    <w:rsid w:val="00E04D43"/>
    <w:pPr>
      <w:spacing w:line="240" w:lineRule="auto"/>
    </w:pPr>
    <w:rPr>
      <w:sz w:val="20"/>
      <w:szCs w:val="20"/>
    </w:rPr>
  </w:style>
  <w:style w:type="character" w:customStyle="1" w:styleId="FunotentextZchn">
    <w:name w:val="Fußnotentext Zchn"/>
    <w:basedOn w:val="Absatz-Standardschriftart"/>
    <w:link w:val="Funotentext"/>
    <w:uiPriority w:val="99"/>
    <w:semiHidden/>
    <w:rsid w:val="00E04D43"/>
    <w:rPr>
      <w:rFonts w:ascii="BMWType V2 Light" w:eastAsia="Times New Roman" w:hAnsi="BMWType V2 Light" w:cs="Times New Roman"/>
      <w:sz w:val="20"/>
      <w:szCs w:val="20"/>
      <w:lang w:val="en-GB" w:eastAsia="en-GB" w:bidi="en-GB"/>
    </w:rPr>
  </w:style>
  <w:style w:type="character" w:styleId="Funotenzeichen">
    <w:name w:val="footnote reference"/>
    <w:basedOn w:val="Absatz-Standardschriftart"/>
    <w:uiPriority w:val="99"/>
    <w:semiHidden/>
    <w:unhideWhenUsed/>
    <w:rsid w:val="00E04D43"/>
    <w:rPr>
      <w:vertAlign w:val="superscript"/>
    </w:rPr>
  </w:style>
  <w:style w:type="paragraph" w:customStyle="1" w:styleId="paragraph">
    <w:name w:val="paragraph"/>
    <w:basedOn w:val="Standard"/>
    <w:rsid w:val="00C70135"/>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paragraph" w:customStyle="1" w:styleId="articlelead">
    <w:name w:val="article__lead"/>
    <w:basedOn w:val="Standard"/>
    <w:rsid w:val="00847C9A"/>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89475038">
      <w:bodyDiv w:val="1"/>
      <w:marLeft w:val="0"/>
      <w:marRight w:val="0"/>
      <w:marTop w:val="0"/>
      <w:marBottom w:val="0"/>
      <w:divBdr>
        <w:top w:val="none" w:sz="0" w:space="0" w:color="auto"/>
        <w:left w:val="none" w:sz="0" w:space="0" w:color="auto"/>
        <w:bottom w:val="none" w:sz="0" w:space="0" w:color="auto"/>
        <w:right w:val="none" w:sz="0" w:space="0" w:color="auto"/>
      </w:divBdr>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293142600">
      <w:bodyDiv w:val="1"/>
      <w:marLeft w:val="0"/>
      <w:marRight w:val="0"/>
      <w:marTop w:val="0"/>
      <w:marBottom w:val="0"/>
      <w:divBdr>
        <w:top w:val="none" w:sz="0" w:space="0" w:color="auto"/>
        <w:left w:val="none" w:sz="0" w:space="0" w:color="auto"/>
        <w:bottom w:val="none" w:sz="0" w:space="0" w:color="auto"/>
        <w:right w:val="none" w:sz="0" w:space="0" w:color="auto"/>
      </w:divBdr>
    </w:div>
    <w:div w:id="333610604">
      <w:bodyDiv w:val="1"/>
      <w:marLeft w:val="0"/>
      <w:marRight w:val="0"/>
      <w:marTop w:val="0"/>
      <w:marBottom w:val="0"/>
      <w:divBdr>
        <w:top w:val="none" w:sz="0" w:space="0" w:color="auto"/>
        <w:left w:val="none" w:sz="0" w:space="0" w:color="auto"/>
        <w:bottom w:val="none" w:sz="0" w:space="0" w:color="auto"/>
        <w:right w:val="none" w:sz="0" w:space="0" w:color="auto"/>
      </w:divBdr>
    </w:div>
    <w:div w:id="365372725">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444271997">
      <w:bodyDiv w:val="1"/>
      <w:marLeft w:val="0"/>
      <w:marRight w:val="0"/>
      <w:marTop w:val="0"/>
      <w:marBottom w:val="0"/>
      <w:divBdr>
        <w:top w:val="none" w:sz="0" w:space="0" w:color="auto"/>
        <w:left w:val="none" w:sz="0" w:space="0" w:color="auto"/>
        <w:bottom w:val="none" w:sz="0" w:space="0" w:color="auto"/>
        <w:right w:val="none" w:sz="0" w:space="0" w:color="auto"/>
      </w:divBdr>
    </w:div>
    <w:div w:id="482889407">
      <w:bodyDiv w:val="1"/>
      <w:marLeft w:val="0"/>
      <w:marRight w:val="0"/>
      <w:marTop w:val="0"/>
      <w:marBottom w:val="0"/>
      <w:divBdr>
        <w:top w:val="none" w:sz="0" w:space="0" w:color="auto"/>
        <w:left w:val="none" w:sz="0" w:space="0" w:color="auto"/>
        <w:bottom w:val="none" w:sz="0" w:space="0" w:color="auto"/>
        <w:right w:val="none" w:sz="0" w:space="0" w:color="auto"/>
      </w:divBdr>
    </w:div>
    <w:div w:id="494221409">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6940535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37023605">
      <w:bodyDiv w:val="1"/>
      <w:marLeft w:val="0"/>
      <w:marRight w:val="0"/>
      <w:marTop w:val="0"/>
      <w:marBottom w:val="0"/>
      <w:divBdr>
        <w:top w:val="none" w:sz="0" w:space="0" w:color="auto"/>
        <w:left w:val="none" w:sz="0" w:space="0" w:color="auto"/>
        <w:bottom w:val="none" w:sz="0" w:space="0" w:color="auto"/>
        <w:right w:val="none" w:sz="0" w:space="0" w:color="auto"/>
      </w:divBdr>
    </w:div>
    <w:div w:id="747576617">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759175925">
      <w:bodyDiv w:val="1"/>
      <w:marLeft w:val="0"/>
      <w:marRight w:val="0"/>
      <w:marTop w:val="0"/>
      <w:marBottom w:val="0"/>
      <w:divBdr>
        <w:top w:val="none" w:sz="0" w:space="0" w:color="auto"/>
        <w:left w:val="none" w:sz="0" w:space="0" w:color="auto"/>
        <w:bottom w:val="none" w:sz="0" w:space="0" w:color="auto"/>
        <w:right w:val="none" w:sz="0" w:space="0" w:color="auto"/>
      </w:divBdr>
    </w:div>
    <w:div w:id="823545640">
      <w:bodyDiv w:val="1"/>
      <w:marLeft w:val="0"/>
      <w:marRight w:val="0"/>
      <w:marTop w:val="0"/>
      <w:marBottom w:val="0"/>
      <w:divBdr>
        <w:top w:val="none" w:sz="0" w:space="0" w:color="auto"/>
        <w:left w:val="none" w:sz="0" w:space="0" w:color="auto"/>
        <w:bottom w:val="none" w:sz="0" w:space="0" w:color="auto"/>
        <w:right w:val="none" w:sz="0" w:space="0" w:color="auto"/>
      </w:divBdr>
    </w:div>
    <w:div w:id="884605640">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55602681">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093359469">
      <w:bodyDiv w:val="1"/>
      <w:marLeft w:val="0"/>
      <w:marRight w:val="0"/>
      <w:marTop w:val="0"/>
      <w:marBottom w:val="0"/>
      <w:divBdr>
        <w:top w:val="none" w:sz="0" w:space="0" w:color="auto"/>
        <w:left w:val="none" w:sz="0" w:space="0" w:color="auto"/>
        <w:bottom w:val="none" w:sz="0" w:space="0" w:color="auto"/>
        <w:right w:val="none" w:sz="0" w:space="0" w:color="auto"/>
      </w:divBdr>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03442505">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231427665">
      <w:bodyDiv w:val="1"/>
      <w:marLeft w:val="0"/>
      <w:marRight w:val="0"/>
      <w:marTop w:val="0"/>
      <w:marBottom w:val="0"/>
      <w:divBdr>
        <w:top w:val="none" w:sz="0" w:space="0" w:color="auto"/>
        <w:left w:val="none" w:sz="0" w:space="0" w:color="auto"/>
        <w:bottom w:val="none" w:sz="0" w:space="0" w:color="auto"/>
        <w:right w:val="none" w:sz="0" w:space="0" w:color="auto"/>
      </w:divBdr>
    </w:div>
    <w:div w:id="1266691107">
      <w:bodyDiv w:val="1"/>
      <w:marLeft w:val="0"/>
      <w:marRight w:val="0"/>
      <w:marTop w:val="0"/>
      <w:marBottom w:val="0"/>
      <w:divBdr>
        <w:top w:val="none" w:sz="0" w:space="0" w:color="auto"/>
        <w:left w:val="none" w:sz="0" w:space="0" w:color="auto"/>
        <w:bottom w:val="none" w:sz="0" w:space="0" w:color="auto"/>
        <w:right w:val="none" w:sz="0" w:space="0" w:color="auto"/>
      </w:divBdr>
    </w:div>
    <w:div w:id="1272856783">
      <w:bodyDiv w:val="1"/>
      <w:marLeft w:val="0"/>
      <w:marRight w:val="0"/>
      <w:marTop w:val="0"/>
      <w:marBottom w:val="0"/>
      <w:divBdr>
        <w:top w:val="none" w:sz="0" w:space="0" w:color="auto"/>
        <w:left w:val="none" w:sz="0" w:space="0" w:color="auto"/>
        <w:bottom w:val="none" w:sz="0" w:space="0" w:color="auto"/>
        <w:right w:val="none" w:sz="0" w:space="0" w:color="auto"/>
      </w:divBdr>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71346029">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331493555">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6949399">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492336013">
      <w:bodyDiv w:val="1"/>
      <w:marLeft w:val="0"/>
      <w:marRight w:val="0"/>
      <w:marTop w:val="0"/>
      <w:marBottom w:val="0"/>
      <w:divBdr>
        <w:top w:val="none" w:sz="0" w:space="0" w:color="auto"/>
        <w:left w:val="none" w:sz="0" w:space="0" w:color="auto"/>
        <w:bottom w:val="none" w:sz="0" w:space="0" w:color="auto"/>
        <w:right w:val="none" w:sz="0" w:space="0" w:color="auto"/>
      </w:divBdr>
    </w:div>
    <w:div w:id="1526363261">
      <w:bodyDiv w:val="1"/>
      <w:marLeft w:val="0"/>
      <w:marRight w:val="0"/>
      <w:marTop w:val="0"/>
      <w:marBottom w:val="0"/>
      <w:divBdr>
        <w:top w:val="none" w:sz="0" w:space="0" w:color="auto"/>
        <w:left w:val="none" w:sz="0" w:space="0" w:color="auto"/>
        <w:bottom w:val="none" w:sz="0" w:space="0" w:color="auto"/>
        <w:right w:val="none" w:sz="0" w:space="0" w:color="auto"/>
      </w:divBdr>
    </w:div>
    <w:div w:id="1568879744">
      <w:bodyDiv w:val="1"/>
      <w:marLeft w:val="0"/>
      <w:marRight w:val="0"/>
      <w:marTop w:val="0"/>
      <w:marBottom w:val="0"/>
      <w:divBdr>
        <w:top w:val="none" w:sz="0" w:space="0" w:color="auto"/>
        <w:left w:val="none" w:sz="0" w:space="0" w:color="auto"/>
        <w:bottom w:val="none" w:sz="0" w:space="0" w:color="auto"/>
        <w:right w:val="none" w:sz="0" w:space="0" w:color="auto"/>
      </w:divBdr>
    </w:div>
    <w:div w:id="1599368662">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679892488">
      <w:bodyDiv w:val="1"/>
      <w:marLeft w:val="0"/>
      <w:marRight w:val="0"/>
      <w:marTop w:val="0"/>
      <w:marBottom w:val="0"/>
      <w:divBdr>
        <w:top w:val="none" w:sz="0" w:space="0" w:color="auto"/>
        <w:left w:val="none" w:sz="0" w:space="0" w:color="auto"/>
        <w:bottom w:val="none" w:sz="0" w:space="0" w:color="auto"/>
        <w:right w:val="none" w:sz="0" w:space="0" w:color="auto"/>
      </w:divBdr>
    </w:div>
    <w:div w:id="1721007231">
      <w:bodyDiv w:val="1"/>
      <w:marLeft w:val="0"/>
      <w:marRight w:val="0"/>
      <w:marTop w:val="0"/>
      <w:marBottom w:val="0"/>
      <w:divBdr>
        <w:top w:val="none" w:sz="0" w:space="0" w:color="auto"/>
        <w:left w:val="none" w:sz="0" w:space="0" w:color="auto"/>
        <w:bottom w:val="none" w:sz="0" w:space="0" w:color="auto"/>
        <w:right w:val="none" w:sz="0" w:space="0" w:color="auto"/>
      </w:divBdr>
    </w:div>
    <w:div w:id="1742948819">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42424891">
      <w:bodyDiv w:val="1"/>
      <w:marLeft w:val="0"/>
      <w:marRight w:val="0"/>
      <w:marTop w:val="0"/>
      <w:marBottom w:val="0"/>
      <w:divBdr>
        <w:top w:val="none" w:sz="0" w:space="0" w:color="auto"/>
        <w:left w:val="none" w:sz="0" w:space="0" w:color="auto"/>
        <w:bottom w:val="none" w:sz="0" w:space="0" w:color="auto"/>
        <w:right w:val="none" w:sz="0" w:space="0" w:color="auto"/>
      </w:divBdr>
    </w:div>
    <w:div w:id="1916280812">
      <w:bodyDiv w:val="1"/>
      <w:marLeft w:val="0"/>
      <w:marRight w:val="0"/>
      <w:marTop w:val="0"/>
      <w:marBottom w:val="0"/>
      <w:divBdr>
        <w:top w:val="none" w:sz="0" w:space="0" w:color="auto"/>
        <w:left w:val="none" w:sz="0" w:space="0" w:color="auto"/>
        <w:bottom w:val="none" w:sz="0" w:space="0" w:color="auto"/>
        <w:right w:val="none" w:sz="0" w:space="0" w:color="auto"/>
      </w:divBdr>
    </w:div>
    <w:div w:id="1917665939">
      <w:bodyDiv w:val="1"/>
      <w:marLeft w:val="0"/>
      <w:marRight w:val="0"/>
      <w:marTop w:val="0"/>
      <w:marBottom w:val="0"/>
      <w:divBdr>
        <w:top w:val="none" w:sz="0" w:space="0" w:color="auto"/>
        <w:left w:val="none" w:sz="0" w:space="0" w:color="auto"/>
        <w:bottom w:val="none" w:sz="0" w:space="0" w:color="auto"/>
        <w:right w:val="none" w:sz="0" w:space="0" w:color="auto"/>
      </w:divBdr>
    </w:div>
    <w:div w:id="1920017721">
      <w:bodyDiv w:val="1"/>
      <w:marLeft w:val="0"/>
      <w:marRight w:val="0"/>
      <w:marTop w:val="0"/>
      <w:marBottom w:val="0"/>
      <w:divBdr>
        <w:top w:val="none" w:sz="0" w:space="0" w:color="auto"/>
        <w:left w:val="none" w:sz="0" w:space="0" w:color="auto"/>
        <w:bottom w:val="none" w:sz="0" w:space="0" w:color="auto"/>
        <w:right w:val="none" w:sz="0" w:space="0" w:color="auto"/>
      </w:divBdr>
    </w:div>
    <w:div w:id="1969122822">
      <w:bodyDiv w:val="1"/>
      <w:marLeft w:val="0"/>
      <w:marRight w:val="0"/>
      <w:marTop w:val="0"/>
      <w:marBottom w:val="0"/>
      <w:divBdr>
        <w:top w:val="none" w:sz="0" w:space="0" w:color="auto"/>
        <w:left w:val="none" w:sz="0" w:space="0" w:color="auto"/>
        <w:bottom w:val="none" w:sz="0" w:space="0" w:color="auto"/>
        <w:right w:val="none" w:sz="0" w:space="0" w:color="auto"/>
      </w:divBdr>
      <w:divsChild>
        <w:div w:id="2139568609">
          <w:marLeft w:val="0"/>
          <w:marRight w:val="0"/>
          <w:marTop w:val="0"/>
          <w:marBottom w:val="0"/>
          <w:divBdr>
            <w:top w:val="none" w:sz="0" w:space="0" w:color="auto"/>
            <w:left w:val="none" w:sz="0" w:space="0" w:color="auto"/>
            <w:bottom w:val="none" w:sz="0" w:space="0" w:color="auto"/>
            <w:right w:val="none" w:sz="0" w:space="0" w:color="auto"/>
          </w:divBdr>
        </w:div>
      </w:divsChild>
    </w:div>
    <w:div w:id="1997806718">
      <w:bodyDiv w:val="1"/>
      <w:marLeft w:val="0"/>
      <w:marRight w:val="0"/>
      <w:marTop w:val="0"/>
      <w:marBottom w:val="0"/>
      <w:divBdr>
        <w:top w:val="none" w:sz="0" w:space="0" w:color="auto"/>
        <w:left w:val="none" w:sz="0" w:space="0" w:color="auto"/>
        <w:bottom w:val="none" w:sz="0" w:space="0" w:color="auto"/>
        <w:right w:val="none" w:sz="0" w:space="0" w:color="auto"/>
      </w:divBdr>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008439932">
      <w:bodyDiv w:val="1"/>
      <w:marLeft w:val="0"/>
      <w:marRight w:val="0"/>
      <w:marTop w:val="0"/>
      <w:marBottom w:val="0"/>
      <w:divBdr>
        <w:top w:val="none" w:sz="0" w:space="0" w:color="auto"/>
        <w:left w:val="none" w:sz="0" w:space="0" w:color="auto"/>
        <w:bottom w:val="none" w:sz="0" w:space="0" w:color="auto"/>
        <w:right w:val="none" w:sz="0" w:space="0" w:color="auto"/>
      </w:divBdr>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lfgang.lutzky@bg-austria.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ig.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iterpr.com/aktuell/1063-umweltfreundlicher-bluetooth-lautsprecher-der-soundstarke-grundig-jam-ear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1C89543B399CE4419D0FC05301BB075B" ma:contentTypeVersion="10" ma:contentTypeDescription="Yeni belge oluşturun." ma:contentTypeScope="" ma:versionID="9c837465445eae97599ac6662555c74d">
  <xsd:schema xmlns:xsd="http://www.w3.org/2001/XMLSchema" xmlns:xs="http://www.w3.org/2001/XMLSchema" xmlns:p="http://schemas.microsoft.com/office/2006/metadata/properties" xmlns:ns3="f74d75b5-c277-411f-a06e-37d291df6a17" xmlns:ns4="951e02a6-9a61-4478-9edf-007c6d0844fe" targetNamespace="http://schemas.microsoft.com/office/2006/metadata/properties" ma:root="true" ma:fieldsID="277db8a2535e800eecb001bcc18f5231" ns3:_="" ns4:_="">
    <xsd:import namespace="f74d75b5-c277-411f-a06e-37d291df6a17"/>
    <xsd:import namespace="951e02a6-9a61-4478-9edf-007c6d084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75b5-c277-411f-a06e-37d291df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02a6-9a61-4478-9edf-007c6d0844fe"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customXml/itemProps2.xml><?xml version="1.0" encoding="utf-8"?>
<ds:datastoreItem xmlns:ds="http://schemas.openxmlformats.org/officeDocument/2006/customXml" ds:itemID="{3E5036F1-9FFC-4E0E-819A-F0E351DD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75b5-c277-411f-a06e-37d291df6a17"/>
    <ds:schemaRef ds:uri="951e02a6-9a61-4478-9edf-007c6d08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80F05-05F9-4FFF-9E17-24AEC4CD0C2B}">
  <ds:schemaRefs>
    <ds:schemaRef ds:uri="http://schemas.microsoft.com/sharepoint/v3/contenttype/forms"/>
  </ds:schemaRefs>
</ds:datastoreItem>
</file>

<file path=customXml/itemProps4.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5931</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cp:lastPrinted>2021-11-26T09:21:00Z</cp:lastPrinted>
  <dcterms:created xsi:type="dcterms:W3CDTF">2022-06-02T14:57:00Z</dcterms:created>
  <dcterms:modified xsi:type="dcterms:W3CDTF">2022-06-02T14:57:00Z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0x0101001C89543B399CE4419D0FC05301BB075B</vt:lpwstr>
  </property>
</Properties>
</file>