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778C" w:rsidRPr="0099778C" w:rsidRDefault="0099778C" w:rsidP="0099778C">
      <w:pPr>
        <w:spacing w:after="160" w:line="23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  <w:t>Medieninformation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b/>
          <w:bCs/>
          <w:color w:val="050014"/>
          <w:sz w:val="26"/>
          <w:szCs w:val="26"/>
          <w:shd w:val="clear" w:color="auto" w:fill="FFFFFF"/>
          <w:lang w:eastAsia="de-DE"/>
        </w:rPr>
        <w:t>E-</w:t>
      </w:r>
      <w:proofErr w:type="spellStart"/>
      <w:r w:rsidRPr="0099778C">
        <w:rPr>
          <w:rFonts w:ascii="Calibri" w:eastAsia="Times New Roman" w:hAnsi="Calibri" w:cs="Times New Roman"/>
          <w:b/>
          <w:bCs/>
          <w:color w:val="050014"/>
          <w:sz w:val="26"/>
          <w:szCs w:val="26"/>
          <w:shd w:val="clear" w:color="auto" w:fill="FFFFFF"/>
          <w:lang w:eastAsia="de-DE"/>
        </w:rPr>
        <w:t>Com</w:t>
      </w:r>
      <w:proofErr w:type="spellEnd"/>
      <w:r w:rsidRPr="0099778C">
        <w:rPr>
          <w:rFonts w:ascii="Calibri" w:eastAsia="Times New Roman" w:hAnsi="Calibri" w:cs="Times New Roman"/>
          <w:b/>
          <w:bCs/>
          <w:color w:val="050014"/>
          <w:sz w:val="26"/>
          <w:szCs w:val="26"/>
          <w:shd w:val="clear" w:color="auto" w:fill="FFFFFF"/>
          <w:lang w:eastAsia="de-DE"/>
        </w:rPr>
        <w:t xml:space="preserve"> Experience </w:t>
      </w:r>
      <w:proofErr w:type="spellStart"/>
      <w:r w:rsidRPr="0099778C">
        <w:rPr>
          <w:rFonts w:ascii="Calibri" w:eastAsia="Times New Roman" w:hAnsi="Calibri" w:cs="Times New Roman"/>
          <w:b/>
          <w:bCs/>
          <w:color w:val="050014"/>
          <w:sz w:val="26"/>
          <w:szCs w:val="26"/>
          <w:shd w:val="clear" w:color="auto" w:fill="FFFFFF"/>
          <w:lang w:eastAsia="de-DE"/>
        </w:rPr>
        <w:t>Summit</w:t>
      </w:r>
      <w:proofErr w:type="spellEnd"/>
      <w:r w:rsidRPr="0099778C">
        <w:rPr>
          <w:rFonts w:ascii="Calibri" w:eastAsia="Times New Roman" w:hAnsi="Calibri" w:cs="Times New Roman"/>
          <w:b/>
          <w:bCs/>
          <w:color w:val="050014"/>
          <w:sz w:val="26"/>
          <w:szCs w:val="26"/>
          <w:shd w:val="clear" w:color="auto" w:fill="FFFFFF"/>
          <w:lang w:eastAsia="de-DE"/>
        </w:rPr>
        <w:t>: Kostenloser Wissenstransfer unter E-Commerce-Profis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b/>
          <w:bCs/>
          <w:color w:val="050014"/>
          <w:sz w:val="22"/>
          <w:szCs w:val="22"/>
          <w:shd w:val="clear" w:color="auto" w:fill="FFFFFF"/>
          <w:lang w:eastAsia="de-DE"/>
        </w:rPr>
        <w:t>Am 15. Oktober 2020 stehen Kundenzentrierung, Einkaufserlebnis und Unabhängigkeit von Marktplätzen im Mittelpunkt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Wien, am 21. September 2020: Am 15. Oktober 2020 feiert der E-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Com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Experience 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Summit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seine virtuelle Premiere. Zehn handverlesene E-Commerce-Profis werden in sieben Vorträgen und einer Podiumsdiskussion Antworten und Lösungen für zentrale, richtungsbestimmende Fragen im E-Commerce aus ihrer ganz persönlichen Sicht formulieren.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Gastgeber Simon Reichel, COO von </w:t>
      </w:r>
      <w:proofErr w:type="spellStart"/>
      <w:r w:rsidRPr="0099778C"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  <w:fldChar w:fldCharType="begin"/>
      </w:r>
      <w:r w:rsidRPr="0099778C"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  <w:instrText xml:space="preserve"> HYPERLINK "https://www.findologic.com/" </w:instrText>
      </w:r>
      <w:r w:rsidRPr="0099778C"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  <w:fldChar w:fldCharType="separate"/>
      </w:r>
      <w:r w:rsidRPr="0099778C">
        <w:rPr>
          <w:rFonts w:ascii="Calibri" w:eastAsia="Times New Roman" w:hAnsi="Calibri" w:cs="Times New Roman"/>
          <w:color w:val="0563C1"/>
          <w:sz w:val="22"/>
          <w:szCs w:val="22"/>
          <w:u w:val="single"/>
          <w:shd w:val="clear" w:color="auto" w:fill="FFFFFF"/>
          <w:lang w:eastAsia="de-DE"/>
        </w:rPr>
        <w:t>Findologic</w:t>
      </w:r>
      <w:proofErr w:type="spellEnd"/>
      <w:r w:rsidRPr="0099778C"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  <w:fldChar w:fldCharType="end"/>
      </w: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, hat mit seinem Team ein breit gefächertes Programm auf die Beine gestellt. Er verspricht den Teilnehmern, die sich kostenlos zum 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Summit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anmelden können, pointierte und praxisbezogene Sessions: „Kundenzentrierung steht mehr denn je im Fokus aller Händler. Der E-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Com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Experience 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Summit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will aufzeigen, wie sich Online-Händler vom 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Mitbewerb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differenzieren und unabhängig von großen Marktplatz-Plattformen machen können. Unser Ziel ist es, Online-Händler, Agenturen und Lösungsanbieter aus dem gesamten DACH-Raum zusammenzuführen und ein tiefgreifendes Lernerlebnis für alle Teilnehmer zu schaffen.“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Sämtliche Speaker greifen aktuelle Trends und Strategien im E-Commerce auf und es wird ausreichend Zeit für Networking und interaktive Diskussionen innerhalb der moderierten Sessions bleiben. Als Vortragende konnten Daniel 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Höhnke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(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Overdose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), Daniel 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Kurrasch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(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Shopify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Plus), Sebastian 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Bomm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(ROSE Bikes), Franz Riedl (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Styla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), Matthäus 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Bognar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(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Nosto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), Dennis Falk (Sallys Welt), Thomas 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Gottheil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(FRONTASTIC), Heiko Eckert (CYBEX) und Anna Katharina Knarr (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trbo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) gewonnen werden. Die </w:t>
      </w:r>
      <w:hyperlink r:id="rId6" w:anchor="tickets" w:history="1">
        <w:r w:rsidRPr="0099778C">
          <w:rPr>
            <w:rFonts w:ascii="Calibri" w:eastAsia="Times New Roman" w:hAnsi="Calibri" w:cs="Times New Roman"/>
            <w:color w:val="0563C1"/>
            <w:sz w:val="22"/>
            <w:szCs w:val="22"/>
            <w:u w:val="single"/>
            <w:shd w:val="clear" w:color="auto" w:fill="FFFFFF"/>
            <w:lang w:eastAsia="de-DE"/>
          </w:rPr>
          <w:t>Anmeldung</w:t>
        </w:r>
      </w:hyperlink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ist einfach und völlig kostenlos möglich.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Alle Details zur </w:t>
      </w:r>
      <w:hyperlink r:id="rId7" w:anchor="agenda" w:history="1">
        <w:r w:rsidRPr="0099778C">
          <w:rPr>
            <w:rFonts w:ascii="Calibri" w:eastAsia="Times New Roman" w:hAnsi="Calibri" w:cs="Times New Roman"/>
            <w:color w:val="0563C1"/>
            <w:sz w:val="22"/>
            <w:szCs w:val="22"/>
            <w:u w:val="single"/>
            <w:shd w:val="clear" w:color="auto" w:fill="FFFFFF"/>
            <w:lang w:eastAsia="de-DE"/>
          </w:rPr>
          <w:t>Agenda</w:t>
        </w:r>
      </w:hyperlink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auf einen Blick: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9 Uhr bis 9.45 Uhr: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>Bullshit Bingo "</w:t>
      </w:r>
      <w:proofErr w:type="spellStart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>Headless</w:t>
      </w:r>
      <w:proofErr w:type="spellEnd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 xml:space="preserve"> Commerce": Was es bedeutet, was es kann und vor allem was NICHT!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16"/>
          <w:szCs w:val="16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10 Uhr bis 10.45 Uhr: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>Wie Sie ein erstklassiges Online-Shopping-Erlebnis schaffen: Aktuelle Trends und Erfolgsstrategien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333333"/>
          <w:sz w:val="16"/>
          <w:szCs w:val="16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val="en-US" w:eastAsia="de-DE"/>
        </w:rPr>
      </w:pPr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val="en-GB" w:eastAsia="de-DE"/>
        </w:rPr>
        <w:t xml:space="preserve">11 </w:t>
      </w:r>
      <w:proofErr w:type="spellStart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val="en-GB" w:eastAsia="de-DE"/>
        </w:rPr>
        <w:t>Uhr</w:t>
      </w:r>
      <w:proofErr w:type="spellEnd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val="en-GB" w:eastAsia="de-DE"/>
        </w:rPr>
        <w:t xml:space="preserve"> bis 11.45 </w:t>
      </w:r>
      <w:proofErr w:type="spellStart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val="en-GB" w:eastAsia="de-DE"/>
        </w:rPr>
        <w:t>Uhr</w:t>
      </w:r>
      <w:proofErr w:type="spellEnd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val="en-GB" w:eastAsia="de-DE"/>
        </w:rPr>
        <w:t>:</w:t>
      </w:r>
    </w:p>
    <w:p w:rsidR="0099778C" w:rsidRPr="0099778C" w:rsidRDefault="0099778C" w:rsidP="0099778C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 w:eastAsia="de-DE"/>
        </w:rPr>
      </w:pPr>
      <w:r w:rsidRPr="0099778C">
        <w:rPr>
          <w:rFonts w:ascii="Calibri" w:eastAsia="Times New Roman" w:hAnsi="Calibri" w:cs="Times New Roman"/>
          <w:color w:val="333333"/>
          <w:sz w:val="22"/>
          <w:szCs w:val="22"/>
          <w:lang w:val="en-GB" w:eastAsia="de-DE"/>
        </w:rPr>
        <w:t xml:space="preserve">It's not a project - Shared Learnings </w:t>
      </w:r>
      <w:proofErr w:type="spellStart"/>
      <w:r w:rsidRPr="0099778C">
        <w:rPr>
          <w:rFonts w:ascii="Calibri" w:eastAsia="Times New Roman" w:hAnsi="Calibri" w:cs="Times New Roman"/>
          <w:color w:val="333333"/>
          <w:sz w:val="22"/>
          <w:szCs w:val="22"/>
          <w:lang w:val="en-GB" w:eastAsia="de-DE"/>
        </w:rPr>
        <w:t>aus</w:t>
      </w:r>
      <w:proofErr w:type="spellEnd"/>
      <w:r w:rsidRPr="0099778C">
        <w:rPr>
          <w:rFonts w:ascii="Calibri" w:eastAsia="Times New Roman" w:hAnsi="Calibri" w:cs="Times New Roman"/>
          <w:color w:val="333333"/>
          <w:sz w:val="22"/>
          <w:szCs w:val="22"/>
          <w:lang w:val="en-GB" w:eastAsia="de-DE"/>
        </w:rPr>
        <w:t xml:space="preserve"> der </w:t>
      </w:r>
      <w:proofErr w:type="spellStart"/>
      <w:r w:rsidRPr="0099778C">
        <w:rPr>
          <w:rFonts w:ascii="Calibri" w:eastAsia="Times New Roman" w:hAnsi="Calibri" w:cs="Times New Roman"/>
          <w:color w:val="333333"/>
          <w:sz w:val="22"/>
          <w:szCs w:val="22"/>
          <w:lang w:val="en-GB" w:eastAsia="de-DE"/>
        </w:rPr>
        <w:t>Dauerevolution</w:t>
      </w:r>
      <w:proofErr w:type="spellEnd"/>
      <w:r w:rsidRPr="0099778C">
        <w:rPr>
          <w:rFonts w:ascii="Calibri" w:eastAsia="Times New Roman" w:hAnsi="Calibri" w:cs="Times New Roman"/>
          <w:color w:val="333333"/>
          <w:sz w:val="22"/>
          <w:szCs w:val="22"/>
          <w:lang w:val="en-GB" w:eastAsia="de-DE"/>
        </w:rPr>
        <w:t xml:space="preserve"> von ROSE Bikes</w:t>
      </w:r>
    </w:p>
    <w:p w:rsidR="0099778C" w:rsidRPr="0099778C" w:rsidRDefault="0099778C" w:rsidP="0099778C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val="en-US" w:eastAsia="de-DE"/>
        </w:rPr>
      </w:pPr>
      <w:r w:rsidRPr="0099778C">
        <w:rPr>
          <w:rFonts w:ascii="Calibri" w:eastAsia="Times New Roman" w:hAnsi="Calibri" w:cs="Times New Roman"/>
          <w:color w:val="333333"/>
          <w:sz w:val="16"/>
          <w:szCs w:val="16"/>
          <w:lang w:val="en-GB" w:eastAsia="de-DE"/>
        </w:rPr>
        <w:t> </w:t>
      </w:r>
    </w:p>
    <w:p w:rsidR="0099778C" w:rsidRPr="0099778C" w:rsidRDefault="0099778C" w:rsidP="0099778C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333333"/>
          <w:sz w:val="22"/>
          <w:szCs w:val="22"/>
          <w:lang w:eastAsia="de-DE"/>
        </w:rPr>
        <w:t>12.30 bis 13.15 Uhr:</w:t>
      </w:r>
    </w:p>
    <w:p w:rsidR="0099778C" w:rsidRPr="0099778C" w:rsidRDefault="0099778C" w:rsidP="0099778C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  <w:t xml:space="preserve">Thomas Sabo &amp; </w:t>
      </w:r>
      <w:proofErr w:type="spellStart"/>
      <w:r w:rsidRPr="0099778C"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  <w:t>trbo</w:t>
      </w:r>
      <w:proofErr w:type="spellEnd"/>
      <w:r w:rsidRPr="0099778C"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  <w:t>: Mit schneller Optimierung und einfachem Testen zum Erfolg</w:t>
      </w:r>
    </w:p>
    <w:p w:rsidR="0099778C" w:rsidRPr="0099778C" w:rsidRDefault="0099778C" w:rsidP="0099778C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00000"/>
          <w:sz w:val="16"/>
          <w:szCs w:val="16"/>
          <w:lang w:eastAsia="de-DE"/>
        </w:rPr>
        <w:t> </w:t>
      </w:r>
    </w:p>
    <w:p w:rsidR="0099778C" w:rsidRPr="0099778C" w:rsidRDefault="0099778C" w:rsidP="0099778C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  <w:t>13.30 Uhr bis 14.15 Uhr</w:t>
      </w:r>
    </w:p>
    <w:p w:rsidR="0099778C" w:rsidRPr="0099778C" w:rsidRDefault="0099778C" w:rsidP="0099778C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 xml:space="preserve">The Future </w:t>
      </w:r>
      <w:proofErr w:type="spellStart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>Of</w:t>
      </w:r>
      <w:proofErr w:type="spellEnd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 xml:space="preserve"> Commerce - spannende Einblicke darin, was für Marken und Händler jetzt mehr zählt als je zuvor?</w:t>
      </w:r>
    </w:p>
    <w:p w:rsidR="0099778C" w:rsidRPr="0099778C" w:rsidRDefault="0099778C" w:rsidP="0099778C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00000"/>
          <w:sz w:val="16"/>
          <w:szCs w:val="16"/>
          <w:lang w:eastAsia="de-DE"/>
        </w:rPr>
        <w:t> </w:t>
      </w:r>
    </w:p>
    <w:p w:rsidR="0099778C" w:rsidRPr="0099778C" w:rsidRDefault="0099778C" w:rsidP="0099778C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  <w:t>14.30 bis 15.15 Uhr</w:t>
      </w:r>
    </w:p>
    <w:p w:rsidR="0099778C" w:rsidRPr="0099778C" w:rsidRDefault="0099778C" w:rsidP="0099778C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>Experience-</w:t>
      </w:r>
      <w:proofErr w:type="spellStart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>Driven</w:t>
      </w:r>
      <w:proofErr w:type="spellEnd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 xml:space="preserve"> Commerce - mehr Umsatz durch Content </w:t>
      </w:r>
      <w:proofErr w:type="spellStart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>Experiences</w:t>
      </w:r>
      <w:proofErr w:type="spellEnd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 xml:space="preserve"> entlang der Customer Journey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16"/>
          <w:szCs w:val="16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15.30 Uhr bis 16.15 Uhr</w:t>
      </w:r>
    </w:p>
    <w:p w:rsidR="0099778C" w:rsidRPr="0099778C" w:rsidRDefault="0099778C" w:rsidP="0099778C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333333"/>
          <w:sz w:val="22"/>
          <w:szCs w:val="22"/>
          <w:lang w:eastAsia="de-DE"/>
        </w:rPr>
        <w:t>Vom YouTube Kanal in den stationären Einzelhandel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16"/>
          <w:szCs w:val="16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>16.30 Uhr bis 17.15 Uhr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lastRenderedPageBreak/>
        <w:t xml:space="preserve">Panel: E-Commerce at </w:t>
      </w:r>
      <w:proofErr w:type="spellStart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>Scale</w:t>
      </w:r>
      <w:proofErr w:type="spellEnd"/>
      <w:r w:rsidRPr="0099778C">
        <w:rPr>
          <w:rFonts w:ascii="Calibri" w:eastAsia="Times New Roman" w:hAnsi="Calibri" w:cs="Times New Roman"/>
          <w:color w:val="333333"/>
          <w:sz w:val="22"/>
          <w:szCs w:val="22"/>
          <w:shd w:val="clear" w:color="auto" w:fill="FFFFFF"/>
          <w:lang w:eastAsia="de-DE"/>
        </w:rPr>
        <w:t xml:space="preserve"> - Wie gelingt die digitale Transformation im Handel?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u w:val="single"/>
          <w:shd w:val="clear" w:color="auto" w:fill="FFFFFF"/>
          <w:lang w:eastAsia="de-DE"/>
        </w:rPr>
        <w:t>Bildtext:</w:t>
      </w: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Simon Reichel von 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Findologic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lädt zum E-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Com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 xml:space="preserve"> Experience 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Summit</w:t>
      </w:r>
      <w:proofErr w:type="spellEnd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.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Bildquelle: </w:t>
      </w:r>
      <w:proofErr w:type="spellStart"/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Findologic</w:t>
      </w:r>
      <w:proofErr w:type="spellEnd"/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 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Pressekontakt: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Thomas Reiter, Reiter PR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Tel.: +43 676 66 88 611</w:t>
      </w:r>
    </w:p>
    <w:p w:rsidR="0099778C" w:rsidRPr="0099778C" w:rsidRDefault="0099778C" w:rsidP="0099778C">
      <w:pPr>
        <w:spacing w:line="253" w:lineRule="atLeast"/>
        <w:rPr>
          <w:rFonts w:ascii="Calibri" w:eastAsia="Times New Roman" w:hAnsi="Calibri" w:cs="Times New Roman"/>
          <w:color w:val="000000"/>
          <w:sz w:val="22"/>
          <w:szCs w:val="22"/>
          <w:lang w:eastAsia="de-DE"/>
        </w:rPr>
      </w:pPr>
      <w:r w:rsidRPr="0099778C">
        <w:rPr>
          <w:rFonts w:ascii="Calibri" w:eastAsia="Times New Roman" w:hAnsi="Calibri" w:cs="Times New Roman"/>
          <w:color w:val="050014"/>
          <w:sz w:val="22"/>
          <w:szCs w:val="22"/>
          <w:shd w:val="clear" w:color="auto" w:fill="FFFFFF"/>
          <w:lang w:eastAsia="de-DE"/>
        </w:rPr>
        <w:t>Email: </w:t>
      </w:r>
      <w:hyperlink r:id="rId8" w:history="1">
        <w:r w:rsidRPr="0099778C">
          <w:rPr>
            <w:rFonts w:ascii="Calibri" w:eastAsia="Times New Roman" w:hAnsi="Calibri" w:cs="Times New Roman"/>
            <w:color w:val="0563C1"/>
            <w:sz w:val="22"/>
            <w:szCs w:val="22"/>
            <w:u w:val="single"/>
            <w:shd w:val="clear" w:color="auto" w:fill="FFFFFF"/>
            <w:lang w:eastAsia="de-DE"/>
          </w:rPr>
          <w:t>thomas.reiter@reiterpr.com</w:t>
        </w:r>
      </w:hyperlink>
    </w:p>
    <w:p w:rsidR="00A52DA4" w:rsidRDefault="00A52DA4"/>
    <w:sectPr w:rsidR="00A52DA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3135" w:rsidRDefault="00F13135" w:rsidP="009D2DAE">
      <w:r>
        <w:separator/>
      </w:r>
    </w:p>
  </w:endnote>
  <w:endnote w:type="continuationSeparator" w:id="0">
    <w:p w:rsidR="00F13135" w:rsidRDefault="00F13135" w:rsidP="009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2DAE" w:rsidRDefault="009D2DAE">
    <w:pPr>
      <w:pStyle w:val="Fuzeile"/>
    </w:pPr>
    <w:r w:rsidRPr="009D2DAE">
      <w:rPr>
        <w:rFonts w:ascii="Times New Roman" w:eastAsia="Times New Roman" w:hAnsi="Times New Roman" w:cs="Times New Roman"/>
        <w:noProof/>
        <w:lang w:eastAsia="de-AT"/>
      </w:rPr>
      <w:drawing>
        <wp:inline distT="0" distB="0" distL="0" distR="0" wp14:anchorId="05955274" wp14:editId="4C88D6D9">
          <wp:extent cx="3864610" cy="21336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4610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3135" w:rsidRDefault="00F13135" w:rsidP="009D2DAE">
      <w:r>
        <w:separator/>
      </w:r>
    </w:p>
  </w:footnote>
  <w:footnote w:type="continuationSeparator" w:id="0">
    <w:p w:rsidR="00F13135" w:rsidRDefault="00F13135" w:rsidP="009D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2DAE" w:rsidRDefault="009D2DAE" w:rsidP="009D2DAE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30DC7077" wp14:editId="13D34E5D">
          <wp:extent cx="1082040" cy="863600"/>
          <wp:effectExtent l="0" t="0" r="3810" b="0"/>
          <wp:docPr id="1" name="Bild 1" descr="rpr-logo-mirr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r-logo-mirr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8C"/>
    <w:rsid w:val="0099778C"/>
    <w:rsid w:val="009D2DAE"/>
    <w:rsid w:val="00A52DA4"/>
    <w:rsid w:val="00F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7902AD9-2A50-6244-87AB-F74BB978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99778C"/>
  </w:style>
  <w:style w:type="character" w:styleId="Hyperlink">
    <w:name w:val="Hyperlink"/>
    <w:basedOn w:val="Absatz-Standardschriftart"/>
    <w:uiPriority w:val="99"/>
    <w:semiHidden/>
    <w:unhideWhenUsed/>
    <w:rsid w:val="0099778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D2D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2DAE"/>
  </w:style>
  <w:style w:type="paragraph" w:styleId="Fuzeile">
    <w:name w:val="footer"/>
    <w:basedOn w:val="Standard"/>
    <w:link w:val="FuzeileZchn"/>
    <w:uiPriority w:val="99"/>
    <w:unhideWhenUsed/>
    <w:rsid w:val="009D2D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reiter@reiterp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ndologic.com/ecom-experience-summ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dologic.com/ecom-experience-summi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Medved</dc:creator>
  <cp:keywords/>
  <dc:description/>
  <cp:lastModifiedBy>Lena Medved</cp:lastModifiedBy>
  <cp:revision>1</cp:revision>
  <dcterms:created xsi:type="dcterms:W3CDTF">2020-09-23T09:23:00Z</dcterms:created>
  <dcterms:modified xsi:type="dcterms:W3CDTF">2020-09-23T09:43:00Z</dcterms:modified>
</cp:coreProperties>
</file>