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8E2E73" w:rsidRDefault="007C41A5" w:rsidP="001D1189">
      <w:pPr>
        <w:pStyle w:val="berschrift1"/>
        <w:rPr>
          <w:rFonts w:ascii="Arial" w:hAnsi="Arial" w:cs="Arial"/>
          <w:sz w:val="36"/>
          <w:szCs w:val="36"/>
        </w:rPr>
      </w:pPr>
      <w:r w:rsidRPr="008E2E73">
        <w:rPr>
          <w:rFonts w:ascii="Arial" w:hAnsi="Arial" w:cs="Arial"/>
          <w:sz w:val="24"/>
          <w:szCs w:val="24"/>
        </w:rPr>
        <w:br/>
      </w:r>
      <w:r w:rsidRPr="008E2E73">
        <w:rPr>
          <w:rFonts w:ascii="Arial" w:hAnsi="Arial" w:cs="Arial"/>
          <w:sz w:val="36"/>
          <w:szCs w:val="36"/>
        </w:rPr>
        <w:t>Medieninformation</w:t>
      </w:r>
    </w:p>
    <w:p w14:paraId="73BC14D9" w14:textId="5D654864" w:rsidR="003F371C" w:rsidRPr="008E2E73" w:rsidRDefault="007C41A5" w:rsidP="007C41A5">
      <w:pPr>
        <w:pStyle w:val="StandardWeb"/>
        <w:spacing w:before="0" w:beforeAutospacing="0" w:after="0" w:afterAutospacing="0"/>
        <w:rPr>
          <w:rFonts w:ascii="Arial" w:hAnsi="Arial" w:cs="Arial"/>
          <w:color w:val="000000"/>
        </w:rPr>
      </w:pPr>
      <w:r w:rsidRPr="008E2E73">
        <w:rPr>
          <w:rFonts w:ascii="Arial" w:hAnsi="Arial" w:cs="Arial"/>
          <w:b/>
          <w:bCs/>
          <w:color w:val="000000"/>
          <w:sz w:val="22"/>
          <w:szCs w:val="22"/>
        </w:rPr>
        <w:t> </w:t>
      </w:r>
    </w:p>
    <w:p w14:paraId="7C2077BF" w14:textId="77777777" w:rsidR="001F100F" w:rsidRPr="008E2E73" w:rsidRDefault="001F100F" w:rsidP="001F100F">
      <w:pPr>
        <w:spacing w:line="276" w:lineRule="auto"/>
        <w:rPr>
          <w:rFonts w:ascii="Arial" w:hAnsi="Arial" w:cs="Arial"/>
          <w:b/>
          <w:bCs/>
          <w:color w:val="000000" w:themeColor="text1"/>
          <w:sz w:val="28"/>
          <w:szCs w:val="28"/>
        </w:rPr>
      </w:pPr>
      <w:r w:rsidRPr="008E2E73">
        <w:rPr>
          <w:rFonts w:ascii="Arial" w:hAnsi="Arial" w:cs="Arial"/>
          <w:b/>
          <w:bCs/>
          <w:color w:val="000000" w:themeColor="text1"/>
          <w:sz w:val="28"/>
          <w:szCs w:val="28"/>
        </w:rPr>
        <w:t xml:space="preserve">Hybrid, sozial, nachhaltig: Fünf Strategie-Trends für die Zukunft des Handels  </w:t>
      </w:r>
      <w:r w:rsidRPr="008E2E73">
        <w:rPr>
          <w:rFonts w:ascii="Arial" w:hAnsi="Arial" w:cs="Arial"/>
          <w:b/>
          <w:bCs/>
          <w:color w:val="000000" w:themeColor="text1"/>
          <w:sz w:val="28"/>
          <w:szCs w:val="28"/>
        </w:rPr>
        <w:br/>
      </w:r>
    </w:p>
    <w:p w14:paraId="049EC743" w14:textId="5C92EB98" w:rsidR="001F100F" w:rsidRPr="008E2E73" w:rsidRDefault="008E2E73" w:rsidP="001F100F">
      <w:pPr>
        <w:spacing w:line="276" w:lineRule="auto"/>
        <w:jc w:val="both"/>
        <w:rPr>
          <w:rFonts w:ascii="Arial" w:hAnsi="Arial" w:cs="Arial"/>
          <w:sz w:val="22"/>
          <w:szCs w:val="22"/>
        </w:rPr>
      </w:pPr>
      <w:r>
        <w:rPr>
          <w:rFonts w:ascii="Arial" w:hAnsi="Arial" w:cs="Arial"/>
          <w:b/>
          <w:sz w:val="22"/>
          <w:szCs w:val="22"/>
        </w:rPr>
        <w:t>Wien</w:t>
      </w:r>
      <w:r w:rsidR="001F100F" w:rsidRPr="008E2E73">
        <w:rPr>
          <w:rFonts w:ascii="Arial" w:hAnsi="Arial" w:cs="Arial"/>
          <w:b/>
          <w:sz w:val="22"/>
          <w:szCs w:val="22"/>
        </w:rPr>
        <w:t xml:space="preserve">, </w:t>
      </w:r>
      <w:r w:rsidR="00D55082">
        <w:rPr>
          <w:rFonts w:ascii="Arial" w:hAnsi="Arial" w:cs="Arial"/>
          <w:b/>
          <w:sz w:val="22"/>
          <w:szCs w:val="22"/>
        </w:rPr>
        <w:t>1</w:t>
      </w:r>
      <w:r w:rsidR="00F23542">
        <w:rPr>
          <w:rFonts w:ascii="Arial" w:hAnsi="Arial" w:cs="Arial"/>
          <w:b/>
          <w:sz w:val="22"/>
          <w:szCs w:val="22"/>
        </w:rPr>
        <w:t>0</w:t>
      </w:r>
      <w:r>
        <w:rPr>
          <w:rFonts w:ascii="Arial" w:hAnsi="Arial" w:cs="Arial"/>
          <w:b/>
          <w:sz w:val="22"/>
          <w:szCs w:val="22"/>
        </w:rPr>
        <w:t xml:space="preserve">. </w:t>
      </w:r>
      <w:r w:rsidR="001F100F" w:rsidRPr="008E2E73">
        <w:rPr>
          <w:rFonts w:ascii="Arial" w:hAnsi="Arial" w:cs="Arial"/>
          <w:b/>
          <w:sz w:val="22"/>
          <w:szCs w:val="22"/>
        </w:rPr>
        <w:t xml:space="preserve">Mai 2021 </w:t>
      </w:r>
      <w:r w:rsidR="001F100F" w:rsidRPr="008E2E73">
        <w:rPr>
          <w:rFonts w:ascii="Arial" w:hAnsi="Arial" w:cs="Arial"/>
          <w:sz w:val="22"/>
          <w:szCs w:val="22"/>
        </w:rPr>
        <w:t>– Pandemiebedingt nimmt der Strukturwandel im Handel deutlich an Fahrt auf. Laut einer aktuellen Studie des Instituts für Handelsforschung beschleunigt er sich derzeit um etwa sieben bis acht Jahre. Das IFH spricht von einem „</w:t>
      </w:r>
      <w:proofErr w:type="spellStart"/>
      <w:r w:rsidR="001F100F" w:rsidRPr="008E2E73">
        <w:rPr>
          <w:rFonts w:ascii="Arial" w:hAnsi="Arial" w:cs="Arial"/>
          <w:sz w:val="22"/>
          <w:szCs w:val="22"/>
        </w:rPr>
        <w:t>Coronaturbo</w:t>
      </w:r>
      <w:proofErr w:type="spellEnd"/>
      <w:r w:rsidR="001F100F" w:rsidRPr="008E2E73">
        <w:rPr>
          <w:rFonts w:ascii="Arial" w:hAnsi="Arial" w:cs="Arial"/>
          <w:sz w:val="22"/>
          <w:szCs w:val="22"/>
        </w:rPr>
        <w:t xml:space="preserve">“. Die Folge: Händler müssen noch schneller auf geänderte Kundenbedürfnisse reagieren. Benjamin Thym, Gründer und CEO des </w:t>
      </w:r>
      <w:r>
        <w:rPr>
          <w:rFonts w:ascii="Arial" w:hAnsi="Arial" w:cs="Arial"/>
          <w:sz w:val="22"/>
          <w:szCs w:val="22"/>
        </w:rPr>
        <w:t xml:space="preserve">Retail </w:t>
      </w:r>
      <w:r w:rsidR="001F100F" w:rsidRPr="008E2E73">
        <w:rPr>
          <w:rFonts w:ascii="Arial" w:hAnsi="Arial" w:cs="Arial"/>
          <w:sz w:val="22"/>
          <w:szCs w:val="22"/>
        </w:rPr>
        <w:t xml:space="preserve">Marketing Networks </w:t>
      </w:r>
      <w:hyperlink r:id="rId8" w:history="1">
        <w:proofErr w:type="spellStart"/>
        <w:r w:rsidR="001F100F" w:rsidRPr="000C4069">
          <w:rPr>
            <w:rStyle w:val="Hyperlink"/>
            <w:rFonts w:ascii="Arial" w:hAnsi="Arial" w:cs="Arial"/>
            <w:color w:val="4F81BD" w:themeColor="accent1"/>
            <w:sz w:val="22"/>
            <w:szCs w:val="22"/>
          </w:rPr>
          <w:t>Offerista</w:t>
        </w:r>
        <w:proofErr w:type="spellEnd"/>
        <w:r w:rsidR="001F100F" w:rsidRPr="000C4069">
          <w:rPr>
            <w:rStyle w:val="Hyperlink"/>
            <w:rFonts w:ascii="Arial" w:hAnsi="Arial" w:cs="Arial"/>
            <w:color w:val="4F81BD" w:themeColor="accent1"/>
            <w:sz w:val="22"/>
            <w:szCs w:val="22"/>
          </w:rPr>
          <w:t xml:space="preserve"> Group</w:t>
        </w:r>
      </w:hyperlink>
      <w:r w:rsidR="001F100F" w:rsidRPr="008E2E73">
        <w:rPr>
          <w:rFonts w:ascii="Arial" w:hAnsi="Arial" w:cs="Arial"/>
          <w:sz w:val="22"/>
          <w:szCs w:val="22"/>
        </w:rPr>
        <w:t xml:space="preserve">, beleuchtet fünf Strategie-Trends, die Händler für sich prüfen sollten. „Es gibt kein Patentrezept, sondern vielmehr die Notwendigkeit, viele Strategien rasch und gut zu erproben und somit die Krise auch als Chance zu nutzen“, erklärt Benjamin Thym. </w:t>
      </w:r>
    </w:p>
    <w:p w14:paraId="4A0607F7" w14:textId="77777777" w:rsidR="008E2E73" w:rsidRPr="008E2E73" w:rsidRDefault="008E2E73" w:rsidP="001F100F">
      <w:pPr>
        <w:spacing w:line="276" w:lineRule="auto"/>
        <w:jc w:val="both"/>
        <w:rPr>
          <w:rFonts w:ascii="Arial" w:hAnsi="Arial" w:cs="Arial"/>
          <w:sz w:val="22"/>
          <w:szCs w:val="22"/>
        </w:rPr>
      </w:pPr>
    </w:p>
    <w:p w14:paraId="5A4F05F8" w14:textId="77777777" w:rsidR="001F100F" w:rsidRPr="008E2E73" w:rsidRDefault="001F100F" w:rsidP="001F100F">
      <w:pPr>
        <w:spacing w:line="276" w:lineRule="auto"/>
        <w:jc w:val="both"/>
        <w:rPr>
          <w:rFonts w:ascii="Arial" w:hAnsi="Arial" w:cs="Arial"/>
          <w:sz w:val="22"/>
          <w:szCs w:val="22"/>
        </w:rPr>
      </w:pPr>
      <w:r w:rsidRPr="008E2E73">
        <w:rPr>
          <w:rFonts w:ascii="Arial" w:hAnsi="Arial" w:cs="Arial"/>
          <w:b/>
          <w:bCs/>
          <w:sz w:val="22"/>
          <w:szCs w:val="22"/>
        </w:rPr>
        <w:t>1. Hybrid-Shopping bleibt – der Online-Anteil wächst</w:t>
      </w:r>
    </w:p>
    <w:p w14:paraId="24A4D084" w14:textId="77FD2515" w:rsidR="001F100F" w:rsidRPr="008E2E73" w:rsidRDefault="001F100F" w:rsidP="001F100F">
      <w:pPr>
        <w:spacing w:line="276" w:lineRule="auto"/>
        <w:jc w:val="both"/>
        <w:rPr>
          <w:rFonts w:ascii="Arial" w:hAnsi="Arial" w:cs="Arial"/>
          <w:sz w:val="22"/>
          <w:szCs w:val="22"/>
        </w:rPr>
      </w:pPr>
      <w:r w:rsidRPr="008E2E73">
        <w:rPr>
          <w:rFonts w:ascii="Arial" w:hAnsi="Arial" w:cs="Arial"/>
          <w:sz w:val="22"/>
          <w:szCs w:val="22"/>
        </w:rPr>
        <w:t xml:space="preserve">Der stationäre Handel ist nicht tot und wird auch in Zukunft nicht verschwinden. </w:t>
      </w:r>
      <w:r w:rsidR="008E2E73">
        <w:rPr>
          <w:rFonts w:ascii="Arial" w:hAnsi="Arial" w:cs="Arial"/>
          <w:sz w:val="22"/>
          <w:szCs w:val="22"/>
        </w:rPr>
        <w:t>Drei</w:t>
      </w:r>
      <w:r w:rsidRPr="008E2E73">
        <w:rPr>
          <w:rFonts w:ascii="Arial" w:hAnsi="Arial" w:cs="Arial"/>
          <w:sz w:val="22"/>
          <w:szCs w:val="22"/>
        </w:rPr>
        <w:t xml:space="preserve"> von </w:t>
      </w:r>
      <w:r w:rsidR="008E2E73">
        <w:rPr>
          <w:rFonts w:ascii="Arial" w:hAnsi="Arial" w:cs="Arial"/>
          <w:sz w:val="22"/>
          <w:szCs w:val="22"/>
        </w:rPr>
        <w:t>vier</w:t>
      </w:r>
      <w:r w:rsidRPr="008E2E73">
        <w:rPr>
          <w:rFonts w:ascii="Arial" w:hAnsi="Arial" w:cs="Arial"/>
          <w:sz w:val="22"/>
          <w:szCs w:val="22"/>
        </w:rPr>
        <w:t xml:space="preserve"> </w:t>
      </w:r>
      <w:r w:rsidR="008E2E73">
        <w:rPr>
          <w:rFonts w:ascii="Arial" w:hAnsi="Arial" w:cs="Arial"/>
          <w:sz w:val="22"/>
          <w:szCs w:val="22"/>
        </w:rPr>
        <w:t>österreichi</w:t>
      </w:r>
      <w:r w:rsidRPr="008E2E73">
        <w:rPr>
          <w:rFonts w:ascii="Arial" w:hAnsi="Arial" w:cs="Arial"/>
          <w:sz w:val="22"/>
          <w:szCs w:val="22"/>
        </w:rPr>
        <w:t>schen Konsumenten (</w:t>
      </w:r>
      <w:r w:rsidR="000D35C2" w:rsidRPr="00B64D50">
        <w:rPr>
          <w:rFonts w:ascii="Arial" w:hAnsi="Arial" w:cs="Arial"/>
          <w:sz w:val="22"/>
          <w:szCs w:val="22"/>
        </w:rPr>
        <w:t>7</w:t>
      </w:r>
      <w:r w:rsidR="00B64D50" w:rsidRPr="00B64D50">
        <w:rPr>
          <w:rFonts w:ascii="Arial" w:hAnsi="Arial" w:cs="Arial"/>
          <w:sz w:val="22"/>
          <w:szCs w:val="22"/>
        </w:rPr>
        <w:t>5</w:t>
      </w:r>
      <w:r w:rsidRPr="00B64D50">
        <w:rPr>
          <w:rFonts w:ascii="Arial" w:hAnsi="Arial" w:cs="Arial"/>
          <w:sz w:val="22"/>
          <w:szCs w:val="22"/>
        </w:rPr>
        <w:t xml:space="preserve"> Prozent)</w:t>
      </w:r>
      <w:r w:rsidRPr="008E2E73">
        <w:rPr>
          <w:rFonts w:ascii="Arial" w:hAnsi="Arial" w:cs="Arial"/>
          <w:sz w:val="22"/>
          <w:szCs w:val="22"/>
        </w:rPr>
        <w:t xml:space="preserve"> vermissen es laut einer</w:t>
      </w:r>
      <w:r w:rsidR="008E2E73">
        <w:rPr>
          <w:rFonts w:ascii="Arial" w:hAnsi="Arial" w:cs="Arial"/>
          <w:sz w:val="22"/>
          <w:szCs w:val="22"/>
        </w:rPr>
        <w:t xml:space="preserve"> </w:t>
      </w:r>
      <w:hyperlink r:id="rId9" w:history="1">
        <w:r w:rsidR="008E2E73" w:rsidRPr="000C4069">
          <w:rPr>
            <w:rStyle w:val="Hyperlink"/>
            <w:rFonts w:ascii="Arial" w:hAnsi="Arial" w:cs="Arial"/>
            <w:color w:val="4F81BD" w:themeColor="accent1"/>
            <w:sz w:val="22"/>
            <w:szCs w:val="22"/>
          </w:rPr>
          <w:t xml:space="preserve">Studie von </w:t>
        </w:r>
        <w:proofErr w:type="spellStart"/>
        <w:r w:rsidR="008E2E73" w:rsidRPr="000C4069">
          <w:rPr>
            <w:rStyle w:val="Hyperlink"/>
            <w:rFonts w:ascii="Arial" w:hAnsi="Arial" w:cs="Arial"/>
            <w:color w:val="4F81BD" w:themeColor="accent1"/>
            <w:sz w:val="22"/>
            <w:szCs w:val="22"/>
          </w:rPr>
          <w:t>Offerista</w:t>
        </w:r>
        <w:proofErr w:type="spellEnd"/>
      </w:hyperlink>
      <w:r w:rsidRPr="008E2E73">
        <w:rPr>
          <w:rFonts w:ascii="Arial" w:hAnsi="Arial" w:cs="Arial"/>
          <w:sz w:val="22"/>
          <w:szCs w:val="22"/>
        </w:rPr>
        <w:t xml:space="preserve"> während der Pandemie, vor Ort im Laden einzukaufen – in erster Linie, weil ihnen</w:t>
      </w:r>
      <w:r w:rsidR="008E2E73">
        <w:rPr>
          <w:rFonts w:ascii="Arial" w:hAnsi="Arial" w:cs="Arial"/>
          <w:sz w:val="22"/>
          <w:szCs w:val="22"/>
        </w:rPr>
        <w:t xml:space="preserve"> das Kauferlebnis im Store aber auch</w:t>
      </w:r>
      <w:r w:rsidRPr="008E2E73">
        <w:rPr>
          <w:rFonts w:ascii="Arial" w:hAnsi="Arial" w:cs="Arial"/>
          <w:sz w:val="22"/>
          <w:szCs w:val="22"/>
        </w:rPr>
        <w:t xml:space="preserve"> das Anschauen und Anprobieren von Produkten fehlt</w:t>
      </w:r>
      <w:r w:rsidR="000D35C2">
        <w:rPr>
          <w:rFonts w:ascii="Arial" w:hAnsi="Arial" w:cs="Arial"/>
          <w:sz w:val="22"/>
          <w:szCs w:val="22"/>
        </w:rPr>
        <w:t xml:space="preserve">. </w:t>
      </w:r>
      <w:r w:rsidRPr="008E2E73">
        <w:rPr>
          <w:rFonts w:ascii="Arial" w:hAnsi="Arial" w:cs="Arial"/>
          <w:sz w:val="22"/>
          <w:szCs w:val="22"/>
        </w:rPr>
        <w:t xml:space="preserve">Der damit verbundene Umsatzrückgang hat für viele stationäre Geschäfte dramatische Konsequenzen, sie müssen sich komplett wandeln – innovativer, digitaler und serviceorientierter werden. </w:t>
      </w:r>
      <w:r w:rsidR="00D55082" w:rsidRPr="00D55082">
        <w:rPr>
          <w:rFonts w:ascii="Arial" w:hAnsi="Arial" w:cs="Arial"/>
          <w:sz w:val="22"/>
          <w:szCs w:val="22"/>
        </w:rPr>
        <w:t>Bisher rechnete das IFH Köln mit einem Online-Anteil am Handel von bis zu 22 Prozent bis 2030. Nun werden diese „Vor-Corona-Prognosen“ insgesamt bis zu acht Jahre früher eintreten.</w:t>
      </w:r>
      <w:r w:rsidR="00D55082">
        <w:rPr>
          <w:rStyle w:val="Funotenzeichen"/>
          <w:rFonts w:ascii="Arial" w:hAnsi="Arial" w:cs="Arial"/>
          <w:sz w:val="22"/>
          <w:szCs w:val="22"/>
        </w:rPr>
        <w:footnoteReference w:id="1"/>
      </w:r>
      <w:r w:rsidR="00D55082" w:rsidRPr="00D55082">
        <w:rPr>
          <w:rFonts w:ascii="Arial" w:hAnsi="Arial" w:cs="Arial"/>
          <w:sz w:val="22"/>
          <w:szCs w:val="22"/>
        </w:rPr>
        <w:t xml:space="preserve"> </w:t>
      </w:r>
      <w:r w:rsidRPr="008E2E73">
        <w:rPr>
          <w:rFonts w:ascii="Arial" w:hAnsi="Arial" w:cs="Arial"/>
          <w:sz w:val="22"/>
          <w:szCs w:val="22"/>
        </w:rPr>
        <w:t xml:space="preserve">Doch nicht alle Händler brauchen künftig Online-Shops, allerdings sollten sie im Netz mit ihrer Marke und ihren Angeboten präsent sein – mit einer Website, über </w:t>
      </w:r>
      <w:proofErr w:type="spellStart"/>
      <w:r w:rsidRPr="008E2E73">
        <w:rPr>
          <w:rFonts w:ascii="Arial" w:hAnsi="Arial" w:cs="Arial"/>
          <w:sz w:val="22"/>
          <w:szCs w:val="22"/>
        </w:rPr>
        <w:t>Social</w:t>
      </w:r>
      <w:proofErr w:type="spellEnd"/>
      <w:r w:rsidRPr="008E2E73">
        <w:rPr>
          <w:rFonts w:ascii="Arial" w:hAnsi="Arial" w:cs="Arial"/>
          <w:sz w:val="22"/>
          <w:szCs w:val="22"/>
        </w:rPr>
        <w:t xml:space="preserve"> Media, digitale Werbeformate oder Bewertungen. Stichwort </w:t>
      </w:r>
      <w:proofErr w:type="spellStart"/>
      <w:r w:rsidRPr="008E2E73">
        <w:rPr>
          <w:rFonts w:ascii="Arial" w:hAnsi="Arial" w:cs="Arial"/>
          <w:sz w:val="22"/>
          <w:szCs w:val="22"/>
        </w:rPr>
        <w:t>Omni</w:t>
      </w:r>
      <w:proofErr w:type="spellEnd"/>
      <w:r w:rsidRPr="008E2E73">
        <w:rPr>
          <w:rFonts w:ascii="Arial" w:hAnsi="Arial" w:cs="Arial"/>
          <w:sz w:val="22"/>
          <w:szCs w:val="22"/>
        </w:rPr>
        <w:t>-Channel. Durchschnittlich brauchen</w:t>
      </w:r>
      <w:r w:rsidR="000D35C2">
        <w:rPr>
          <w:rFonts w:ascii="Arial" w:hAnsi="Arial" w:cs="Arial"/>
          <w:sz w:val="22"/>
          <w:szCs w:val="22"/>
        </w:rPr>
        <w:t xml:space="preserve"> Konsumierende nämlich sechs Kontrapunkte bis zum Kauf.</w:t>
      </w:r>
      <w:r w:rsidR="00B64D50">
        <w:rPr>
          <w:rStyle w:val="Funotenzeichen"/>
          <w:rFonts w:ascii="Arial" w:hAnsi="Arial" w:cs="Arial"/>
          <w:sz w:val="22"/>
          <w:szCs w:val="22"/>
        </w:rPr>
        <w:footnoteReference w:id="2"/>
      </w:r>
      <w:r w:rsidR="000D35C2">
        <w:rPr>
          <w:rFonts w:ascii="Arial" w:hAnsi="Arial" w:cs="Arial"/>
          <w:sz w:val="22"/>
          <w:szCs w:val="22"/>
        </w:rPr>
        <w:t xml:space="preserve"> </w:t>
      </w:r>
    </w:p>
    <w:p w14:paraId="61E00E20" w14:textId="77777777" w:rsidR="001F100F" w:rsidRPr="008E2E73" w:rsidRDefault="001F100F" w:rsidP="001F100F">
      <w:pPr>
        <w:spacing w:line="276" w:lineRule="auto"/>
        <w:jc w:val="both"/>
        <w:rPr>
          <w:rFonts w:ascii="Arial" w:hAnsi="Arial" w:cs="Arial"/>
          <w:sz w:val="22"/>
          <w:szCs w:val="22"/>
        </w:rPr>
      </w:pPr>
    </w:p>
    <w:p w14:paraId="6B8AC7FA" w14:textId="77777777" w:rsidR="001F100F" w:rsidRPr="008E2E73" w:rsidRDefault="001F100F" w:rsidP="001F100F">
      <w:pPr>
        <w:spacing w:line="276" w:lineRule="auto"/>
        <w:jc w:val="both"/>
        <w:rPr>
          <w:rFonts w:ascii="Arial" w:hAnsi="Arial" w:cs="Arial"/>
          <w:sz w:val="22"/>
          <w:szCs w:val="22"/>
        </w:rPr>
      </w:pPr>
      <w:r w:rsidRPr="008E2E73">
        <w:rPr>
          <w:rFonts w:ascii="Arial" w:hAnsi="Arial" w:cs="Arial"/>
          <w:b/>
          <w:bCs/>
          <w:sz w:val="22"/>
          <w:szCs w:val="22"/>
        </w:rPr>
        <w:t>2. Kundenerlebnisse gewinnen an Bedeutung</w:t>
      </w:r>
      <w:r w:rsidRPr="008E2E73">
        <w:rPr>
          <w:rFonts w:ascii="Arial" w:hAnsi="Arial" w:cs="Arial"/>
          <w:sz w:val="22"/>
          <w:szCs w:val="22"/>
        </w:rPr>
        <w:t xml:space="preserve"> </w:t>
      </w:r>
    </w:p>
    <w:p w14:paraId="720B2987" w14:textId="6E9292AB" w:rsidR="000D35C2" w:rsidRDefault="001F100F" w:rsidP="001F100F">
      <w:pPr>
        <w:spacing w:line="276" w:lineRule="auto"/>
        <w:jc w:val="both"/>
        <w:rPr>
          <w:rFonts w:ascii="Arial" w:hAnsi="Arial" w:cs="Arial"/>
          <w:sz w:val="22"/>
          <w:szCs w:val="22"/>
        </w:rPr>
      </w:pPr>
      <w:r w:rsidRPr="008E2E73">
        <w:rPr>
          <w:rFonts w:ascii="Arial" w:hAnsi="Arial" w:cs="Arial"/>
          <w:sz w:val="22"/>
          <w:szCs w:val="22"/>
        </w:rPr>
        <w:t>Das normale Konsumverhalten ist durch die eingeschränkten Möglichkeiten in der Corona-Krise gestört. Der Wunsch nach besonderen Einkaufserlebnissen, die Experience Economy, wird dadurch langfristig an Bedeutung gewinnen. Jeder Ausflug zum Shopping in die Innenstadt wird dann zu einer bewussten Entscheidung der Konsumierenden. Der Wert des Einkaufens und des physischen Erlebnisses nimmt zu. Dabei werden jene Händler und Marken gewinnen, die ein herausragendes und konsistentes Kundenerlebnis offline wie online bieten. Die Customer Experience wird ein noch stärkerer Wettbewerbsvorteil, wenn sich Produkte immer ähnlicher, der Preiswettbewerb immer härter und Märkte immer transparenter werden.</w:t>
      </w:r>
    </w:p>
    <w:p w14:paraId="234002D3" w14:textId="1E94D17D" w:rsidR="00D55082" w:rsidRPr="00D55082" w:rsidRDefault="001F100F" w:rsidP="001F100F">
      <w:pPr>
        <w:spacing w:line="276" w:lineRule="auto"/>
        <w:jc w:val="both"/>
        <w:rPr>
          <w:rFonts w:ascii="Arial" w:hAnsi="Arial" w:cs="Arial"/>
          <w:sz w:val="22"/>
          <w:szCs w:val="22"/>
        </w:rPr>
      </w:pPr>
      <w:r w:rsidRPr="008E2E73">
        <w:rPr>
          <w:rFonts w:ascii="Arial" w:hAnsi="Arial" w:cs="Arial"/>
          <w:sz w:val="22"/>
          <w:szCs w:val="22"/>
        </w:rPr>
        <w:t xml:space="preserve"> </w:t>
      </w:r>
    </w:p>
    <w:p w14:paraId="71CAB159" w14:textId="77777777" w:rsidR="00BE65DA" w:rsidRDefault="00BE65DA">
      <w:pPr>
        <w:spacing w:after="160" w:line="259" w:lineRule="auto"/>
        <w:rPr>
          <w:rFonts w:ascii="Arial" w:hAnsi="Arial" w:cs="Arial"/>
          <w:b/>
          <w:bCs/>
          <w:sz w:val="22"/>
          <w:szCs w:val="22"/>
        </w:rPr>
      </w:pPr>
      <w:r>
        <w:rPr>
          <w:rFonts w:ascii="Arial" w:hAnsi="Arial" w:cs="Arial"/>
          <w:b/>
          <w:bCs/>
          <w:sz w:val="22"/>
          <w:szCs w:val="22"/>
        </w:rPr>
        <w:br w:type="page"/>
      </w:r>
    </w:p>
    <w:p w14:paraId="52E0AC1F" w14:textId="4E356759" w:rsidR="001F100F" w:rsidRPr="008E2E73" w:rsidRDefault="001F100F" w:rsidP="001F100F">
      <w:pPr>
        <w:spacing w:line="276" w:lineRule="auto"/>
        <w:jc w:val="both"/>
        <w:rPr>
          <w:rFonts w:ascii="Arial" w:hAnsi="Arial" w:cs="Arial"/>
          <w:b/>
          <w:bCs/>
          <w:sz w:val="22"/>
          <w:szCs w:val="22"/>
        </w:rPr>
      </w:pPr>
      <w:r w:rsidRPr="008E2E73">
        <w:rPr>
          <w:rFonts w:ascii="Arial" w:hAnsi="Arial" w:cs="Arial"/>
          <w:b/>
          <w:bCs/>
          <w:sz w:val="22"/>
          <w:szCs w:val="22"/>
        </w:rPr>
        <w:lastRenderedPageBreak/>
        <w:t>3. Chancen durch Kooperationen und Marktplätze</w:t>
      </w:r>
    </w:p>
    <w:p w14:paraId="10380EA9" w14:textId="4A21694D" w:rsidR="001F100F" w:rsidRPr="008E2E73" w:rsidRDefault="001F100F" w:rsidP="001F100F">
      <w:pPr>
        <w:spacing w:line="276" w:lineRule="auto"/>
        <w:jc w:val="both"/>
        <w:rPr>
          <w:rFonts w:ascii="Arial" w:hAnsi="Arial" w:cs="Arial"/>
          <w:sz w:val="22"/>
          <w:szCs w:val="22"/>
        </w:rPr>
      </w:pPr>
      <w:r w:rsidRPr="008E2E73">
        <w:rPr>
          <w:rFonts w:ascii="Arial" w:hAnsi="Arial" w:cs="Arial"/>
          <w:sz w:val="22"/>
          <w:szCs w:val="22"/>
        </w:rPr>
        <w:t xml:space="preserve">Erst kürzlich hat das Modeunternehmen C&amp;A Aufsehen damit erregt, nun auch über Zalando zu verkaufen, um von der Reichweite des bekannten Online-Modehändlers zu profitieren. Händler sollten tatsächlich dort sichtbar sein und ihre Produkte anbieten, wo sich ihre Kunden bewegen. Denn sind sie es nicht, profitieren andere. Warum also nicht sowohl die eigene Plattform stärken als auch parallel Marktplätze und Retail-Media-Angebote nutzen? Immer mehr Händler werden zukünftig ihre Kundenkontakte </w:t>
      </w:r>
      <w:proofErr w:type="spellStart"/>
      <w:r w:rsidRPr="008E2E73">
        <w:rPr>
          <w:rFonts w:ascii="Arial" w:hAnsi="Arial" w:cs="Arial"/>
          <w:sz w:val="22"/>
          <w:szCs w:val="22"/>
        </w:rPr>
        <w:t>monetarisieren</w:t>
      </w:r>
      <w:proofErr w:type="spellEnd"/>
      <w:r w:rsidRPr="008E2E73">
        <w:rPr>
          <w:rFonts w:ascii="Arial" w:hAnsi="Arial" w:cs="Arial"/>
          <w:sz w:val="22"/>
          <w:szCs w:val="22"/>
        </w:rPr>
        <w:t xml:space="preserve">, wie beispielsweise Intersport, die Werbeflächen in den Online-Kanälen und auf den Flächen der Händler vor Ort zur Vermarktung anbieten, auch für branchenfremde Unternehmen. Auch hier gilt der </w:t>
      </w:r>
      <w:proofErr w:type="spellStart"/>
      <w:r w:rsidRPr="008E2E73">
        <w:rPr>
          <w:rFonts w:ascii="Arial" w:hAnsi="Arial" w:cs="Arial"/>
          <w:sz w:val="22"/>
          <w:szCs w:val="22"/>
        </w:rPr>
        <w:t>Omnichannel</w:t>
      </w:r>
      <w:proofErr w:type="spellEnd"/>
      <w:r w:rsidRPr="008E2E73">
        <w:rPr>
          <w:rFonts w:ascii="Arial" w:hAnsi="Arial" w:cs="Arial"/>
          <w:sz w:val="22"/>
          <w:szCs w:val="22"/>
        </w:rPr>
        <w:t>-Ansatz</w:t>
      </w:r>
      <w:r w:rsidR="002600AE">
        <w:rPr>
          <w:rFonts w:ascii="Arial" w:hAnsi="Arial" w:cs="Arial"/>
          <w:sz w:val="22"/>
          <w:szCs w:val="22"/>
        </w:rPr>
        <w:t>,</w:t>
      </w:r>
      <w:r w:rsidRPr="008E2E73">
        <w:rPr>
          <w:rFonts w:ascii="Arial" w:hAnsi="Arial" w:cs="Arial"/>
          <w:sz w:val="22"/>
          <w:szCs w:val="22"/>
        </w:rPr>
        <w:t xml:space="preserve"> um mehr Sichtbarkeit, Reichweite und neue Zielgruppen zu erreichen. </w:t>
      </w:r>
    </w:p>
    <w:p w14:paraId="42693F72" w14:textId="77777777" w:rsidR="000C4069" w:rsidRDefault="000C4069" w:rsidP="001F100F">
      <w:pPr>
        <w:spacing w:line="276" w:lineRule="auto"/>
        <w:jc w:val="both"/>
        <w:rPr>
          <w:rFonts w:ascii="Arial" w:hAnsi="Arial" w:cs="Arial"/>
          <w:b/>
          <w:bCs/>
          <w:sz w:val="22"/>
          <w:szCs w:val="22"/>
        </w:rPr>
      </w:pPr>
    </w:p>
    <w:p w14:paraId="5197245D" w14:textId="40B6DDD6" w:rsidR="001F100F" w:rsidRPr="008E2E73" w:rsidRDefault="001F100F" w:rsidP="001F100F">
      <w:pPr>
        <w:spacing w:line="276" w:lineRule="auto"/>
        <w:jc w:val="both"/>
        <w:rPr>
          <w:rFonts w:ascii="Arial" w:hAnsi="Arial" w:cs="Arial"/>
          <w:b/>
          <w:bCs/>
          <w:sz w:val="22"/>
          <w:szCs w:val="22"/>
        </w:rPr>
      </w:pPr>
      <w:r w:rsidRPr="008E2E73">
        <w:rPr>
          <w:rFonts w:ascii="Arial" w:hAnsi="Arial" w:cs="Arial"/>
          <w:b/>
          <w:bCs/>
          <w:sz w:val="22"/>
          <w:szCs w:val="22"/>
        </w:rPr>
        <w:t xml:space="preserve">4. </w:t>
      </w:r>
      <w:proofErr w:type="spellStart"/>
      <w:r w:rsidRPr="008E2E73">
        <w:rPr>
          <w:rFonts w:ascii="Arial" w:hAnsi="Arial" w:cs="Arial"/>
          <w:b/>
          <w:bCs/>
          <w:sz w:val="22"/>
          <w:szCs w:val="22"/>
        </w:rPr>
        <w:t>Social</w:t>
      </w:r>
      <w:proofErr w:type="spellEnd"/>
      <w:r w:rsidRPr="008E2E73">
        <w:rPr>
          <w:rFonts w:ascii="Arial" w:hAnsi="Arial" w:cs="Arial"/>
          <w:b/>
          <w:bCs/>
          <w:sz w:val="22"/>
          <w:szCs w:val="22"/>
        </w:rPr>
        <w:t xml:space="preserve"> Shopping ist auf dem Vormarsch</w:t>
      </w:r>
    </w:p>
    <w:p w14:paraId="2E5ADBC1" w14:textId="20B3A456" w:rsidR="001F100F" w:rsidRPr="008E2E73" w:rsidRDefault="001F100F" w:rsidP="002600AE">
      <w:pPr>
        <w:spacing w:line="276" w:lineRule="auto"/>
        <w:jc w:val="both"/>
        <w:rPr>
          <w:rFonts w:ascii="Arial" w:hAnsi="Arial" w:cs="Arial"/>
          <w:b/>
          <w:bCs/>
          <w:sz w:val="22"/>
          <w:szCs w:val="22"/>
        </w:rPr>
      </w:pPr>
      <w:r w:rsidRPr="008E2E73">
        <w:rPr>
          <w:rFonts w:ascii="Arial" w:hAnsi="Arial" w:cs="Arial"/>
          <w:sz w:val="22"/>
          <w:szCs w:val="22"/>
        </w:rPr>
        <w:t xml:space="preserve">Die Pandemie treibt das </w:t>
      </w:r>
      <w:proofErr w:type="spellStart"/>
      <w:r w:rsidRPr="008E2E73">
        <w:rPr>
          <w:rFonts w:ascii="Arial" w:hAnsi="Arial" w:cs="Arial"/>
          <w:sz w:val="22"/>
          <w:szCs w:val="22"/>
        </w:rPr>
        <w:t>Social</w:t>
      </w:r>
      <w:proofErr w:type="spellEnd"/>
      <w:r w:rsidRPr="008E2E73">
        <w:rPr>
          <w:rFonts w:ascii="Arial" w:hAnsi="Arial" w:cs="Arial"/>
          <w:sz w:val="22"/>
          <w:szCs w:val="22"/>
        </w:rPr>
        <w:t xml:space="preserve"> Shopping voran. Dabei werden zwei Dinge verknüpft, die den Menschen in dieser Zeit so fehlen: der Austausch miteinander und das Einkaufen. Über </w:t>
      </w:r>
      <w:proofErr w:type="spellStart"/>
      <w:r w:rsidRPr="008E2E73">
        <w:rPr>
          <w:rFonts w:ascii="Arial" w:hAnsi="Arial" w:cs="Arial"/>
          <w:sz w:val="22"/>
          <w:szCs w:val="22"/>
        </w:rPr>
        <w:t>Social</w:t>
      </w:r>
      <w:proofErr w:type="spellEnd"/>
      <w:r w:rsidRPr="008E2E73">
        <w:rPr>
          <w:rFonts w:ascii="Arial" w:hAnsi="Arial" w:cs="Arial"/>
          <w:sz w:val="22"/>
          <w:szCs w:val="22"/>
        </w:rPr>
        <w:t xml:space="preserve">-Shopping-Apps oder </w:t>
      </w:r>
      <w:proofErr w:type="spellStart"/>
      <w:r w:rsidRPr="008E2E73">
        <w:rPr>
          <w:rFonts w:ascii="Arial" w:hAnsi="Arial" w:cs="Arial"/>
          <w:sz w:val="22"/>
          <w:szCs w:val="22"/>
        </w:rPr>
        <w:t>Social</w:t>
      </w:r>
      <w:proofErr w:type="spellEnd"/>
      <w:r w:rsidRPr="008E2E73">
        <w:rPr>
          <w:rFonts w:ascii="Arial" w:hAnsi="Arial" w:cs="Arial"/>
          <w:sz w:val="22"/>
          <w:szCs w:val="22"/>
        </w:rPr>
        <w:t>-Media-Plattformen wie Instagram kann digital und auch live zusammen mit Freunden oder anderen Fans einer Marke eingekauft werden. Knapp ein Drittel der Deutschen hat schon einmal über Social-Media-Kanäle Produkte bestellt. Während der Corona-Krise haben neun Prozent dies entweder das erste Mal oder verstärkt getan (</w:t>
      </w:r>
      <w:r w:rsidR="002600AE">
        <w:rPr>
          <w:rFonts w:ascii="Arial" w:hAnsi="Arial" w:cs="Arial"/>
          <w:sz w:val="22"/>
          <w:szCs w:val="22"/>
        </w:rPr>
        <w:t>Greven Medien/</w:t>
      </w:r>
      <w:proofErr w:type="spellStart"/>
      <w:r w:rsidR="002600AE">
        <w:rPr>
          <w:rFonts w:ascii="Arial" w:hAnsi="Arial" w:cs="Arial"/>
          <w:sz w:val="22"/>
          <w:szCs w:val="22"/>
        </w:rPr>
        <w:t>YouGov</w:t>
      </w:r>
      <w:proofErr w:type="spellEnd"/>
      <w:r w:rsidR="002600AE">
        <w:rPr>
          <w:rFonts w:ascii="Arial" w:hAnsi="Arial" w:cs="Arial"/>
          <w:sz w:val="22"/>
          <w:szCs w:val="22"/>
        </w:rPr>
        <w:t>, 2020</w:t>
      </w:r>
      <w:r w:rsidR="002600AE">
        <w:rPr>
          <w:rStyle w:val="Funotenzeichen"/>
          <w:rFonts w:ascii="Arial" w:hAnsi="Arial" w:cs="Arial"/>
          <w:sz w:val="22"/>
          <w:szCs w:val="22"/>
        </w:rPr>
        <w:footnoteReference w:id="3"/>
      </w:r>
      <w:r w:rsidR="002600AE">
        <w:rPr>
          <w:rFonts w:ascii="Arial" w:hAnsi="Arial" w:cs="Arial"/>
          <w:sz w:val="22"/>
          <w:szCs w:val="22"/>
        </w:rPr>
        <w:t xml:space="preserve">). </w:t>
      </w:r>
      <w:proofErr w:type="spellStart"/>
      <w:r w:rsidRPr="008E2E73">
        <w:rPr>
          <w:rFonts w:ascii="Arial" w:hAnsi="Arial" w:cs="Arial"/>
          <w:sz w:val="22"/>
          <w:szCs w:val="22"/>
        </w:rPr>
        <w:t>Social</w:t>
      </w:r>
      <w:proofErr w:type="spellEnd"/>
      <w:r w:rsidRPr="008E2E73">
        <w:rPr>
          <w:rFonts w:ascii="Arial" w:hAnsi="Arial" w:cs="Arial"/>
          <w:sz w:val="22"/>
          <w:szCs w:val="22"/>
        </w:rPr>
        <w:t xml:space="preserve"> Shopping bietet weitere wichtige </w:t>
      </w:r>
      <w:proofErr w:type="spellStart"/>
      <w:r w:rsidRPr="008E2E73">
        <w:rPr>
          <w:rFonts w:ascii="Arial" w:hAnsi="Arial" w:cs="Arial"/>
          <w:sz w:val="22"/>
          <w:szCs w:val="22"/>
        </w:rPr>
        <w:t>Touchpoints</w:t>
      </w:r>
      <w:proofErr w:type="spellEnd"/>
      <w:r w:rsidRPr="008E2E73">
        <w:rPr>
          <w:rFonts w:ascii="Arial" w:hAnsi="Arial" w:cs="Arial"/>
          <w:sz w:val="22"/>
          <w:szCs w:val="22"/>
        </w:rPr>
        <w:t xml:space="preserve"> mit den Konsumierenden, auf die Marken und Händler künftig setzen sollten. </w:t>
      </w:r>
    </w:p>
    <w:p w14:paraId="74146BC6" w14:textId="77777777" w:rsidR="002600AE" w:rsidRDefault="002600AE" w:rsidP="001F100F">
      <w:pPr>
        <w:spacing w:line="276" w:lineRule="auto"/>
        <w:jc w:val="both"/>
        <w:rPr>
          <w:rFonts w:ascii="Arial" w:hAnsi="Arial" w:cs="Arial"/>
          <w:b/>
          <w:bCs/>
          <w:sz w:val="22"/>
          <w:szCs w:val="22"/>
        </w:rPr>
      </w:pPr>
    </w:p>
    <w:p w14:paraId="6EAD3807" w14:textId="0CC81D30" w:rsidR="001F100F" w:rsidRPr="008E2E73" w:rsidRDefault="001F100F" w:rsidP="001F100F">
      <w:pPr>
        <w:spacing w:line="276" w:lineRule="auto"/>
        <w:jc w:val="both"/>
        <w:rPr>
          <w:rFonts w:ascii="Arial" w:hAnsi="Arial" w:cs="Arial"/>
          <w:b/>
          <w:bCs/>
          <w:sz w:val="22"/>
          <w:szCs w:val="22"/>
        </w:rPr>
      </w:pPr>
      <w:r w:rsidRPr="008E2E73">
        <w:rPr>
          <w:rFonts w:ascii="Arial" w:hAnsi="Arial" w:cs="Arial"/>
          <w:b/>
          <w:bCs/>
          <w:sz w:val="22"/>
          <w:szCs w:val="22"/>
        </w:rPr>
        <w:t>5. Nichts geht mehr ohne Nachhaltigkeit</w:t>
      </w:r>
    </w:p>
    <w:p w14:paraId="0E217210" w14:textId="26C6A2EA" w:rsidR="002600AE" w:rsidRDefault="001F100F" w:rsidP="001F100F">
      <w:pPr>
        <w:spacing w:line="276" w:lineRule="auto"/>
        <w:jc w:val="both"/>
        <w:rPr>
          <w:rFonts w:ascii="Arial" w:hAnsi="Arial" w:cs="Arial"/>
          <w:sz w:val="22"/>
          <w:szCs w:val="22"/>
        </w:rPr>
      </w:pPr>
      <w:r w:rsidRPr="008E2E73">
        <w:rPr>
          <w:rFonts w:ascii="Arial" w:hAnsi="Arial" w:cs="Arial"/>
          <w:sz w:val="22"/>
          <w:szCs w:val="22"/>
        </w:rPr>
        <w:t xml:space="preserve">Nachhaltigkeit ist kein Trend mehr, sondern eine gesetzte Richtung, in die sich Produkte, Verpackungen, Logistik und das Handelsmarketing mittelfristig bewegen müssen. Selbst traditionelle Artikel wie Zahnbürsten aus Plastik werden heute hinterfragt. Dasselbe gilt für auch für klassische Werbeformen wie dem gedruckten Prospekt, für das es bereits smarte digitale Alternativen gibt. Und diese werden auch von Konsumenten begrüßt. </w:t>
      </w:r>
      <w:r w:rsidR="002600AE">
        <w:rPr>
          <w:rFonts w:ascii="Arial" w:hAnsi="Arial" w:cs="Arial"/>
          <w:sz w:val="22"/>
          <w:szCs w:val="22"/>
        </w:rPr>
        <w:t>62</w:t>
      </w:r>
      <w:r w:rsidRPr="008E2E73">
        <w:rPr>
          <w:rFonts w:ascii="Arial" w:hAnsi="Arial" w:cs="Arial"/>
          <w:sz w:val="22"/>
          <w:szCs w:val="22"/>
        </w:rPr>
        <w:t xml:space="preserve"> Prozent der </w:t>
      </w:r>
      <w:r w:rsidR="002600AE">
        <w:rPr>
          <w:rFonts w:ascii="Arial" w:hAnsi="Arial" w:cs="Arial"/>
          <w:sz w:val="22"/>
          <w:szCs w:val="22"/>
        </w:rPr>
        <w:t>österreichis</w:t>
      </w:r>
      <w:r w:rsidRPr="008E2E73">
        <w:rPr>
          <w:rFonts w:ascii="Arial" w:hAnsi="Arial" w:cs="Arial"/>
          <w:sz w:val="22"/>
          <w:szCs w:val="22"/>
        </w:rPr>
        <w:t xml:space="preserve">chen Verbraucher informieren sich heute häufiger über Angebote des Handels auf digitalen Kanälen, wie Websites, Apps und </w:t>
      </w:r>
      <w:proofErr w:type="spellStart"/>
      <w:r w:rsidRPr="008E2E73">
        <w:rPr>
          <w:rFonts w:ascii="Arial" w:hAnsi="Arial" w:cs="Arial"/>
          <w:sz w:val="22"/>
          <w:szCs w:val="22"/>
        </w:rPr>
        <w:t>Social</w:t>
      </w:r>
      <w:proofErr w:type="spellEnd"/>
      <w:r w:rsidRPr="008E2E73">
        <w:rPr>
          <w:rFonts w:ascii="Arial" w:hAnsi="Arial" w:cs="Arial"/>
          <w:sz w:val="22"/>
          <w:szCs w:val="22"/>
        </w:rPr>
        <w:t xml:space="preserve"> Media, als noch vor einigen Jahren. </w:t>
      </w:r>
      <w:r w:rsidR="002600AE">
        <w:rPr>
          <w:rFonts w:ascii="Arial" w:hAnsi="Arial" w:cs="Arial"/>
          <w:sz w:val="22"/>
          <w:szCs w:val="22"/>
        </w:rPr>
        <w:t xml:space="preserve">Und für </w:t>
      </w:r>
      <w:r w:rsidRPr="008E2E73">
        <w:rPr>
          <w:rFonts w:ascii="Arial" w:hAnsi="Arial" w:cs="Arial"/>
          <w:sz w:val="22"/>
          <w:szCs w:val="22"/>
        </w:rPr>
        <w:t xml:space="preserve">70 Prozent hat die Digitalisierung der Angebotskommunikation das Print-Prospekt ersetzt, so eine weitere Zahl aus </w:t>
      </w:r>
      <w:r w:rsidR="002600AE">
        <w:rPr>
          <w:rFonts w:ascii="Arial" w:hAnsi="Arial" w:cs="Arial"/>
          <w:sz w:val="22"/>
          <w:szCs w:val="22"/>
        </w:rPr>
        <w:t xml:space="preserve">der </w:t>
      </w:r>
      <w:hyperlink r:id="rId10" w:history="1">
        <w:r w:rsidR="002600AE" w:rsidRPr="005539F4">
          <w:rPr>
            <w:rStyle w:val="Hyperlink"/>
            <w:rFonts w:ascii="Arial" w:hAnsi="Arial" w:cs="Arial"/>
            <w:color w:val="4F81BD" w:themeColor="accent1"/>
            <w:sz w:val="22"/>
            <w:szCs w:val="22"/>
          </w:rPr>
          <w:t>Studie zu Informationsverhalten bei Aktion &amp; Angebotskommunikation im Handel</w:t>
        </w:r>
      </w:hyperlink>
      <w:r w:rsidR="002600AE">
        <w:rPr>
          <w:rFonts w:ascii="Arial" w:hAnsi="Arial" w:cs="Arial"/>
          <w:sz w:val="22"/>
          <w:szCs w:val="22"/>
        </w:rPr>
        <w:t xml:space="preserve">. </w:t>
      </w:r>
    </w:p>
    <w:p w14:paraId="217C93EB" w14:textId="2ADF7FB6" w:rsidR="001F100F" w:rsidRPr="000C4069" w:rsidRDefault="001F100F" w:rsidP="000C4069">
      <w:pPr>
        <w:spacing w:line="382" w:lineRule="auto"/>
        <w:jc w:val="both"/>
        <w:rPr>
          <w:rFonts w:ascii="Arial" w:hAnsi="Arial" w:cs="Arial"/>
          <w:sz w:val="22"/>
          <w:szCs w:val="22"/>
        </w:rPr>
      </w:pPr>
      <w:r w:rsidRPr="008E2E73">
        <w:rPr>
          <w:rFonts w:ascii="Arial" w:hAnsi="Arial" w:cs="Arial"/>
          <w:color w:val="000000"/>
          <w:sz w:val="22"/>
          <w:szCs w:val="22"/>
        </w:rPr>
        <w:br/>
        <w:t>+++</w:t>
      </w:r>
    </w:p>
    <w:p w14:paraId="1F1ACE14" w14:textId="77777777" w:rsidR="001F100F" w:rsidRPr="000C4069" w:rsidRDefault="001F100F" w:rsidP="001F100F">
      <w:pPr>
        <w:jc w:val="both"/>
        <w:rPr>
          <w:rFonts w:ascii="Arial" w:hAnsi="Arial" w:cs="Arial"/>
          <w:b/>
          <w:bCs/>
          <w:color w:val="000000"/>
          <w:sz w:val="20"/>
          <w:szCs w:val="20"/>
        </w:rPr>
      </w:pPr>
      <w:r w:rsidRPr="000C4069">
        <w:rPr>
          <w:rFonts w:ascii="Arial" w:hAnsi="Arial" w:cs="Arial"/>
          <w:b/>
          <w:bCs/>
          <w:color w:val="000000"/>
          <w:sz w:val="20"/>
          <w:szCs w:val="20"/>
        </w:rPr>
        <w:t>Top Retail Tech Solution Provider</w:t>
      </w:r>
    </w:p>
    <w:p w14:paraId="1F7EF207" w14:textId="2F40D2D5" w:rsidR="001F100F" w:rsidRPr="000C4069" w:rsidRDefault="001F100F" w:rsidP="008E2E73">
      <w:pPr>
        <w:jc w:val="both"/>
        <w:rPr>
          <w:rFonts w:ascii="Arial" w:hAnsi="Arial" w:cs="Arial"/>
          <w:color w:val="000000"/>
          <w:sz w:val="20"/>
          <w:szCs w:val="20"/>
        </w:rPr>
      </w:pPr>
      <w:r w:rsidRPr="000C4069">
        <w:rPr>
          <w:rFonts w:ascii="Arial" w:hAnsi="Arial" w:cs="Arial"/>
          <w:color w:val="000000"/>
          <w:sz w:val="20"/>
          <w:szCs w:val="20"/>
        </w:rPr>
        <w:t xml:space="preserve">Die </w:t>
      </w:r>
      <w:proofErr w:type="spellStart"/>
      <w:r w:rsidRPr="000C4069">
        <w:rPr>
          <w:rFonts w:ascii="Arial" w:hAnsi="Arial" w:cs="Arial"/>
          <w:color w:val="000000"/>
          <w:sz w:val="20"/>
          <w:szCs w:val="20"/>
        </w:rPr>
        <w:t>Offerista</w:t>
      </w:r>
      <w:proofErr w:type="spellEnd"/>
      <w:r w:rsidRPr="000C4069">
        <w:rPr>
          <w:rFonts w:ascii="Arial" w:hAnsi="Arial" w:cs="Arial"/>
          <w:color w:val="000000"/>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Mehr dazu und eine Stellungnahme von </w:t>
      </w:r>
      <w:proofErr w:type="spellStart"/>
      <w:r w:rsidRPr="000C4069">
        <w:rPr>
          <w:rFonts w:ascii="Arial" w:hAnsi="Arial" w:cs="Arial"/>
          <w:color w:val="000000"/>
          <w:sz w:val="20"/>
          <w:szCs w:val="20"/>
        </w:rPr>
        <w:t>Oggy</w:t>
      </w:r>
      <w:proofErr w:type="spellEnd"/>
      <w:r w:rsidRPr="000C4069">
        <w:rPr>
          <w:rFonts w:ascii="Arial" w:hAnsi="Arial" w:cs="Arial"/>
          <w:color w:val="000000"/>
          <w:sz w:val="20"/>
          <w:szCs w:val="20"/>
        </w:rPr>
        <w:t xml:space="preserve"> Popov, CEO von </w:t>
      </w:r>
      <w:proofErr w:type="spellStart"/>
      <w:r w:rsidRPr="000C4069">
        <w:rPr>
          <w:rFonts w:ascii="Arial" w:hAnsi="Arial" w:cs="Arial"/>
          <w:color w:val="000000"/>
          <w:sz w:val="20"/>
          <w:szCs w:val="20"/>
        </w:rPr>
        <w:t>Offerista</w:t>
      </w:r>
      <w:proofErr w:type="spellEnd"/>
      <w:r w:rsidRPr="000C4069">
        <w:rPr>
          <w:rFonts w:ascii="Arial" w:hAnsi="Arial" w:cs="Arial"/>
          <w:color w:val="000000"/>
          <w:sz w:val="20"/>
          <w:szCs w:val="20"/>
        </w:rPr>
        <w:t xml:space="preserve"> CEE, gibt es</w:t>
      </w:r>
      <w:r w:rsidRPr="000C4069">
        <w:rPr>
          <w:rFonts w:ascii="Arial" w:hAnsi="Arial" w:cs="Arial"/>
          <w:sz w:val="20"/>
          <w:szCs w:val="20"/>
        </w:rPr>
        <w:t xml:space="preserve"> im </w:t>
      </w:r>
      <w:hyperlink r:id="rId11" w:anchor="page=12" w:history="1">
        <w:r w:rsidRPr="000C4069">
          <w:rPr>
            <w:rStyle w:val="Hyperlink"/>
            <w:rFonts w:ascii="Arial" w:hAnsi="Arial" w:cs="Arial"/>
            <w:color w:val="4F81BD" w:themeColor="accent1"/>
            <w:sz w:val="20"/>
            <w:szCs w:val="20"/>
          </w:rPr>
          <w:t>Printmagazin</w:t>
        </w:r>
      </w:hyperlink>
      <w:r w:rsidRPr="000C4069">
        <w:rPr>
          <w:rFonts w:ascii="Arial" w:hAnsi="Arial" w:cs="Arial"/>
          <w:sz w:val="20"/>
          <w:szCs w:val="20"/>
        </w:rPr>
        <w:t xml:space="preserve"> oder </w:t>
      </w:r>
      <w:hyperlink r:id="rId12" w:history="1">
        <w:r w:rsidRPr="000C4069">
          <w:rPr>
            <w:rStyle w:val="Hyperlink"/>
            <w:rFonts w:ascii="Arial" w:hAnsi="Arial" w:cs="Arial"/>
            <w:color w:val="4F81BD" w:themeColor="accent1"/>
            <w:sz w:val="20"/>
            <w:szCs w:val="20"/>
          </w:rPr>
          <w:t>Online</w:t>
        </w:r>
      </w:hyperlink>
      <w:r w:rsidRPr="000C4069">
        <w:rPr>
          <w:rFonts w:ascii="Arial" w:hAnsi="Arial" w:cs="Arial"/>
          <w:sz w:val="20"/>
          <w:szCs w:val="20"/>
        </w:rPr>
        <w:t>.</w:t>
      </w:r>
    </w:p>
    <w:p w14:paraId="652BAD52" w14:textId="78FFA8A9" w:rsidR="0056307F" w:rsidRPr="00F23542" w:rsidRDefault="00252934" w:rsidP="00C002E6">
      <w:pPr>
        <w:rPr>
          <w:rFonts w:ascii="Arial" w:hAnsi="Arial" w:cs="Arial"/>
          <w:sz w:val="20"/>
          <w:szCs w:val="20"/>
        </w:rPr>
      </w:pPr>
      <w:r w:rsidRPr="00F23542">
        <w:rPr>
          <w:rFonts w:ascii="Arial" w:hAnsi="Arial" w:cs="Arial"/>
          <w:sz w:val="22"/>
          <w:szCs w:val="22"/>
        </w:rPr>
        <w:br/>
      </w:r>
      <w:r w:rsidR="007C41A5" w:rsidRPr="00F23542">
        <w:rPr>
          <w:rFonts w:ascii="Arial" w:hAnsi="Arial" w:cs="Arial"/>
          <w:b/>
          <w:bCs/>
          <w:color w:val="000000"/>
          <w:sz w:val="20"/>
          <w:szCs w:val="20"/>
        </w:rPr>
        <w:t>Bildmaterial</w:t>
      </w:r>
    </w:p>
    <w:p w14:paraId="32E412FA" w14:textId="72B8C274" w:rsidR="00D55082" w:rsidRPr="00F23542" w:rsidRDefault="00D55082" w:rsidP="00C002E6">
      <w:pPr>
        <w:rPr>
          <w:rFonts w:ascii="Arial" w:hAnsi="Arial" w:cs="Arial"/>
          <w:color w:val="000000"/>
          <w:sz w:val="20"/>
          <w:szCs w:val="20"/>
        </w:rPr>
      </w:pPr>
      <w:r w:rsidRPr="00F23542">
        <w:rPr>
          <w:rFonts w:ascii="Arial" w:hAnsi="Arial" w:cs="Arial"/>
          <w:color w:val="000000"/>
          <w:sz w:val="20"/>
          <w:szCs w:val="20"/>
        </w:rPr>
        <w:t xml:space="preserve">Hybrid, sozial, nachhaltig: Fünf Strategie-Trends für die Zukunft des Handels  </w:t>
      </w:r>
    </w:p>
    <w:p w14:paraId="1845F037" w14:textId="49007DBA" w:rsidR="00270CE4" w:rsidRPr="000D35C2" w:rsidRDefault="000D35C2" w:rsidP="00C002E6">
      <w:pPr>
        <w:rPr>
          <w:rFonts w:ascii="Arial" w:hAnsi="Arial" w:cs="Arial"/>
          <w:color w:val="000000"/>
          <w:sz w:val="20"/>
          <w:szCs w:val="20"/>
          <w:lang w:val="en-US"/>
        </w:rPr>
      </w:pPr>
      <w:r w:rsidRPr="000D35C2">
        <w:rPr>
          <w:rFonts w:ascii="Arial" w:hAnsi="Arial" w:cs="Arial"/>
          <w:sz w:val="20"/>
          <w:szCs w:val="20"/>
          <w:lang w:val="en-US"/>
        </w:rPr>
        <w:t xml:space="preserve">Benjamin </w:t>
      </w:r>
      <w:proofErr w:type="spellStart"/>
      <w:r w:rsidRPr="000D35C2">
        <w:rPr>
          <w:rFonts w:ascii="Arial" w:hAnsi="Arial" w:cs="Arial"/>
          <w:sz w:val="20"/>
          <w:szCs w:val="20"/>
          <w:lang w:val="en-US"/>
        </w:rPr>
        <w:t>Thym</w:t>
      </w:r>
      <w:proofErr w:type="spellEnd"/>
      <w:r w:rsidR="007C41A5" w:rsidRPr="000D35C2">
        <w:rPr>
          <w:rFonts w:ascii="Arial" w:hAnsi="Arial" w:cs="Arial"/>
          <w:color w:val="000000"/>
          <w:sz w:val="20"/>
          <w:szCs w:val="20"/>
          <w:lang w:val="en-US"/>
        </w:rPr>
        <w:t xml:space="preserve">, </w:t>
      </w:r>
      <w:r w:rsidRPr="000D35C2">
        <w:rPr>
          <w:rFonts w:ascii="Arial" w:hAnsi="Arial" w:cs="Arial"/>
          <w:color w:val="000000"/>
          <w:sz w:val="20"/>
          <w:szCs w:val="20"/>
          <w:lang w:val="en-US"/>
        </w:rPr>
        <w:t>CEO</w:t>
      </w:r>
      <w:r w:rsidR="007C41A5" w:rsidRPr="000D35C2">
        <w:rPr>
          <w:rFonts w:ascii="Arial" w:hAnsi="Arial" w:cs="Arial"/>
          <w:color w:val="000000"/>
          <w:sz w:val="20"/>
          <w:szCs w:val="20"/>
          <w:lang w:val="en-US"/>
        </w:rPr>
        <w:t xml:space="preserve"> der </w:t>
      </w:r>
      <w:proofErr w:type="spellStart"/>
      <w:r w:rsidR="007C41A5" w:rsidRPr="000D35C2">
        <w:rPr>
          <w:rFonts w:ascii="Arial" w:hAnsi="Arial" w:cs="Arial"/>
          <w:color w:val="000000"/>
          <w:sz w:val="20"/>
          <w:szCs w:val="20"/>
          <w:lang w:val="en-US"/>
        </w:rPr>
        <w:t>Offerista</w:t>
      </w:r>
      <w:proofErr w:type="spellEnd"/>
      <w:r w:rsidR="007C41A5" w:rsidRPr="000D35C2">
        <w:rPr>
          <w:rFonts w:ascii="Arial" w:hAnsi="Arial" w:cs="Arial"/>
          <w:color w:val="000000"/>
          <w:sz w:val="20"/>
          <w:szCs w:val="20"/>
          <w:lang w:val="en-US"/>
        </w:rPr>
        <w:t xml:space="preserve"> Group </w:t>
      </w:r>
      <w:r w:rsidR="007C41A5" w:rsidRPr="000D35C2">
        <w:rPr>
          <w:rFonts w:ascii="Arial" w:hAnsi="Arial" w:cs="Arial"/>
          <w:color w:val="000000"/>
          <w:sz w:val="20"/>
          <w:szCs w:val="20"/>
          <w:lang w:val="en-US"/>
        </w:rPr>
        <w:br/>
      </w:r>
      <w:proofErr w:type="spellStart"/>
      <w:r w:rsidR="007C41A5" w:rsidRPr="000D35C2">
        <w:rPr>
          <w:rFonts w:ascii="Arial" w:hAnsi="Arial" w:cs="Arial"/>
          <w:color w:val="000000"/>
          <w:sz w:val="20"/>
          <w:szCs w:val="20"/>
          <w:lang w:val="en-US"/>
        </w:rPr>
        <w:t>Bildnachweis</w:t>
      </w:r>
      <w:proofErr w:type="spellEnd"/>
      <w:r w:rsidR="007C41A5" w:rsidRPr="000D35C2">
        <w:rPr>
          <w:rFonts w:ascii="Arial" w:hAnsi="Arial" w:cs="Arial"/>
          <w:color w:val="000000"/>
          <w:sz w:val="20"/>
          <w:szCs w:val="20"/>
          <w:lang w:val="en-US"/>
        </w:rPr>
        <w:t xml:space="preserve">: © </w:t>
      </w:r>
      <w:proofErr w:type="spellStart"/>
      <w:r w:rsidR="007C41A5" w:rsidRPr="000D35C2">
        <w:rPr>
          <w:rFonts w:ascii="Arial" w:hAnsi="Arial" w:cs="Arial"/>
          <w:color w:val="000000"/>
          <w:sz w:val="20"/>
          <w:szCs w:val="20"/>
          <w:lang w:val="en-US"/>
        </w:rPr>
        <w:t>Offerista</w:t>
      </w:r>
      <w:proofErr w:type="spellEnd"/>
      <w:r w:rsidR="007C41A5" w:rsidRPr="000D35C2">
        <w:rPr>
          <w:rFonts w:ascii="Arial" w:hAnsi="Arial" w:cs="Arial"/>
          <w:color w:val="000000"/>
          <w:sz w:val="20"/>
          <w:szCs w:val="20"/>
          <w:lang w:val="en-US"/>
        </w:rPr>
        <w:t xml:space="preserve"> Group Austria</w:t>
      </w:r>
    </w:p>
    <w:p w14:paraId="3C2F7F60" w14:textId="77777777" w:rsidR="00D55082" w:rsidRDefault="00D55082" w:rsidP="00C002E6">
      <w:pPr>
        <w:jc w:val="both"/>
        <w:rPr>
          <w:rFonts w:ascii="Arial" w:hAnsi="Arial" w:cs="Arial"/>
          <w:color w:val="000000"/>
          <w:lang w:val="en-US"/>
        </w:rPr>
      </w:pPr>
    </w:p>
    <w:p w14:paraId="12CBF81A" w14:textId="77777777" w:rsidR="00D55082" w:rsidRDefault="00D55082" w:rsidP="00C002E6">
      <w:pPr>
        <w:jc w:val="both"/>
        <w:rPr>
          <w:rFonts w:ascii="Arial" w:hAnsi="Arial" w:cs="Arial"/>
          <w:color w:val="000000"/>
          <w:lang w:val="en-US"/>
        </w:rPr>
      </w:pPr>
    </w:p>
    <w:p w14:paraId="1170B6A7" w14:textId="053664F7" w:rsidR="00C002E6" w:rsidRPr="008E2E73" w:rsidRDefault="00252934" w:rsidP="00C002E6">
      <w:pPr>
        <w:jc w:val="both"/>
        <w:rPr>
          <w:rFonts w:ascii="Arial" w:hAnsi="Arial" w:cs="Arial"/>
          <w:b/>
          <w:bCs/>
          <w:color w:val="000000"/>
          <w:sz w:val="20"/>
          <w:szCs w:val="20"/>
        </w:rPr>
      </w:pPr>
      <w:r w:rsidRPr="00631461">
        <w:rPr>
          <w:rFonts w:ascii="Arial" w:hAnsi="Arial" w:cs="Arial"/>
          <w:color w:val="000000"/>
        </w:rPr>
        <w:lastRenderedPageBreak/>
        <w:br/>
      </w:r>
      <w:r w:rsidR="007C41A5" w:rsidRPr="008E2E73">
        <w:rPr>
          <w:rFonts w:ascii="Arial" w:hAnsi="Arial" w:cs="Arial"/>
          <w:b/>
          <w:bCs/>
          <w:color w:val="000000"/>
          <w:sz w:val="20"/>
          <w:szCs w:val="20"/>
        </w:rPr>
        <w:t xml:space="preserve">Über </w:t>
      </w:r>
      <w:proofErr w:type="spellStart"/>
      <w:r w:rsidR="007C41A5" w:rsidRPr="008E2E73">
        <w:rPr>
          <w:rFonts w:ascii="Arial" w:hAnsi="Arial" w:cs="Arial"/>
          <w:b/>
          <w:bCs/>
          <w:color w:val="000000"/>
          <w:sz w:val="20"/>
          <w:szCs w:val="20"/>
        </w:rPr>
        <w:t>Offerista</w:t>
      </w:r>
      <w:proofErr w:type="spellEnd"/>
      <w:r w:rsidR="007C41A5" w:rsidRPr="008E2E73">
        <w:rPr>
          <w:rFonts w:ascii="Arial" w:hAnsi="Arial" w:cs="Arial"/>
          <w:b/>
          <w:bCs/>
          <w:color w:val="000000"/>
          <w:sz w:val="20"/>
          <w:szCs w:val="20"/>
        </w:rPr>
        <w:t xml:space="preserve"> Group Austria</w:t>
      </w:r>
    </w:p>
    <w:p w14:paraId="223F05A1" w14:textId="13867536" w:rsidR="00C002E6" w:rsidRPr="008E2E73" w:rsidRDefault="007C41A5" w:rsidP="00C002E6">
      <w:pPr>
        <w:jc w:val="both"/>
        <w:rPr>
          <w:rStyle w:val="Hyperlink"/>
          <w:rFonts w:ascii="Arial" w:hAnsi="Arial" w:cs="Arial"/>
          <w:color w:val="4F81BD" w:themeColor="accent1"/>
          <w:sz w:val="20"/>
          <w:szCs w:val="20"/>
        </w:rPr>
      </w:pPr>
      <w:proofErr w:type="spellStart"/>
      <w:r w:rsidRPr="008E2E73">
        <w:rPr>
          <w:rFonts w:ascii="Arial" w:hAnsi="Arial" w:cs="Arial"/>
          <w:b/>
          <w:bCs/>
          <w:color w:val="000000"/>
          <w:sz w:val="20"/>
          <w:szCs w:val="20"/>
        </w:rPr>
        <w:t>Offerista</w:t>
      </w:r>
      <w:proofErr w:type="spellEnd"/>
      <w:r w:rsidRPr="008E2E73">
        <w:rPr>
          <w:rFonts w:ascii="Arial" w:hAnsi="Arial" w:cs="Arial"/>
          <w:b/>
          <w:bCs/>
          <w:color w:val="000000"/>
          <w:sz w:val="20"/>
          <w:szCs w:val="20"/>
        </w:rPr>
        <w:t xml:space="preserve"> Group Austria </w:t>
      </w:r>
      <w:r w:rsidRPr="008E2E73">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w:t>
      </w:r>
      <w:r w:rsidR="00C002E6" w:rsidRPr="008E2E73">
        <w:rPr>
          <w:rFonts w:ascii="Arial" w:hAnsi="Arial" w:cs="Arial"/>
          <w:color w:val="000000"/>
          <w:sz w:val="20"/>
          <w:szCs w:val="20"/>
        </w:rPr>
        <w:t>Prozent</w:t>
      </w:r>
      <w:r w:rsidRPr="008E2E73">
        <w:rPr>
          <w:rFonts w:ascii="Arial" w:hAnsi="Arial" w:cs="Arial"/>
          <w:color w:val="000000"/>
          <w:sz w:val="20"/>
          <w:szCs w:val="20"/>
        </w:rPr>
        <w:t xml:space="preserve"> von der </w:t>
      </w:r>
      <w:proofErr w:type="spellStart"/>
      <w:r w:rsidRPr="008E2E73">
        <w:rPr>
          <w:rFonts w:ascii="Arial" w:hAnsi="Arial" w:cs="Arial"/>
          <w:color w:val="000000"/>
          <w:sz w:val="20"/>
          <w:szCs w:val="20"/>
        </w:rPr>
        <w:t>Offerista</w:t>
      </w:r>
      <w:proofErr w:type="spellEnd"/>
      <w:r w:rsidRPr="008E2E73">
        <w:rPr>
          <w:rFonts w:ascii="Arial" w:hAnsi="Arial" w:cs="Arial"/>
          <w:color w:val="000000"/>
          <w:sz w:val="20"/>
          <w:szCs w:val="20"/>
        </w:rPr>
        <w:t xml:space="preserve"> Group übernommen. Im August 20</w:t>
      </w:r>
      <w:r w:rsidR="00CF0687" w:rsidRPr="008E2E73">
        <w:rPr>
          <w:rFonts w:ascii="Arial" w:hAnsi="Arial" w:cs="Arial"/>
          <w:color w:val="000000"/>
          <w:sz w:val="20"/>
          <w:szCs w:val="20"/>
        </w:rPr>
        <w:t>20</w:t>
      </w:r>
      <w:r w:rsidRPr="008E2E73">
        <w:rPr>
          <w:rFonts w:ascii="Arial" w:hAnsi="Arial" w:cs="Arial"/>
          <w:color w:val="000000"/>
          <w:sz w:val="20"/>
          <w:szCs w:val="20"/>
        </w:rPr>
        <w:t xml:space="preserve"> erfolgte die Namensumbenennung in </w:t>
      </w:r>
      <w:proofErr w:type="spellStart"/>
      <w:r w:rsidRPr="008E2E73">
        <w:rPr>
          <w:rFonts w:ascii="Arial" w:hAnsi="Arial" w:cs="Arial"/>
          <w:color w:val="000000"/>
          <w:sz w:val="20"/>
          <w:szCs w:val="20"/>
        </w:rPr>
        <w:t>Offerista</w:t>
      </w:r>
      <w:proofErr w:type="spellEnd"/>
      <w:r w:rsidRPr="008E2E73">
        <w:rPr>
          <w:rFonts w:ascii="Arial" w:hAnsi="Arial" w:cs="Arial"/>
          <w:color w:val="000000"/>
          <w:sz w:val="20"/>
          <w:szCs w:val="20"/>
        </w:rPr>
        <w:t xml:space="preserve"> Group Austria. wogibtswas.at b</w:t>
      </w:r>
      <w:r w:rsidR="00896730" w:rsidRPr="008E2E73">
        <w:rPr>
          <w:rFonts w:ascii="Arial" w:hAnsi="Arial" w:cs="Arial"/>
          <w:color w:val="000000"/>
          <w:sz w:val="20"/>
          <w:szCs w:val="20"/>
        </w:rPr>
        <w:t>leibt</w:t>
      </w:r>
      <w:r w:rsidRPr="008E2E73">
        <w:rPr>
          <w:rFonts w:ascii="Arial" w:hAnsi="Arial" w:cs="Arial"/>
          <w:color w:val="000000"/>
          <w:sz w:val="20"/>
          <w:szCs w:val="20"/>
        </w:rPr>
        <w:t xml:space="preserve"> als eigene Marke für das B2C-Portal bestehen. </w:t>
      </w:r>
      <w:r w:rsidRPr="008E2E73">
        <w:rPr>
          <w:rFonts w:ascii="Arial" w:hAnsi="Arial" w:cs="Arial"/>
          <w:color w:val="000000"/>
        </w:rPr>
        <w:br/>
      </w:r>
      <w:r w:rsidRPr="008E2E73">
        <w:rPr>
          <w:rFonts w:ascii="Arial" w:hAnsi="Arial" w:cs="Arial"/>
          <w:color w:val="000000"/>
          <w:sz w:val="20"/>
          <w:szCs w:val="20"/>
        </w:rPr>
        <w:t xml:space="preserve">Mehr unter </w:t>
      </w:r>
      <w:hyperlink r:id="rId13" w:history="1">
        <w:r w:rsidRPr="008E2E73">
          <w:rPr>
            <w:rStyle w:val="Hyperlink"/>
            <w:rFonts w:ascii="Arial" w:hAnsi="Arial" w:cs="Arial"/>
            <w:color w:val="4F81BD" w:themeColor="accent1"/>
            <w:sz w:val="20"/>
            <w:szCs w:val="20"/>
          </w:rPr>
          <w:t>www.offerista.com/at</w:t>
        </w:r>
      </w:hyperlink>
    </w:p>
    <w:p w14:paraId="1D7D7A21" w14:textId="66C7BDFD" w:rsidR="00C002E6" w:rsidRPr="008E2E73" w:rsidRDefault="00916AC4" w:rsidP="00C002E6">
      <w:pPr>
        <w:jc w:val="both"/>
        <w:rPr>
          <w:rFonts w:ascii="Arial" w:hAnsi="Arial" w:cs="Arial"/>
          <w:color w:val="000000"/>
          <w:sz w:val="20"/>
          <w:szCs w:val="20"/>
        </w:rPr>
      </w:pPr>
      <w:r w:rsidRPr="008E2E73">
        <w:rPr>
          <w:rStyle w:val="Hyperlink"/>
          <w:rFonts w:ascii="Arial" w:hAnsi="Arial" w:cs="Arial"/>
          <w:color w:val="4F81BD" w:themeColor="accent1"/>
        </w:rPr>
        <w:br/>
      </w:r>
      <w:r w:rsidR="00C947E1" w:rsidRPr="008E2E73">
        <w:rPr>
          <w:rFonts w:ascii="Arial" w:hAnsi="Arial" w:cs="Arial"/>
          <w:b/>
          <w:bCs/>
          <w:color w:val="000000"/>
          <w:sz w:val="20"/>
          <w:szCs w:val="20"/>
        </w:rPr>
        <w:t>Über die </w:t>
      </w:r>
      <w:proofErr w:type="spellStart"/>
      <w:r w:rsidR="00C947E1" w:rsidRPr="008E2E73">
        <w:rPr>
          <w:rFonts w:ascii="Arial" w:hAnsi="Arial" w:cs="Arial"/>
          <w:b/>
          <w:bCs/>
          <w:color w:val="000000"/>
          <w:sz w:val="20"/>
          <w:szCs w:val="20"/>
        </w:rPr>
        <w:t>Offerista</w:t>
      </w:r>
      <w:proofErr w:type="spellEnd"/>
      <w:r w:rsidR="00C947E1" w:rsidRPr="008E2E73">
        <w:rPr>
          <w:rFonts w:ascii="Arial" w:hAnsi="Arial" w:cs="Arial"/>
          <w:b/>
          <w:bCs/>
          <w:color w:val="000000"/>
          <w:sz w:val="20"/>
          <w:szCs w:val="20"/>
        </w:rPr>
        <w:t xml:space="preserve"> Group</w:t>
      </w:r>
    </w:p>
    <w:p w14:paraId="44006C73" w14:textId="77777777" w:rsidR="00C002E6" w:rsidRPr="008E2E73" w:rsidRDefault="00C947E1" w:rsidP="00C002E6">
      <w:pPr>
        <w:jc w:val="both"/>
        <w:rPr>
          <w:rFonts w:ascii="Arial" w:hAnsi="Arial" w:cs="Arial"/>
          <w:color w:val="000000"/>
          <w:sz w:val="20"/>
          <w:szCs w:val="20"/>
        </w:rPr>
      </w:pPr>
      <w:r w:rsidRPr="008E2E73">
        <w:rPr>
          <w:rFonts w:ascii="Arial" w:hAnsi="Arial" w:cs="Arial"/>
          <w:color w:val="000000"/>
          <w:sz w:val="20"/>
          <w:szCs w:val="20"/>
        </w:rPr>
        <w:t>Als Shopper Marketing Network bietet die </w:t>
      </w:r>
      <w:proofErr w:type="spellStart"/>
      <w:r w:rsidR="006E1A34" w:rsidRPr="008E2E73">
        <w:fldChar w:fldCharType="begin"/>
      </w:r>
      <w:r w:rsidR="006E1A34" w:rsidRPr="008E2E73">
        <w:rPr>
          <w:rFonts w:ascii="Arial" w:hAnsi="Arial" w:cs="Arial"/>
        </w:rPr>
        <w:instrText xml:space="preserve"> HYPERLINK "http://www.offerista.com/" </w:instrText>
      </w:r>
      <w:r w:rsidR="006E1A34" w:rsidRPr="008E2E73">
        <w:fldChar w:fldCharType="separate"/>
      </w:r>
      <w:r w:rsidRPr="008E2E73">
        <w:rPr>
          <w:rStyle w:val="Hyperlink"/>
          <w:rFonts w:ascii="Arial" w:hAnsi="Arial" w:cs="Arial"/>
          <w:color w:val="4F81BD" w:themeColor="accent1"/>
          <w:sz w:val="20"/>
          <w:szCs w:val="20"/>
        </w:rPr>
        <w:t>Offerista</w:t>
      </w:r>
      <w:proofErr w:type="spellEnd"/>
      <w:r w:rsidRPr="008E2E73">
        <w:rPr>
          <w:rStyle w:val="Hyperlink"/>
          <w:rFonts w:ascii="Arial" w:hAnsi="Arial" w:cs="Arial"/>
          <w:color w:val="4F81BD" w:themeColor="accent1"/>
          <w:sz w:val="20"/>
          <w:szCs w:val="20"/>
        </w:rPr>
        <w:t xml:space="preserve"> Group GmbH</w:t>
      </w:r>
      <w:r w:rsidR="006E1A34" w:rsidRPr="008E2E73">
        <w:rPr>
          <w:rStyle w:val="Hyperlink"/>
          <w:rFonts w:ascii="Arial" w:hAnsi="Arial" w:cs="Arial"/>
          <w:color w:val="4F81BD" w:themeColor="accent1"/>
          <w:sz w:val="20"/>
          <w:szCs w:val="20"/>
        </w:rPr>
        <w:fldChar w:fldCharType="end"/>
      </w:r>
      <w:r w:rsidRPr="008E2E73">
        <w:rPr>
          <w:rFonts w:ascii="Arial" w:hAnsi="Arial" w:cs="Arial"/>
          <w:color w:val="000000"/>
          <w:sz w:val="20"/>
          <w:szCs w:val="20"/>
        </w:rPr>
        <w:t xml:space="preserve">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w:t>
      </w:r>
      <w:proofErr w:type="spellStart"/>
      <w:r w:rsidRPr="008E2E73">
        <w:rPr>
          <w:rFonts w:ascii="Arial" w:hAnsi="Arial" w:cs="Arial"/>
          <w:color w:val="000000"/>
          <w:sz w:val="20"/>
          <w:szCs w:val="20"/>
        </w:rPr>
        <w:t>Offerista</w:t>
      </w:r>
      <w:proofErr w:type="spellEnd"/>
      <w:r w:rsidRPr="008E2E73">
        <w:rPr>
          <w:rFonts w:ascii="Arial" w:hAnsi="Arial" w:cs="Arial"/>
          <w:color w:val="000000"/>
          <w:sz w:val="20"/>
          <w:szCs w:val="20"/>
        </w:rPr>
        <w:t xml:space="preserve"> über 1.600 internationale Handels- und Herstellermarken aus allen Branchen kanalübergreifend entlang ihrer Customer Journey. Zusätzlich zum Hauptsitz in Dresden zählen Berlin, Essen, Wien, Sofia, Budapest und Bukarest als weitere Standorte. Geschäftsführer sind Tobias Bräuer und Benjamin Thym.</w:t>
      </w:r>
    </w:p>
    <w:p w14:paraId="2DF7CEA1" w14:textId="302C8125" w:rsidR="00C002E6" w:rsidRDefault="00C002E6" w:rsidP="00C002E6">
      <w:pPr>
        <w:jc w:val="both"/>
        <w:rPr>
          <w:rFonts w:ascii="Arial" w:hAnsi="Arial" w:cs="Arial"/>
          <w:color w:val="000000"/>
          <w:sz w:val="20"/>
          <w:szCs w:val="20"/>
        </w:rPr>
      </w:pPr>
    </w:p>
    <w:p w14:paraId="223167A3" w14:textId="77777777" w:rsidR="000D35C2" w:rsidRPr="000C4069" w:rsidRDefault="000D35C2" w:rsidP="000D35C2">
      <w:pPr>
        <w:jc w:val="both"/>
        <w:rPr>
          <w:rFonts w:ascii="Arial" w:hAnsi="Arial" w:cs="Arial"/>
          <w:sz w:val="20"/>
          <w:szCs w:val="20"/>
        </w:rPr>
      </w:pPr>
      <w:proofErr w:type="spellStart"/>
      <w:r w:rsidRPr="000C4069">
        <w:rPr>
          <w:rFonts w:ascii="Arial" w:hAnsi="Arial" w:cs="Arial"/>
          <w:sz w:val="20"/>
          <w:szCs w:val="20"/>
        </w:rPr>
        <w:t>Offerista</w:t>
      </w:r>
      <w:proofErr w:type="spellEnd"/>
      <w:r w:rsidRPr="000C4069">
        <w:rPr>
          <w:rFonts w:ascii="Arial" w:hAnsi="Arial" w:cs="Arial"/>
          <w:sz w:val="20"/>
          <w:szCs w:val="20"/>
        </w:rPr>
        <w:t xml:space="preserve"> gehört zu den drei Initiatoren der 2021 ins Leben gerufenen </w:t>
      </w:r>
      <w:hyperlink r:id="rId14" w:history="1">
        <w:r w:rsidRPr="000C4069">
          <w:rPr>
            <w:rStyle w:val="Hyperlink"/>
            <w:rFonts w:ascii="Arial" w:hAnsi="Arial" w:cs="Arial"/>
            <w:color w:val="4F81BD" w:themeColor="accent1"/>
            <w:sz w:val="20"/>
            <w:szCs w:val="20"/>
          </w:rPr>
          <w:t>„Initiative Digitale Handelskommunikation“</w:t>
        </w:r>
      </w:hyperlink>
      <w:r w:rsidRPr="000C4069">
        <w:rPr>
          <w:rFonts w:ascii="Arial" w:hAnsi="Arial" w:cs="Arial"/>
          <w:sz w:val="20"/>
          <w:szCs w:val="20"/>
        </w:rPr>
        <w:t xml:space="preserve"> (kurz IDH).  Ziel der Gattungsinitiative ist es, das Thema digitale Handelskommunikation als zukunftsweisenden Industriezweig breiter in die öffentliche Wahrnehmung zu bringen.</w:t>
      </w:r>
    </w:p>
    <w:p w14:paraId="44F81ED0" w14:textId="77777777" w:rsidR="000D35C2" w:rsidRPr="008E2E73" w:rsidRDefault="000D35C2" w:rsidP="00C002E6">
      <w:pPr>
        <w:jc w:val="both"/>
        <w:rPr>
          <w:rFonts w:ascii="Arial" w:hAnsi="Arial" w:cs="Arial"/>
          <w:color w:val="000000"/>
          <w:sz w:val="20"/>
          <w:szCs w:val="20"/>
        </w:rPr>
      </w:pPr>
    </w:p>
    <w:p w14:paraId="43C70B5E" w14:textId="4DEFAB36" w:rsidR="00C002E6" w:rsidRPr="008E2E73" w:rsidRDefault="00C002E6" w:rsidP="00C002E6">
      <w:pPr>
        <w:rPr>
          <w:rFonts w:ascii="Arial" w:hAnsi="Arial" w:cs="Arial"/>
          <w:b/>
          <w:bCs/>
          <w:color w:val="000000"/>
          <w:sz w:val="20"/>
          <w:szCs w:val="20"/>
        </w:rPr>
      </w:pPr>
      <w:r w:rsidRPr="008E2E73">
        <w:rPr>
          <w:rFonts w:ascii="Arial" w:hAnsi="Arial" w:cs="Arial"/>
          <w:b/>
          <w:bCs/>
          <w:color w:val="000000"/>
          <w:sz w:val="20"/>
          <w:szCs w:val="20"/>
        </w:rPr>
        <w:t xml:space="preserve">Pressekontakt </w:t>
      </w:r>
      <w:proofErr w:type="spellStart"/>
      <w:r w:rsidRPr="008E2E73">
        <w:rPr>
          <w:rFonts w:ascii="Arial" w:hAnsi="Arial" w:cs="Arial"/>
          <w:b/>
          <w:bCs/>
          <w:color w:val="000000"/>
          <w:sz w:val="20"/>
          <w:szCs w:val="20"/>
        </w:rPr>
        <w:t>Offerista</w:t>
      </w:r>
      <w:proofErr w:type="spellEnd"/>
      <w:r w:rsidRPr="008E2E73">
        <w:rPr>
          <w:rFonts w:ascii="Arial" w:hAnsi="Arial" w:cs="Arial"/>
          <w:b/>
          <w:bCs/>
          <w:color w:val="000000"/>
          <w:sz w:val="20"/>
          <w:szCs w:val="20"/>
        </w:rPr>
        <w:t xml:space="preserve"> Group Austria </w:t>
      </w:r>
    </w:p>
    <w:p w14:paraId="451945BE" w14:textId="4AE5BDE1" w:rsidR="005A431F" w:rsidRPr="008E2E73" w:rsidRDefault="007C41A5" w:rsidP="00C002E6">
      <w:pPr>
        <w:rPr>
          <w:rFonts w:ascii="Arial" w:hAnsi="Arial" w:cs="Arial"/>
          <w:color w:val="4F81BD" w:themeColor="accent1"/>
          <w:sz w:val="20"/>
          <w:szCs w:val="20"/>
          <w:u w:val="single"/>
        </w:rPr>
      </w:pPr>
      <w:r w:rsidRPr="008E2E73">
        <w:rPr>
          <w:rFonts w:ascii="Arial" w:hAnsi="Arial" w:cs="Arial"/>
          <w:color w:val="000000"/>
          <w:sz w:val="20"/>
          <w:szCs w:val="20"/>
        </w:rPr>
        <w:t xml:space="preserve">Dr. Alexandra </w:t>
      </w:r>
      <w:proofErr w:type="spellStart"/>
      <w:r w:rsidRPr="008E2E73">
        <w:rPr>
          <w:rFonts w:ascii="Arial" w:hAnsi="Arial" w:cs="Arial"/>
          <w:color w:val="000000"/>
          <w:sz w:val="20"/>
          <w:szCs w:val="20"/>
        </w:rPr>
        <w:t>Vasak</w:t>
      </w:r>
      <w:proofErr w:type="spellEnd"/>
      <w:r w:rsidRPr="008E2E73">
        <w:rPr>
          <w:rFonts w:ascii="Arial" w:hAnsi="Arial" w:cs="Arial"/>
          <w:color w:val="000000"/>
          <w:sz w:val="20"/>
          <w:szCs w:val="20"/>
        </w:rPr>
        <w:t>, Reiter PR</w:t>
      </w:r>
      <w:r w:rsidRPr="008E2E73">
        <w:rPr>
          <w:rFonts w:ascii="Arial" w:hAnsi="Arial" w:cs="Arial"/>
          <w:color w:val="000000"/>
          <w:sz w:val="20"/>
          <w:szCs w:val="20"/>
        </w:rPr>
        <w:br/>
        <w:t xml:space="preserve">Praterstraße 1 | </w:t>
      </w:r>
      <w:proofErr w:type="spellStart"/>
      <w:r w:rsidRPr="008E2E73">
        <w:rPr>
          <w:rFonts w:ascii="Arial" w:hAnsi="Arial" w:cs="Arial"/>
          <w:color w:val="000000"/>
          <w:sz w:val="20"/>
          <w:szCs w:val="20"/>
        </w:rPr>
        <w:t>weXelerate</w:t>
      </w:r>
      <w:proofErr w:type="spellEnd"/>
      <w:r w:rsidRPr="008E2E73">
        <w:rPr>
          <w:rFonts w:ascii="Arial" w:hAnsi="Arial" w:cs="Arial"/>
          <w:color w:val="000000"/>
          <w:sz w:val="20"/>
          <w:szCs w:val="20"/>
        </w:rPr>
        <w:t xml:space="preserve"> Space </w:t>
      </w:r>
      <w:r w:rsidR="00D8641A" w:rsidRPr="008E2E73">
        <w:rPr>
          <w:rFonts w:ascii="Arial" w:hAnsi="Arial" w:cs="Arial"/>
          <w:color w:val="000000"/>
          <w:sz w:val="20"/>
          <w:szCs w:val="20"/>
        </w:rPr>
        <w:t>1</w:t>
      </w:r>
      <w:r w:rsidR="008804AC" w:rsidRPr="008E2E73">
        <w:rPr>
          <w:rFonts w:ascii="Arial" w:hAnsi="Arial" w:cs="Arial"/>
          <w:color w:val="000000"/>
          <w:sz w:val="20"/>
          <w:szCs w:val="20"/>
        </w:rPr>
        <w:t>2</w:t>
      </w:r>
      <w:r w:rsidR="00B700FF" w:rsidRPr="008E2E73">
        <w:rPr>
          <w:rFonts w:ascii="Arial" w:hAnsi="Arial" w:cs="Arial"/>
          <w:color w:val="000000"/>
          <w:sz w:val="20"/>
          <w:szCs w:val="20"/>
        </w:rPr>
        <w:t xml:space="preserve"> | </w:t>
      </w:r>
      <w:r w:rsidRPr="008E2E73">
        <w:rPr>
          <w:rFonts w:ascii="Arial" w:hAnsi="Arial" w:cs="Arial"/>
          <w:color w:val="000000"/>
          <w:sz w:val="20"/>
          <w:szCs w:val="20"/>
        </w:rPr>
        <w:t>1020 Wien</w:t>
      </w:r>
      <w:r w:rsidRPr="008E2E73">
        <w:rPr>
          <w:rFonts w:ascii="Arial" w:hAnsi="Arial" w:cs="Arial"/>
          <w:color w:val="000000"/>
          <w:sz w:val="20"/>
          <w:szCs w:val="20"/>
        </w:rPr>
        <w:br/>
      </w:r>
      <w:r w:rsidR="00C002E6" w:rsidRPr="008E2E73">
        <w:rPr>
          <w:rFonts w:ascii="Arial" w:hAnsi="Arial" w:cs="Arial"/>
          <w:color w:val="000000"/>
          <w:sz w:val="20"/>
          <w:szCs w:val="20"/>
        </w:rPr>
        <w:t xml:space="preserve">Tel.: </w:t>
      </w:r>
      <w:r w:rsidRPr="008E2E73">
        <w:rPr>
          <w:rFonts w:ascii="Arial" w:hAnsi="Arial" w:cs="Arial"/>
          <w:color w:val="000000"/>
          <w:sz w:val="20"/>
          <w:szCs w:val="20"/>
        </w:rPr>
        <w:t>+43 699 120 895 5</w:t>
      </w:r>
      <w:r w:rsidR="00AD2F9E" w:rsidRPr="008E2E73">
        <w:rPr>
          <w:rFonts w:ascii="Arial" w:hAnsi="Arial" w:cs="Arial"/>
          <w:color w:val="000000"/>
          <w:sz w:val="20"/>
          <w:szCs w:val="20"/>
        </w:rPr>
        <w:t>9</w:t>
      </w:r>
      <w:r w:rsidRPr="008E2E73">
        <w:rPr>
          <w:rFonts w:ascii="Arial" w:hAnsi="Arial" w:cs="Arial"/>
          <w:color w:val="000000"/>
          <w:sz w:val="20"/>
          <w:szCs w:val="20"/>
        </w:rPr>
        <w:br/>
      </w:r>
      <w:hyperlink r:id="rId15" w:history="1">
        <w:r w:rsidR="00C002E6" w:rsidRPr="008E2E73">
          <w:rPr>
            <w:rStyle w:val="Hyperlink"/>
            <w:rFonts w:ascii="Arial" w:hAnsi="Arial" w:cs="Arial"/>
            <w:color w:val="4F81BD" w:themeColor="accent1"/>
            <w:sz w:val="20"/>
            <w:szCs w:val="20"/>
          </w:rPr>
          <w:t>alexandra.vasak@reiterpr.com</w:t>
        </w:r>
      </w:hyperlink>
    </w:p>
    <w:p w14:paraId="39636BDA" w14:textId="03CB0427" w:rsidR="00C002E6" w:rsidRPr="008E2E73" w:rsidRDefault="00C002E6" w:rsidP="00C002E6">
      <w:pPr>
        <w:rPr>
          <w:rFonts w:ascii="Arial" w:hAnsi="Arial" w:cs="Arial"/>
          <w:color w:val="4F81BD" w:themeColor="accent1"/>
          <w:sz w:val="20"/>
          <w:szCs w:val="20"/>
          <w:u w:val="single"/>
        </w:rPr>
      </w:pPr>
    </w:p>
    <w:p w14:paraId="1E6AED70" w14:textId="77777777" w:rsidR="00C002E6" w:rsidRPr="008E2E73" w:rsidRDefault="00C002E6" w:rsidP="008804AC">
      <w:pPr>
        <w:rPr>
          <w:rFonts w:ascii="Arial" w:hAnsi="Arial" w:cs="Arial"/>
          <w:color w:val="000000"/>
          <w:sz w:val="22"/>
          <w:szCs w:val="22"/>
        </w:rPr>
      </w:pPr>
    </w:p>
    <w:sectPr w:rsidR="00C002E6" w:rsidRPr="008E2E73">
      <w:headerReference w:type="default" r:id="rId1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87922" w14:textId="77777777" w:rsidR="00FA1ABD" w:rsidRDefault="00FA1ABD">
      <w:r>
        <w:separator/>
      </w:r>
    </w:p>
  </w:endnote>
  <w:endnote w:type="continuationSeparator" w:id="0">
    <w:p w14:paraId="70211A9F" w14:textId="77777777" w:rsidR="00FA1ABD" w:rsidRDefault="00FA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AA5EF" w14:textId="77777777" w:rsidR="00FA1ABD" w:rsidRDefault="00FA1ABD">
      <w:r>
        <w:separator/>
      </w:r>
    </w:p>
  </w:footnote>
  <w:footnote w:type="continuationSeparator" w:id="0">
    <w:p w14:paraId="5D8A2688" w14:textId="77777777" w:rsidR="00FA1ABD" w:rsidRDefault="00FA1ABD">
      <w:r>
        <w:continuationSeparator/>
      </w:r>
    </w:p>
  </w:footnote>
  <w:footnote w:id="1">
    <w:p w14:paraId="3B2F9706" w14:textId="07AE372C" w:rsidR="00D55082" w:rsidRPr="00D55082" w:rsidRDefault="00D55082">
      <w:pPr>
        <w:pStyle w:val="Funotentext"/>
        <w:rPr>
          <w:rStyle w:val="Hyperlink"/>
          <w:rFonts w:ascii="Arial" w:hAnsi="Arial" w:cs="Arial"/>
          <w:color w:val="4F81BD" w:themeColor="accent1"/>
          <w:sz w:val="18"/>
          <w:szCs w:val="18"/>
        </w:rPr>
      </w:pPr>
      <w:r>
        <w:rPr>
          <w:rStyle w:val="Funotenzeichen"/>
        </w:rPr>
        <w:footnoteRef/>
      </w:r>
      <w:r>
        <w:t xml:space="preserve"> </w:t>
      </w:r>
      <w:hyperlink r:id="rId1" w:history="1">
        <w:r w:rsidRPr="00D55082">
          <w:rPr>
            <w:rStyle w:val="Hyperlink"/>
            <w:rFonts w:ascii="Arial" w:hAnsi="Arial" w:cs="Arial"/>
            <w:color w:val="4F81BD" w:themeColor="accent1"/>
            <w:sz w:val="18"/>
            <w:szCs w:val="18"/>
          </w:rPr>
          <w:t>https://www.ifhkoeln.de/der-coronaturbo-geschaeftsaufgaben-und-onlinewachstum-im-zeitraffer/</w:t>
        </w:r>
      </w:hyperlink>
      <w:r w:rsidRPr="00D55082">
        <w:rPr>
          <w:rStyle w:val="Hyperlink"/>
          <w:rFonts w:ascii="Arial" w:hAnsi="Arial" w:cs="Arial"/>
          <w:color w:val="4F81BD" w:themeColor="accent1"/>
          <w:sz w:val="18"/>
          <w:szCs w:val="18"/>
        </w:rPr>
        <w:t xml:space="preserve"> </w:t>
      </w:r>
    </w:p>
  </w:footnote>
  <w:footnote w:id="2">
    <w:p w14:paraId="723151FE" w14:textId="5F20D503" w:rsidR="00B64D50" w:rsidRDefault="00B64D50">
      <w:pPr>
        <w:pStyle w:val="Funotentext"/>
      </w:pPr>
      <w:r>
        <w:rPr>
          <w:rStyle w:val="Funotenzeichen"/>
        </w:rPr>
        <w:footnoteRef/>
      </w:r>
      <w:r>
        <w:t xml:space="preserve"> </w:t>
      </w:r>
      <w:hyperlink r:id="rId2" w:anchor=":~:text=Im%20Schnitt%20macht%20das%205,dafür%20gleich%209%2C3%20Touchpoints" w:history="1">
        <w:r w:rsidRPr="00B64D50">
          <w:rPr>
            <w:rStyle w:val="Hyperlink"/>
            <w:rFonts w:ascii="Arial" w:hAnsi="Arial" w:cs="Arial"/>
            <w:color w:val="4F81BD" w:themeColor="accent1"/>
            <w:sz w:val="18"/>
            <w:szCs w:val="18"/>
          </w:rPr>
          <w:t>https://www.horizont.net/marketing/nachrichten/purchase-journey-der-deutsche-braucht-sechs-touchpoints-bis-zum-kauf-172577#:~:text=Im%20Schnitt%20macht%20das%205,dafür%20gleich%209%2C3%20Touchpoints</w:t>
        </w:r>
      </w:hyperlink>
      <w:r w:rsidRPr="00B64D50">
        <w:rPr>
          <w:rStyle w:val="Hyperlink"/>
          <w:rFonts w:ascii="Arial" w:hAnsi="Arial" w:cs="Arial"/>
          <w:color w:val="4F81BD" w:themeColor="accent1"/>
          <w:sz w:val="18"/>
          <w:szCs w:val="18"/>
        </w:rPr>
        <w:t>.</w:t>
      </w:r>
      <w:r>
        <w:t xml:space="preserve"> </w:t>
      </w:r>
    </w:p>
  </w:footnote>
  <w:footnote w:id="3">
    <w:p w14:paraId="46C5C929" w14:textId="05919E53" w:rsidR="002600AE" w:rsidRDefault="002600AE">
      <w:pPr>
        <w:pStyle w:val="Funotentext"/>
      </w:pPr>
      <w:r>
        <w:rPr>
          <w:rStyle w:val="Funotenzeichen"/>
        </w:rPr>
        <w:footnoteRef/>
      </w:r>
      <w:r>
        <w:t xml:space="preserve"> </w:t>
      </w:r>
      <w:hyperlink r:id="rId3" w:history="1">
        <w:r w:rsidRPr="002600AE">
          <w:rPr>
            <w:rStyle w:val="Hyperlink"/>
            <w:rFonts w:ascii="Arial" w:hAnsi="Arial" w:cs="Arial"/>
            <w:color w:val="4F81BD" w:themeColor="accent1"/>
          </w:rPr>
          <w:t>https://www.greven.de/pm-einkaufen-auf-socialmedia</w:t>
        </w:r>
      </w:hyperlink>
      <w:r w:rsidRPr="002600AE">
        <w:rPr>
          <w:rFonts w:ascii="Arial" w:hAnsi="Arial" w:cs="Arial"/>
          <w:color w:val="4F81BD"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6015"/>
    <w:rsid w:val="00061857"/>
    <w:rsid w:val="00062458"/>
    <w:rsid w:val="00072AD6"/>
    <w:rsid w:val="00073105"/>
    <w:rsid w:val="00076845"/>
    <w:rsid w:val="00082145"/>
    <w:rsid w:val="0009309C"/>
    <w:rsid w:val="00095181"/>
    <w:rsid w:val="000A09B9"/>
    <w:rsid w:val="000A2065"/>
    <w:rsid w:val="000B6BAC"/>
    <w:rsid w:val="000C32B4"/>
    <w:rsid w:val="000C4069"/>
    <w:rsid w:val="000D2373"/>
    <w:rsid w:val="000D29D2"/>
    <w:rsid w:val="000D35C2"/>
    <w:rsid w:val="000E243E"/>
    <w:rsid w:val="000F4FED"/>
    <w:rsid w:val="001179AB"/>
    <w:rsid w:val="001202BA"/>
    <w:rsid w:val="0013204F"/>
    <w:rsid w:val="00137FA9"/>
    <w:rsid w:val="00141E2B"/>
    <w:rsid w:val="00163A4A"/>
    <w:rsid w:val="00175B25"/>
    <w:rsid w:val="00180BF8"/>
    <w:rsid w:val="001925F1"/>
    <w:rsid w:val="00193377"/>
    <w:rsid w:val="001A6681"/>
    <w:rsid w:val="001A6795"/>
    <w:rsid w:val="001B0837"/>
    <w:rsid w:val="001B2C3E"/>
    <w:rsid w:val="001C1836"/>
    <w:rsid w:val="001C207E"/>
    <w:rsid w:val="001C6BE0"/>
    <w:rsid w:val="001D1189"/>
    <w:rsid w:val="001D26C9"/>
    <w:rsid w:val="001E09D5"/>
    <w:rsid w:val="001E3B62"/>
    <w:rsid w:val="001E403E"/>
    <w:rsid w:val="001E64B5"/>
    <w:rsid w:val="001F100F"/>
    <w:rsid w:val="001F1AF1"/>
    <w:rsid w:val="001F2BF0"/>
    <w:rsid w:val="001F7ADE"/>
    <w:rsid w:val="0020614E"/>
    <w:rsid w:val="0021093F"/>
    <w:rsid w:val="00221253"/>
    <w:rsid w:val="00225035"/>
    <w:rsid w:val="0023421A"/>
    <w:rsid w:val="00252934"/>
    <w:rsid w:val="002600AE"/>
    <w:rsid w:val="002612A0"/>
    <w:rsid w:val="00270B50"/>
    <w:rsid w:val="00270CE4"/>
    <w:rsid w:val="00271947"/>
    <w:rsid w:val="00274C3D"/>
    <w:rsid w:val="00275C79"/>
    <w:rsid w:val="002762AA"/>
    <w:rsid w:val="00281FBC"/>
    <w:rsid w:val="00291B76"/>
    <w:rsid w:val="002977F4"/>
    <w:rsid w:val="002C44D1"/>
    <w:rsid w:val="002C7142"/>
    <w:rsid w:val="002D27D2"/>
    <w:rsid w:val="002D2B41"/>
    <w:rsid w:val="002E1E96"/>
    <w:rsid w:val="002F1D11"/>
    <w:rsid w:val="002F6D71"/>
    <w:rsid w:val="00302C94"/>
    <w:rsid w:val="003038CD"/>
    <w:rsid w:val="003078A0"/>
    <w:rsid w:val="00325825"/>
    <w:rsid w:val="0033284A"/>
    <w:rsid w:val="00332D05"/>
    <w:rsid w:val="003376B5"/>
    <w:rsid w:val="003458DF"/>
    <w:rsid w:val="00372613"/>
    <w:rsid w:val="00376498"/>
    <w:rsid w:val="003821D6"/>
    <w:rsid w:val="00396FC8"/>
    <w:rsid w:val="003A123A"/>
    <w:rsid w:val="003A186C"/>
    <w:rsid w:val="003A2019"/>
    <w:rsid w:val="003A70CF"/>
    <w:rsid w:val="003C4ACC"/>
    <w:rsid w:val="003D1482"/>
    <w:rsid w:val="003D1EBD"/>
    <w:rsid w:val="003D20AF"/>
    <w:rsid w:val="003E0B2D"/>
    <w:rsid w:val="003E239D"/>
    <w:rsid w:val="003E395B"/>
    <w:rsid w:val="003F371C"/>
    <w:rsid w:val="003F6112"/>
    <w:rsid w:val="00407519"/>
    <w:rsid w:val="00423BFB"/>
    <w:rsid w:val="0042443E"/>
    <w:rsid w:val="00426DC8"/>
    <w:rsid w:val="00444517"/>
    <w:rsid w:val="00462FD2"/>
    <w:rsid w:val="0047585C"/>
    <w:rsid w:val="004B1414"/>
    <w:rsid w:val="004C02EE"/>
    <w:rsid w:val="004C1D96"/>
    <w:rsid w:val="004C22E1"/>
    <w:rsid w:val="004C27A7"/>
    <w:rsid w:val="004C6E36"/>
    <w:rsid w:val="004E5A9A"/>
    <w:rsid w:val="004F7B32"/>
    <w:rsid w:val="0050787A"/>
    <w:rsid w:val="00512F24"/>
    <w:rsid w:val="00515C61"/>
    <w:rsid w:val="00524550"/>
    <w:rsid w:val="00525C1F"/>
    <w:rsid w:val="0053020D"/>
    <w:rsid w:val="00532B2A"/>
    <w:rsid w:val="00540E9C"/>
    <w:rsid w:val="005430AB"/>
    <w:rsid w:val="005539F4"/>
    <w:rsid w:val="00554BD0"/>
    <w:rsid w:val="0056307F"/>
    <w:rsid w:val="00577D26"/>
    <w:rsid w:val="005855A8"/>
    <w:rsid w:val="00586A86"/>
    <w:rsid w:val="005910A9"/>
    <w:rsid w:val="00593654"/>
    <w:rsid w:val="005970DC"/>
    <w:rsid w:val="005A431F"/>
    <w:rsid w:val="005B0636"/>
    <w:rsid w:val="005C00D2"/>
    <w:rsid w:val="005C45C1"/>
    <w:rsid w:val="005D2E9E"/>
    <w:rsid w:val="005E67D7"/>
    <w:rsid w:val="005F2C4B"/>
    <w:rsid w:val="006050B8"/>
    <w:rsid w:val="00613285"/>
    <w:rsid w:val="00616B56"/>
    <w:rsid w:val="00620107"/>
    <w:rsid w:val="0062621D"/>
    <w:rsid w:val="00631461"/>
    <w:rsid w:val="00635EEF"/>
    <w:rsid w:val="00641D23"/>
    <w:rsid w:val="00647BCF"/>
    <w:rsid w:val="00657D76"/>
    <w:rsid w:val="006634F5"/>
    <w:rsid w:val="00671E12"/>
    <w:rsid w:val="00681EAB"/>
    <w:rsid w:val="00682FB6"/>
    <w:rsid w:val="00683AB6"/>
    <w:rsid w:val="006855C8"/>
    <w:rsid w:val="006A3272"/>
    <w:rsid w:val="006C25B2"/>
    <w:rsid w:val="006D0441"/>
    <w:rsid w:val="006E02CB"/>
    <w:rsid w:val="006E1A34"/>
    <w:rsid w:val="006E4E00"/>
    <w:rsid w:val="00706260"/>
    <w:rsid w:val="007071C0"/>
    <w:rsid w:val="00722B6B"/>
    <w:rsid w:val="0073236C"/>
    <w:rsid w:val="00740562"/>
    <w:rsid w:val="00745DCB"/>
    <w:rsid w:val="0074629B"/>
    <w:rsid w:val="007635F3"/>
    <w:rsid w:val="00787778"/>
    <w:rsid w:val="007944AA"/>
    <w:rsid w:val="00796A04"/>
    <w:rsid w:val="00797482"/>
    <w:rsid w:val="007B54D6"/>
    <w:rsid w:val="007C41A5"/>
    <w:rsid w:val="007D5AB9"/>
    <w:rsid w:val="007D5DFD"/>
    <w:rsid w:val="007E2B37"/>
    <w:rsid w:val="007E610A"/>
    <w:rsid w:val="007E6EEB"/>
    <w:rsid w:val="007E72B4"/>
    <w:rsid w:val="007F6536"/>
    <w:rsid w:val="007F673C"/>
    <w:rsid w:val="00810568"/>
    <w:rsid w:val="00821950"/>
    <w:rsid w:val="00824FCE"/>
    <w:rsid w:val="00833B4A"/>
    <w:rsid w:val="00847EC4"/>
    <w:rsid w:val="00847F95"/>
    <w:rsid w:val="0085537A"/>
    <w:rsid w:val="008568E3"/>
    <w:rsid w:val="00875F26"/>
    <w:rsid w:val="0087642F"/>
    <w:rsid w:val="008804AC"/>
    <w:rsid w:val="008937FD"/>
    <w:rsid w:val="00894344"/>
    <w:rsid w:val="00896730"/>
    <w:rsid w:val="00897ADE"/>
    <w:rsid w:val="008A1B41"/>
    <w:rsid w:val="008B319D"/>
    <w:rsid w:val="008C1D74"/>
    <w:rsid w:val="008C50B0"/>
    <w:rsid w:val="008C5D6B"/>
    <w:rsid w:val="008D5300"/>
    <w:rsid w:val="008E2E73"/>
    <w:rsid w:val="008F71BC"/>
    <w:rsid w:val="008F7819"/>
    <w:rsid w:val="0090365E"/>
    <w:rsid w:val="00903D8E"/>
    <w:rsid w:val="00912D69"/>
    <w:rsid w:val="0091427F"/>
    <w:rsid w:val="00916AC4"/>
    <w:rsid w:val="00921EDA"/>
    <w:rsid w:val="009321FB"/>
    <w:rsid w:val="009377E3"/>
    <w:rsid w:val="00940EBD"/>
    <w:rsid w:val="009412AF"/>
    <w:rsid w:val="00955284"/>
    <w:rsid w:val="00955A94"/>
    <w:rsid w:val="0097219D"/>
    <w:rsid w:val="009749B0"/>
    <w:rsid w:val="00976D0D"/>
    <w:rsid w:val="0098096E"/>
    <w:rsid w:val="0099171F"/>
    <w:rsid w:val="00992E76"/>
    <w:rsid w:val="009A0967"/>
    <w:rsid w:val="009A4D51"/>
    <w:rsid w:val="009A5D7D"/>
    <w:rsid w:val="009A698C"/>
    <w:rsid w:val="009B4685"/>
    <w:rsid w:val="009D1723"/>
    <w:rsid w:val="009D28C6"/>
    <w:rsid w:val="009E43C4"/>
    <w:rsid w:val="009E4D16"/>
    <w:rsid w:val="009E7892"/>
    <w:rsid w:val="009F33CB"/>
    <w:rsid w:val="009F428C"/>
    <w:rsid w:val="009F609C"/>
    <w:rsid w:val="009F69F4"/>
    <w:rsid w:val="009F71CA"/>
    <w:rsid w:val="00A25CEE"/>
    <w:rsid w:val="00A261D9"/>
    <w:rsid w:val="00A37387"/>
    <w:rsid w:val="00A37B97"/>
    <w:rsid w:val="00A403BE"/>
    <w:rsid w:val="00A426A3"/>
    <w:rsid w:val="00A57A85"/>
    <w:rsid w:val="00A60B88"/>
    <w:rsid w:val="00A7007D"/>
    <w:rsid w:val="00A76CB3"/>
    <w:rsid w:val="00A9017B"/>
    <w:rsid w:val="00AA2B89"/>
    <w:rsid w:val="00AB1D19"/>
    <w:rsid w:val="00AC1934"/>
    <w:rsid w:val="00AC704A"/>
    <w:rsid w:val="00AD2CA6"/>
    <w:rsid w:val="00AD2F9E"/>
    <w:rsid w:val="00AD7E4C"/>
    <w:rsid w:val="00B002F1"/>
    <w:rsid w:val="00B01473"/>
    <w:rsid w:val="00B01BF8"/>
    <w:rsid w:val="00B0771B"/>
    <w:rsid w:val="00B204C4"/>
    <w:rsid w:val="00B2129C"/>
    <w:rsid w:val="00B21536"/>
    <w:rsid w:val="00B279AC"/>
    <w:rsid w:val="00B30EE0"/>
    <w:rsid w:val="00B37925"/>
    <w:rsid w:val="00B404B2"/>
    <w:rsid w:val="00B43F74"/>
    <w:rsid w:val="00B44B24"/>
    <w:rsid w:val="00B55110"/>
    <w:rsid w:val="00B64D50"/>
    <w:rsid w:val="00B700FF"/>
    <w:rsid w:val="00B723BA"/>
    <w:rsid w:val="00B75747"/>
    <w:rsid w:val="00B777D2"/>
    <w:rsid w:val="00B84F84"/>
    <w:rsid w:val="00BA0CB1"/>
    <w:rsid w:val="00BA29E4"/>
    <w:rsid w:val="00BA4E9C"/>
    <w:rsid w:val="00BB3382"/>
    <w:rsid w:val="00BB3A9B"/>
    <w:rsid w:val="00BB3E30"/>
    <w:rsid w:val="00BD01ED"/>
    <w:rsid w:val="00BD0C52"/>
    <w:rsid w:val="00BE09CB"/>
    <w:rsid w:val="00BE34D5"/>
    <w:rsid w:val="00BE65DA"/>
    <w:rsid w:val="00BF5053"/>
    <w:rsid w:val="00C002E6"/>
    <w:rsid w:val="00C111CC"/>
    <w:rsid w:val="00C263AB"/>
    <w:rsid w:val="00C326AD"/>
    <w:rsid w:val="00C44D35"/>
    <w:rsid w:val="00C51122"/>
    <w:rsid w:val="00C54286"/>
    <w:rsid w:val="00C56B8B"/>
    <w:rsid w:val="00C67070"/>
    <w:rsid w:val="00C947E1"/>
    <w:rsid w:val="00C9516B"/>
    <w:rsid w:val="00CB7835"/>
    <w:rsid w:val="00CB7BB1"/>
    <w:rsid w:val="00CC0F03"/>
    <w:rsid w:val="00CD0665"/>
    <w:rsid w:val="00CD1EC1"/>
    <w:rsid w:val="00CE2637"/>
    <w:rsid w:val="00CE6B16"/>
    <w:rsid w:val="00CF0687"/>
    <w:rsid w:val="00D225B6"/>
    <w:rsid w:val="00D23285"/>
    <w:rsid w:val="00D33E73"/>
    <w:rsid w:val="00D420F6"/>
    <w:rsid w:val="00D5205E"/>
    <w:rsid w:val="00D55082"/>
    <w:rsid w:val="00D640BA"/>
    <w:rsid w:val="00D749A3"/>
    <w:rsid w:val="00D8425C"/>
    <w:rsid w:val="00D8641A"/>
    <w:rsid w:val="00D949F8"/>
    <w:rsid w:val="00DA7EFE"/>
    <w:rsid w:val="00DB19A0"/>
    <w:rsid w:val="00DB33FB"/>
    <w:rsid w:val="00DC0922"/>
    <w:rsid w:val="00DC22C4"/>
    <w:rsid w:val="00DC2864"/>
    <w:rsid w:val="00DC2E3A"/>
    <w:rsid w:val="00DD0391"/>
    <w:rsid w:val="00DD6458"/>
    <w:rsid w:val="00DE3E72"/>
    <w:rsid w:val="00DE4DB4"/>
    <w:rsid w:val="00DF2847"/>
    <w:rsid w:val="00E10A80"/>
    <w:rsid w:val="00E1172D"/>
    <w:rsid w:val="00E11FF4"/>
    <w:rsid w:val="00E1287E"/>
    <w:rsid w:val="00E22A2F"/>
    <w:rsid w:val="00E30662"/>
    <w:rsid w:val="00E50829"/>
    <w:rsid w:val="00E53FB6"/>
    <w:rsid w:val="00E5612E"/>
    <w:rsid w:val="00E57BBC"/>
    <w:rsid w:val="00E66949"/>
    <w:rsid w:val="00E70021"/>
    <w:rsid w:val="00E8198B"/>
    <w:rsid w:val="00E82385"/>
    <w:rsid w:val="00E8412A"/>
    <w:rsid w:val="00E903C3"/>
    <w:rsid w:val="00EC4B73"/>
    <w:rsid w:val="00EC60C9"/>
    <w:rsid w:val="00EE1010"/>
    <w:rsid w:val="00EE3212"/>
    <w:rsid w:val="00EE7661"/>
    <w:rsid w:val="00EF4727"/>
    <w:rsid w:val="00EF50B8"/>
    <w:rsid w:val="00EF57F7"/>
    <w:rsid w:val="00F0665D"/>
    <w:rsid w:val="00F07EA2"/>
    <w:rsid w:val="00F1608C"/>
    <w:rsid w:val="00F167E7"/>
    <w:rsid w:val="00F23542"/>
    <w:rsid w:val="00F37164"/>
    <w:rsid w:val="00F37CAB"/>
    <w:rsid w:val="00F44628"/>
    <w:rsid w:val="00F51066"/>
    <w:rsid w:val="00F6228D"/>
    <w:rsid w:val="00F65DCA"/>
    <w:rsid w:val="00F65E53"/>
    <w:rsid w:val="00F71A38"/>
    <w:rsid w:val="00F72C15"/>
    <w:rsid w:val="00F9049F"/>
    <w:rsid w:val="00F91448"/>
    <w:rsid w:val="00FA1ABD"/>
    <w:rsid w:val="00FC3625"/>
    <w:rsid w:val="00FC6BEA"/>
    <w:rsid w:val="00FD1AAC"/>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98B"/>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74281">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294023859">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4784">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5351">
      <w:bodyDiv w:val="1"/>
      <w:marLeft w:val="0"/>
      <w:marRight w:val="0"/>
      <w:marTop w:val="0"/>
      <w:marBottom w:val="0"/>
      <w:divBdr>
        <w:top w:val="none" w:sz="0" w:space="0" w:color="auto"/>
        <w:left w:val="none" w:sz="0" w:space="0" w:color="auto"/>
        <w:bottom w:val="none" w:sz="0" w:space="0" w:color="auto"/>
        <w:right w:val="none" w:sz="0" w:space="0" w:color="auto"/>
      </w:divBdr>
      <w:divsChild>
        <w:div w:id="724833426">
          <w:marLeft w:val="0"/>
          <w:marRight w:val="0"/>
          <w:marTop w:val="0"/>
          <w:marBottom w:val="0"/>
          <w:divBdr>
            <w:top w:val="none" w:sz="0" w:space="0" w:color="auto"/>
            <w:left w:val="none" w:sz="0" w:space="0" w:color="auto"/>
            <w:bottom w:val="none" w:sz="0" w:space="0" w:color="auto"/>
            <w:right w:val="none" w:sz="0" w:space="0" w:color="auto"/>
          </w:divBdr>
        </w:div>
        <w:div w:id="1171919259">
          <w:marLeft w:val="0"/>
          <w:marRight w:val="0"/>
          <w:marTop w:val="0"/>
          <w:marBottom w:val="0"/>
          <w:divBdr>
            <w:top w:val="none" w:sz="0" w:space="0" w:color="auto"/>
            <w:left w:val="none" w:sz="0" w:space="0" w:color="auto"/>
            <w:bottom w:val="none" w:sz="0" w:space="0" w:color="auto"/>
            <w:right w:val="none" w:sz="0" w:space="0" w:color="auto"/>
          </w:divBdr>
        </w:div>
        <w:div w:id="1636255407">
          <w:marLeft w:val="0"/>
          <w:marRight w:val="0"/>
          <w:marTop w:val="0"/>
          <w:marBottom w:val="0"/>
          <w:divBdr>
            <w:top w:val="none" w:sz="0" w:space="0" w:color="auto"/>
            <w:left w:val="none" w:sz="0" w:space="0" w:color="auto"/>
            <w:bottom w:val="none" w:sz="0" w:space="0" w:color="auto"/>
            <w:right w:val="none" w:sz="0" w:space="0" w:color="auto"/>
          </w:divBdr>
        </w:div>
        <w:div w:id="1138643457">
          <w:marLeft w:val="0"/>
          <w:marRight w:val="0"/>
          <w:marTop w:val="0"/>
          <w:marBottom w:val="0"/>
          <w:divBdr>
            <w:top w:val="none" w:sz="0" w:space="0" w:color="auto"/>
            <w:left w:val="none" w:sz="0" w:space="0" w:color="auto"/>
            <w:bottom w:val="none" w:sz="0" w:space="0" w:color="auto"/>
            <w:right w:val="none" w:sz="0" w:space="0" w:color="auto"/>
          </w:divBdr>
        </w:div>
        <w:div w:id="202988668">
          <w:marLeft w:val="0"/>
          <w:marRight w:val="0"/>
          <w:marTop w:val="0"/>
          <w:marBottom w:val="0"/>
          <w:divBdr>
            <w:top w:val="none" w:sz="0" w:space="0" w:color="auto"/>
            <w:left w:val="none" w:sz="0" w:space="0" w:color="auto"/>
            <w:bottom w:val="none" w:sz="0" w:space="0" w:color="auto"/>
            <w:right w:val="none" w:sz="0" w:space="0" w:color="auto"/>
          </w:divBdr>
        </w:div>
        <w:div w:id="528179312">
          <w:marLeft w:val="0"/>
          <w:marRight w:val="0"/>
          <w:marTop w:val="0"/>
          <w:marBottom w:val="0"/>
          <w:divBdr>
            <w:top w:val="none" w:sz="0" w:space="0" w:color="auto"/>
            <w:left w:val="none" w:sz="0" w:space="0" w:color="auto"/>
            <w:bottom w:val="none" w:sz="0" w:space="0" w:color="auto"/>
            <w:right w:val="none" w:sz="0" w:space="0" w:color="auto"/>
          </w:divBdr>
        </w:div>
        <w:div w:id="1145706373">
          <w:marLeft w:val="0"/>
          <w:marRight w:val="0"/>
          <w:marTop w:val="0"/>
          <w:marBottom w:val="0"/>
          <w:divBdr>
            <w:top w:val="none" w:sz="0" w:space="0" w:color="auto"/>
            <w:left w:val="none" w:sz="0" w:space="0" w:color="auto"/>
            <w:bottom w:val="none" w:sz="0" w:space="0" w:color="auto"/>
            <w:right w:val="none" w:sz="0" w:space="0" w:color="auto"/>
          </w:divBdr>
        </w:div>
        <w:div w:id="1533617103">
          <w:marLeft w:val="0"/>
          <w:marRight w:val="0"/>
          <w:marTop w:val="0"/>
          <w:marBottom w:val="0"/>
          <w:divBdr>
            <w:top w:val="none" w:sz="0" w:space="0" w:color="auto"/>
            <w:left w:val="none" w:sz="0" w:space="0" w:color="auto"/>
            <w:bottom w:val="none" w:sz="0" w:space="0" w:color="auto"/>
            <w:right w:val="none" w:sz="0" w:space="0" w:color="auto"/>
          </w:divBdr>
        </w:div>
        <w:div w:id="1494687010">
          <w:marLeft w:val="0"/>
          <w:marRight w:val="0"/>
          <w:marTop w:val="0"/>
          <w:marBottom w:val="0"/>
          <w:divBdr>
            <w:top w:val="none" w:sz="0" w:space="0" w:color="auto"/>
            <w:left w:val="none" w:sz="0" w:space="0" w:color="auto"/>
            <w:bottom w:val="none" w:sz="0" w:space="0" w:color="auto"/>
            <w:right w:val="none" w:sz="0" w:space="0" w:color="auto"/>
          </w:divBdr>
        </w:div>
        <w:div w:id="548036571">
          <w:marLeft w:val="0"/>
          <w:marRight w:val="0"/>
          <w:marTop w:val="0"/>
          <w:marBottom w:val="0"/>
          <w:divBdr>
            <w:top w:val="none" w:sz="0" w:space="0" w:color="auto"/>
            <w:left w:val="none" w:sz="0" w:space="0" w:color="auto"/>
            <w:bottom w:val="none" w:sz="0" w:space="0" w:color="auto"/>
            <w:right w:val="none" w:sz="0" w:space="0" w:color="auto"/>
          </w:divBdr>
        </w:div>
        <w:div w:id="1852379939">
          <w:marLeft w:val="0"/>
          <w:marRight w:val="0"/>
          <w:marTop w:val="0"/>
          <w:marBottom w:val="0"/>
          <w:divBdr>
            <w:top w:val="none" w:sz="0" w:space="0" w:color="auto"/>
            <w:left w:val="none" w:sz="0" w:space="0" w:color="auto"/>
            <w:bottom w:val="none" w:sz="0" w:space="0" w:color="auto"/>
            <w:right w:val="none" w:sz="0" w:space="0" w:color="auto"/>
          </w:divBdr>
        </w:div>
        <w:div w:id="1148785298">
          <w:marLeft w:val="0"/>
          <w:marRight w:val="0"/>
          <w:marTop w:val="0"/>
          <w:marBottom w:val="0"/>
          <w:divBdr>
            <w:top w:val="none" w:sz="0" w:space="0" w:color="auto"/>
            <w:left w:val="none" w:sz="0" w:space="0" w:color="auto"/>
            <w:bottom w:val="none" w:sz="0" w:space="0" w:color="auto"/>
            <w:right w:val="none" w:sz="0" w:space="0" w:color="auto"/>
          </w:divBdr>
        </w:div>
        <w:div w:id="2013606137">
          <w:marLeft w:val="0"/>
          <w:marRight w:val="0"/>
          <w:marTop w:val="0"/>
          <w:marBottom w:val="0"/>
          <w:divBdr>
            <w:top w:val="none" w:sz="0" w:space="0" w:color="auto"/>
            <w:left w:val="none" w:sz="0" w:space="0" w:color="auto"/>
            <w:bottom w:val="none" w:sz="0" w:space="0" w:color="auto"/>
            <w:right w:val="none" w:sz="0" w:space="0" w:color="auto"/>
          </w:divBdr>
        </w:div>
        <w:div w:id="1601991850">
          <w:marLeft w:val="0"/>
          <w:marRight w:val="0"/>
          <w:marTop w:val="0"/>
          <w:marBottom w:val="0"/>
          <w:divBdr>
            <w:top w:val="none" w:sz="0" w:space="0" w:color="auto"/>
            <w:left w:val="none" w:sz="0" w:space="0" w:color="auto"/>
            <w:bottom w:val="none" w:sz="0" w:space="0" w:color="auto"/>
            <w:right w:val="none" w:sz="0" w:space="0" w:color="auto"/>
          </w:divBdr>
        </w:div>
        <w:div w:id="1338968030">
          <w:marLeft w:val="0"/>
          <w:marRight w:val="0"/>
          <w:marTop w:val="0"/>
          <w:marBottom w:val="0"/>
          <w:divBdr>
            <w:top w:val="none" w:sz="0" w:space="0" w:color="auto"/>
            <w:left w:val="none" w:sz="0" w:space="0" w:color="auto"/>
            <w:bottom w:val="none" w:sz="0" w:space="0" w:color="auto"/>
            <w:right w:val="none" w:sz="0" w:space="0" w:color="auto"/>
          </w:divBdr>
        </w:div>
        <w:div w:id="1362434565">
          <w:marLeft w:val="0"/>
          <w:marRight w:val="0"/>
          <w:marTop w:val="0"/>
          <w:marBottom w:val="0"/>
          <w:divBdr>
            <w:top w:val="none" w:sz="0" w:space="0" w:color="auto"/>
            <w:left w:val="none" w:sz="0" w:space="0" w:color="auto"/>
            <w:bottom w:val="none" w:sz="0" w:space="0" w:color="auto"/>
            <w:right w:val="none" w:sz="0" w:space="0" w:color="auto"/>
          </w:divBdr>
        </w:div>
        <w:div w:id="1846894995">
          <w:marLeft w:val="0"/>
          <w:marRight w:val="0"/>
          <w:marTop w:val="0"/>
          <w:marBottom w:val="0"/>
          <w:divBdr>
            <w:top w:val="none" w:sz="0" w:space="0" w:color="auto"/>
            <w:left w:val="none" w:sz="0" w:space="0" w:color="auto"/>
            <w:bottom w:val="none" w:sz="0" w:space="0" w:color="auto"/>
            <w:right w:val="none" w:sz="0" w:space="0" w:color="auto"/>
          </w:divBdr>
          <w:divsChild>
            <w:div w:id="1200431071">
              <w:marLeft w:val="0"/>
              <w:marRight w:val="0"/>
              <w:marTop w:val="0"/>
              <w:marBottom w:val="0"/>
              <w:divBdr>
                <w:top w:val="none" w:sz="0" w:space="0" w:color="auto"/>
                <w:left w:val="none" w:sz="0" w:space="0" w:color="auto"/>
                <w:bottom w:val="none" w:sz="0" w:space="0" w:color="auto"/>
                <w:right w:val="none" w:sz="0" w:space="0" w:color="auto"/>
              </w:divBdr>
            </w:div>
            <w:div w:id="1361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8357">
      <w:bodyDiv w:val="1"/>
      <w:marLeft w:val="0"/>
      <w:marRight w:val="0"/>
      <w:marTop w:val="0"/>
      <w:marBottom w:val="0"/>
      <w:divBdr>
        <w:top w:val="none" w:sz="0" w:space="0" w:color="auto"/>
        <w:left w:val="none" w:sz="0" w:space="0" w:color="auto"/>
        <w:bottom w:val="none" w:sz="0" w:space="0" w:color="auto"/>
        <w:right w:val="none" w:sz="0" w:space="0" w:color="auto"/>
      </w:divBdr>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unternehmen/pressemitteilungen/" TargetMode="External"/><Relationship Id="rId13" Type="http://schemas.openxmlformats.org/officeDocument/2006/relationships/hyperlink" Target="http://www.offerista.com/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tail-tech-europe.retailciooutlook.com/vendor/offerista-group-building-the-european-champion-in-retail-marketing-cid-791-mid-8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ailciooutlook.com/magazines/December2020/Retail_Tech_Europe/?digitalmagazine" TargetMode="External"/><Relationship Id="rId5" Type="http://schemas.openxmlformats.org/officeDocument/2006/relationships/webSettings" Target="webSettings.xml"/><Relationship Id="rId15" Type="http://schemas.openxmlformats.org/officeDocument/2006/relationships/hyperlink" Target="mailto:alexandra.vasak@reiterpr.com" TargetMode="External"/><Relationship Id="rId10" Type="http://schemas.openxmlformats.org/officeDocument/2006/relationships/hyperlink" Target="https://www.offerista.com/at/58-wuerde-print-flugblatt-nicht-fehlen/" TargetMode="External"/><Relationship Id="rId4" Type="http://schemas.openxmlformats.org/officeDocument/2006/relationships/settings" Target="settings.xml"/><Relationship Id="rId9" Type="http://schemas.openxmlformats.org/officeDocument/2006/relationships/hyperlink" Target="https://www.offerista.com/at/pm-laut-studie-oesterreicher-einschraenkungen-shoppen-genervt/" TargetMode="External"/><Relationship Id="rId14" Type="http://schemas.openxmlformats.org/officeDocument/2006/relationships/hyperlink" Target="https://www.offerista.com/pm-idh-initiative-digitale-handelskommunikation-start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reven.de/pm-einkaufen-auf-socialmedia" TargetMode="External"/><Relationship Id="rId2" Type="http://schemas.openxmlformats.org/officeDocument/2006/relationships/hyperlink" Target="https://www.horizont.net/marketing/nachrichten/purchase-journey-der-deutsche-braucht-sechs-touchpoints-bis-zum-kauf-172577" TargetMode="External"/><Relationship Id="rId1" Type="http://schemas.openxmlformats.org/officeDocument/2006/relationships/hyperlink" Target="https://www.ifhkoeln.de/der-coronaturbo-geschaeftsaufgaben-und-onlinewachstum-im-zeitraff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84</cp:revision>
  <dcterms:created xsi:type="dcterms:W3CDTF">2020-11-09T13:47:00Z</dcterms:created>
  <dcterms:modified xsi:type="dcterms:W3CDTF">2021-05-10T07:16:00Z</dcterms:modified>
  <cp:category/>
</cp:coreProperties>
</file>