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397AE0" w:rsidRDefault="007C41A5" w:rsidP="00B152D1">
      <w:pPr>
        <w:pStyle w:val="StandardWeb"/>
        <w:spacing w:before="0" w:beforeAutospacing="0" w:after="0" w:afterAutospacing="0"/>
        <w:rPr>
          <w:rFonts w:asciiTheme="majorHAnsi" w:hAnsiTheme="majorHAnsi" w:cstheme="majorHAnsi"/>
          <w:color w:val="000000"/>
        </w:rPr>
      </w:pPr>
      <w:r w:rsidRPr="00397AE0">
        <w:rPr>
          <w:rFonts w:asciiTheme="majorHAnsi" w:hAnsiTheme="majorHAnsi" w:cstheme="majorHAnsi"/>
          <w:b/>
          <w:bCs/>
          <w:color w:val="000000"/>
          <w:sz w:val="22"/>
          <w:szCs w:val="22"/>
        </w:rPr>
        <w:br/>
        <w:t>Medieninformation</w:t>
      </w:r>
    </w:p>
    <w:p w14:paraId="1062EA96" w14:textId="77777777" w:rsidR="007C41A5" w:rsidRPr="00397AE0" w:rsidRDefault="007C41A5" w:rsidP="00B152D1">
      <w:pPr>
        <w:pStyle w:val="StandardWeb"/>
        <w:spacing w:before="0" w:beforeAutospacing="0" w:after="0" w:afterAutospacing="0"/>
        <w:rPr>
          <w:rFonts w:asciiTheme="majorHAnsi" w:hAnsiTheme="majorHAnsi" w:cstheme="majorHAnsi"/>
          <w:color w:val="000000"/>
        </w:rPr>
      </w:pPr>
      <w:r w:rsidRPr="00397AE0">
        <w:rPr>
          <w:rFonts w:asciiTheme="majorHAnsi" w:hAnsiTheme="majorHAnsi" w:cstheme="majorHAnsi"/>
          <w:b/>
          <w:bCs/>
          <w:color w:val="000000"/>
          <w:sz w:val="22"/>
          <w:szCs w:val="22"/>
        </w:rPr>
        <w:t> </w:t>
      </w:r>
    </w:p>
    <w:p w14:paraId="43289D61" w14:textId="3B699699" w:rsidR="00610D21" w:rsidRDefault="00610D21" w:rsidP="00610D21">
      <w:pPr>
        <w:pStyle w:val="StandardWeb"/>
        <w:spacing w:before="0" w:beforeAutospacing="0" w:after="0" w:afterAutospacing="0"/>
        <w:rPr>
          <w:rFonts w:asciiTheme="majorHAnsi" w:hAnsiTheme="majorHAnsi" w:cstheme="majorHAnsi"/>
          <w:b/>
          <w:bCs/>
          <w:color w:val="000000"/>
        </w:rPr>
      </w:pPr>
    </w:p>
    <w:p w14:paraId="6D5D3228" w14:textId="5CC34259" w:rsidR="0065638F" w:rsidRDefault="0065638F" w:rsidP="0065638F">
      <w:pPr>
        <w:shd w:val="clear" w:color="auto" w:fill="FFFFFF"/>
        <w:jc w:val="both"/>
        <w:rPr>
          <w:rFonts w:asciiTheme="majorHAnsi" w:eastAsia="Times New Roman" w:hAnsiTheme="majorHAnsi" w:cstheme="majorHAnsi"/>
          <w:b/>
          <w:bCs/>
          <w:color w:val="000000"/>
          <w:sz w:val="24"/>
          <w:szCs w:val="24"/>
        </w:rPr>
      </w:pPr>
      <w:r w:rsidRPr="0065638F">
        <w:rPr>
          <w:rFonts w:asciiTheme="majorHAnsi" w:eastAsia="Times New Roman" w:hAnsiTheme="majorHAnsi" w:cstheme="majorHAnsi"/>
          <w:b/>
          <w:bCs/>
          <w:color w:val="000000"/>
          <w:sz w:val="24"/>
          <w:szCs w:val="24"/>
        </w:rPr>
        <w:t xml:space="preserve">Einheitliche KPIs: Digitale Prospektplattformen setzen auf mehr Transparenz </w:t>
      </w:r>
    </w:p>
    <w:p w14:paraId="5F2D852D" w14:textId="362C97C8" w:rsidR="00610D21" w:rsidRPr="0065638F" w:rsidRDefault="0065638F" w:rsidP="0065638F">
      <w:pPr>
        <w:shd w:val="clear" w:color="auto" w:fill="FFFFFF"/>
        <w:jc w:val="both"/>
        <w:rPr>
          <w:rFonts w:asciiTheme="majorHAnsi" w:eastAsia="Times New Roman" w:hAnsiTheme="majorHAnsi" w:cstheme="majorHAnsi"/>
          <w:color w:val="000000"/>
        </w:rPr>
      </w:pPr>
      <w:r w:rsidRPr="0065638F">
        <w:rPr>
          <w:rFonts w:asciiTheme="majorHAnsi" w:eastAsia="Times New Roman" w:hAnsiTheme="majorHAnsi" w:cstheme="majorHAnsi"/>
          <w:color w:val="000000"/>
        </w:rPr>
        <w:t>Initiative der drei größten österreichischen Prospektplattformen.</w:t>
      </w:r>
    </w:p>
    <w:p w14:paraId="309518EB" w14:textId="7B05A0DE" w:rsidR="005A1091" w:rsidRPr="0065638F" w:rsidRDefault="0065638F" w:rsidP="0065638F">
      <w:pPr>
        <w:shd w:val="clear" w:color="auto" w:fill="FFFFFF"/>
        <w:rPr>
          <w:rFonts w:asciiTheme="majorHAnsi" w:eastAsia="Arial" w:hAnsiTheme="majorHAnsi" w:cstheme="majorHAnsi"/>
          <w:b/>
          <w:bCs/>
          <w:color w:val="000000"/>
        </w:rPr>
      </w:pPr>
      <w:r w:rsidRPr="0065638F">
        <w:rPr>
          <w:rFonts w:asciiTheme="majorHAnsi" w:eastAsia="Arial" w:hAnsiTheme="majorHAnsi" w:cstheme="majorHAnsi"/>
          <w:b/>
          <w:bCs/>
          <w:color w:val="000000"/>
        </w:rPr>
        <w:t xml:space="preserve">Die drei größten digitalen Prospektplattformen Österreichs – Aktionsfinder von der Österreichischen Post AG, </w:t>
      </w:r>
      <w:proofErr w:type="spellStart"/>
      <w:r w:rsidRPr="0065638F">
        <w:rPr>
          <w:rFonts w:asciiTheme="majorHAnsi" w:eastAsia="Arial" w:hAnsiTheme="majorHAnsi" w:cstheme="majorHAnsi"/>
          <w:b/>
          <w:bCs/>
          <w:color w:val="000000"/>
        </w:rPr>
        <w:t>marktguru</w:t>
      </w:r>
      <w:proofErr w:type="spellEnd"/>
      <w:r w:rsidRPr="0065638F">
        <w:rPr>
          <w:rFonts w:asciiTheme="majorHAnsi" w:eastAsia="Arial" w:hAnsiTheme="majorHAnsi" w:cstheme="majorHAnsi"/>
          <w:b/>
          <w:bCs/>
          <w:color w:val="000000"/>
        </w:rPr>
        <w:t xml:space="preserve"> von der 7 Ventures Austria und wogibtswas.at von der </w:t>
      </w:r>
      <w:proofErr w:type="spellStart"/>
      <w:r w:rsidRPr="0065638F">
        <w:rPr>
          <w:rFonts w:asciiTheme="majorHAnsi" w:eastAsia="Arial" w:hAnsiTheme="majorHAnsi" w:cstheme="majorHAnsi"/>
          <w:b/>
          <w:bCs/>
          <w:color w:val="000000"/>
        </w:rPr>
        <w:t>Offerista</w:t>
      </w:r>
      <w:proofErr w:type="spellEnd"/>
      <w:r w:rsidRPr="0065638F">
        <w:rPr>
          <w:rFonts w:asciiTheme="majorHAnsi" w:eastAsia="Arial" w:hAnsiTheme="majorHAnsi" w:cstheme="majorHAnsi"/>
          <w:b/>
          <w:bCs/>
          <w:color w:val="000000"/>
        </w:rPr>
        <w:t xml:space="preserve"> Group Austria – starten eine Initiative, um einheitliche Kennzahlen zu definieren. Diese sind öffentlich einsehbar und sollen den österreichischen Prospektkunden eine bessere Vergleichbarkeit der drei Plattformen ermöglichen. </w:t>
      </w:r>
      <w:r>
        <w:rPr>
          <w:rFonts w:asciiTheme="majorHAnsi" w:eastAsia="Arial" w:hAnsiTheme="majorHAnsi" w:cstheme="majorHAnsi"/>
          <w:b/>
          <w:bCs/>
          <w:color w:val="000000"/>
        </w:rPr>
        <w:br/>
      </w:r>
      <w:r>
        <w:rPr>
          <w:rFonts w:asciiTheme="majorHAnsi" w:eastAsia="Arial" w:hAnsiTheme="majorHAnsi" w:cstheme="majorHAnsi"/>
          <w:b/>
          <w:bCs/>
          <w:color w:val="000000"/>
        </w:rPr>
        <w:br/>
      </w:r>
      <w:r w:rsidR="006C670A" w:rsidRPr="00397AE0">
        <w:rPr>
          <w:rFonts w:asciiTheme="majorHAnsi" w:eastAsia="Arial" w:hAnsiTheme="majorHAnsi" w:cstheme="majorHAnsi"/>
          <w:color w:val="000000"/>
        </w:rPr>
        <w:t xml:space="preserve">Wien, </w:t>
      </w:r>
      <w:r w:rsidR="000E3B46">
        <w:rPr>
          <w:rFonts w:asciiTheme="majorHAnsi" w:eastAsia="Arial" w:hAnsiTheme="majorHAnsi" w:cstheme="majorHAnsi"/>
          <w:color w:val="000000"/>
        </w:rPr>
        <w:t>21</w:t>
      </w:r>
      <w:r w:rsidR="006C670A" w:rsidRPr="00397AE0">
        <w:rPr>
          <w:rFonts w:asciiTheme="majorHAnsi" w:eastAsia="Arial" w:hAnsiTheme="majorHAnsi" w:cstheme="majorHAnsi"/>
          <w:color w:val="000000"/>
        </w:rPr>
        <w:t xml:space="preserve">. </w:t>
      </w:r>
      <w:r w:rsidR="00021103" w:rsidRPr="00397AE0">
        <w:rPr>
          <w:rFonts w:asciiTheme="majorHAnsi" w:eastAsia="Arial" w:hAnsiTheme="majorHAnsi" w:cstheme="majorHAnsi"/>
          <w:color w:val="000000"/>
        </w:rPr>
        <w:t xml:space="preserve">Oktober </w:t>
      </w:r>
      <w:r w:rsidR="006C670A" w:rsidRPr="00397AE0">
        <w:rPr>
          <w:rFonts w:asciiTheme="majorHAnsi" w:eastAsia="Arial" w:hAnsiTheme="majorHAnsi" w:cstheme="majorHAnsi"/>
          <w:color w:val="000000"/>
        </w:rPr>
        <w:t xml:space="preserve">2020. </w:t>
      </w:r>
      <w:r w:rsidR="005A1091" w:rsidRPr="0065638F">
        <w:rPr>
          <w:rFonts w:asciiTheme="majorHAnsi" w:eastAsia="Arial" w:hAnsiTheme="majorHAnsi" w:cstheme="majorHAnsi"/>
          <w:color w:val="000000"/>
        </w:rPr>
        <w:t>Digitale Flugblätter sind eine beliebte Möglichkeit nach den besten Angeboten im österreichischen Handel zu suchen. Doch wie häufig werden digitale Prospektplattformen, die diese Flugblätter sammeln und dem User via App und Webplattform zur Verfügung stellen, tatsächlich genutzt? Und woran misst sich der Erfolg? Um die Erfolge der verschiedenen Player am Markt vergleichbar zu machen, haben die drei Marktführer Aktionsfinder, Marktguru und wogibtswas.at eine Initiative gestartet, die einheitliche und aussagekräftige KPIs definieren soll. „Österreicherinnen und Österreicher nehmen digitale Prospektplattformen gerne und häufig in Anspruch, da sie ihren Usern alle Flugblätter auf einen Blick bieten und diese hochwertig aufbereiten. Wir haben nichts zu verstecken und möchten unsere Erfolgszahlen transparent und nachvollziehbar kommunizieren”,</w:t>
      </w:r>
      <w:r>
        <w:rPr>
          <w:rFonts w:asciiTheme="majorHAnsi" w:eastAsia="Arial" w:hAnsiTheme="majorHAnsi" w:cstheme="majorHAnsi"/>
          <w:color w:val="000000"/>
        </w:rPr>
        <w:t xml:space="preserve"> </w:t>
      </w:r>
      <w:r w:rsidR="005A1091" w:rsidRPr="0065638F">
        <w:rPr>
          <w:rFonts w:asciiTheme="majorHAnsi" w:eastAsia="Arial" w:hAnsiTheme="majorHAnsi" w:cstheme="majorHAnsi"/>
          <w:color w:val="000000"/>
        </w:rPr>
        <w:t>erklärt Robert Coric, Leiter Aktionsfinder von der Österreichischen Post AG.</w:t>
      </w:r>
    </w:p>
    <w:p w14:paraId="405AF830" w14:textId="77777777" w:rsidR="000E691A" w:rsidRDefault="005A1091" w:rsidP="0065638F">
      <w:pPr>
        <w:shd w:val="clear" w:color="auto" w:fill="FFFFFF"/>
        <w:spacing w:before="240" w:after="240"/>
        <w:rPr>
          <w:rFonts w:asciiTheme="majorHAnsi" w:eastAsia="Arial" w:hAnsiTheme="majorHAnsi" w:cstheme="majorHAnsi"/>
          <w:color w:val="000000"/>
        </w:rPr>
      </w:pPr>
      <w:r w:rsidRPr="0065638F">
        <w:rPr>
          <w:rFonts w:asciiTheme="majorHAnsi" w:eastAsia="Arial" w:hAnsiTheme="majorHAnsi" w:cstheme="majorHAnsi"/>
          <w:color w:val="000000"/>
        </w:rPr>
        <w:t xml:space="preserve">Die Transparenz der Erfolgsindikatoren zielt dabei hauptsächlich auf die Händler ab, diese können auf einen Blick sehen, welche Plattformen für die Prospektbuchung in Frage kommen und wie gut ihre Prospekte auf den Plattformen </w:t>
      </w:r>
      <w:proofErr w:type="spellStart"/>
      <w:r w:rsidRPr="0065638F">
        <w:rPr>
          <w:rFonts w:asciiTheme="majorHAnsi" w:eastAsia="Arial" w:hAnsiTheme="majorHAnsi" w:cstheme="majorHAnsi"/>
          <w:color w:val="000000"/>
        </w:rPr>
        <w:t>performen</w:t>
      </w:r>
      <w:proofErr w:type="spellEnd"/>
      <w:r w:rsidRPr="0065638F">
        <w:rPr>
          <w:rFonts w:asciiTheme="majorHAnsi" w:eastAsia="Arial" w:hAnsiTheme="majorHAnsi" w:cstheme="majorHAnsi"/>
          <w:color w:val="000000"/>
        </w:rPr>
        <w:t xml:space="preserve">. Oliver Olschewski, Geschäftsführer der </w:t>
      </w:r>
      <w:proofErr w:type="spellStart"/>
      <w:r w:rsidRPr="0065638F">
        <w:rPr>
          <w:rFonts w:asciiTheme="majorHAnsi" w:eastAsia="Arial" w:hAnsiTheme="majorHAnsi" w:cstheme="majorHAnsi"/>
          <w:color w:val="000000"/>
        </w:rPr>
        <w:t>Offerista</w:t>
      </w:r>
      <w:proofErr w:type="spellEnd"/>
      <w:r w:rsidRPr="0065638F">
        <w:rPr>
          <w:rFonts w:asciiTheme="majorHAnsi" w:eastAsia="Arial" w:hAnsiTheme="majorHAnsi" w:cstheme="majorHAnsi"/>
          <w:color w:val="000000"/>
        </w:rPr>
        <w:t xml:space="preserve"> Group Austria, zu der</w:t>
      </w:r>
      <w:hyperlink r:id="rId8">
        <w:r w:rsidRPr="0065638F">
          <w:rPr>
            <w:rFonts w:asciiTheme="majorHAnsi" w:eastAsia="Arial" w:hAnsiTheme="majorHAnsi" w:cstheme="majorHAnsi"/>
            <w:color w:val="000000"/>
          </w:rPr>
          <w:t xml:space="preserve"> wogibtswas.at</w:t>
        </w:r>
      </w:hyperlink>
      <w:r w:rsidRPr="0065638F">
        <w:rPr>
          <w:rFonts w:asciiTheme="majorHAnsi" w:eastAsia="Arial" w:hAnsiTheme="majorHAnsi" w:cstheme="majorHAnsi"/>
          <w:color w:val="000000"/>
        </w:rPr>
        <w:t xml:space="preserve"> gehört, erkennt wie wichtig die Transparenz für Händler ist: „Digitale Angebotskommunikation entwickelt sich zum festen Bestandteil der Mediaplanung bei den Händlern, umso wichtiger ist es, hier mit einheitlichen Standards gemeinsam aufzutreten.“ </w:t>
      </w:r>
    </w:p>
    <w:p w14:paraId="62E9CF34" w14:textId="2110A8CA" w:rsidR="005A1091" w:rsidRPr="0065638F" w:rsidRDefault="005A1091" w:rsidP="0065638F">
      <w:pPr>
        <w:shd w:val="clear" w:color="auto" w:fill="FFFFFF"/>
        <w:spacing w:before="240" w:after="240"/>
        <w:rPr>
          <w:rFonts w:asciiTheme="majorHAnsi" w:eastAsia="Arial" w:hAnsiTheme="majorHAnsi" w:cstheme="majorHAnsi"/>
          <w:color w:val="000000"/>
        </w:rPr>
      </w:pPr>
      <w:r w:rsidRPr="0065638F">
        <w:rPr>
          <w:rFonts w:asciiTheme="majorHAnsi" w:eastAsia="Arial" w:hAnsiTheme="majorHAnsi" w:cstheme="majorHAnsi"/>
          <w:color w:val="000000"/>
        </w:rPr>
        <w:t xml:space="preserve">Daher wurden im Rahmen der Initiative folgende Indikatoren als wichtigste festgelegt: </w:t>
      </w:r>
      <w:r w:rsidR="000E691A">
        <w:rPr>
          <w:rFonts w:asciiTheme="majorHAnsi" w:eastAsia="Arial" w:hAnsiTheme="majorHAnsi" w:cstheme="majorHAnsi"/>
          <w:color w:val="000000"/>
        </w:rPr>
        <w:t>D</w:t>
      </w:r>
      <w:r w:rsidRPr="0065638F">
        <w:rPr>
          <w:rFonts w:asciiTheme="majorHAnsi" w:eastAsia="Arial" w:hAnsiTheme="majorHAnsi" w:cstheme="majorHAnsi"/>
          <w:color w:val="000000"/>
        </w:rPr>
        <w:t xml:space="preserve">ie Anzahl der Prospektöffnungen, also wie oft ein digitales Flugblatt angeklickt wird, die Blätterquote, die aussagt, zu wieviel Prozent ein Prospekt während des Kampagnenzeitraums von allen Lesern durchgeblättert wird, sowie die Store </w:t>
      </w:r>
      <w:proofErr w:type="spellStart"/>
      <w:r w:rsidRPr="0065638F">
        <w:rPr>
          <w:rFonts w:asciiTheme="majorHAnsi" w:eastAsia="Arial" w:hAnsiTheme="majorHAnsi" w:cstheme="majorHAnsi"/>
          <w:color w:val="000000"/>
        </w:rPr>
        <w:t>Visit</w:t>
      </w:r>
      <w:proofErr w:type="spellEnd"/>
      <w:r w:rsidRPr="0065638F">
        <w:rPr>
          <w:rFonts w:asciiTheme="majorHAnsi" w:eastAsia="Arial" w:hAnsiTheme="majorHAnsi" w:cstheme="majorHAnsi"/>
          <w:color w:val="000000"/>
        </w:rPr>
        <w:t xml:space="preserve"> Quote – der Prozentsatz der Flugblatt-Leser, die auch wirklich die Filiale besucht haben.  </w:t>
      </w:r>
    </w:p>
    <w:p w14:paraId="3EBEE3F2" w14:textId="77777777" w:rsidR="005A1091" w:rsidRPr="0065638F" w:rsidRDefault="005A1091" w:rsidP="005A1091">
      <w:pPr>
        <w:shd w:val="clear" w:color="auto" w:fill="FFFFFF"/>
        <w:jc w:val="both"/>
        <w:rPr>
          <w:rFonts w:asciiTheme="majorHAnsi" w:eastAsia="Arial" w:hAnsiTheme="majorHAnsi" w:cstheme="majorHAnsi"/>
          <w:b/>
          <w:bCs/>
          <w:color w:val="000000"/>
        </w:rPr>
      </w:pPr>
      <w:r w:rsidRPr="0065638F">
        <w:rPr>
          <w:rFonts w:asciiTheme="majorHAnsi" w:eastAsia="Arial" w:hAnsiTheme="majorHAnsi" w:cstheme="majorHAnsi"/>
          <w:b/>
          <w:bCs/>
          <w:color w:val="000000"/>
        </w:rPr>
        <w:t xml:space="preserve">Die Werthaltigkeit von digitalen Flugblättern erkennbar machen </w:t>
      </w:r>
    </w:p>
    <w:p w14:paraId="514B69E0" w14:textId="77ACA773" w:rsidR="005A1091" w:rsidRPr="0065638F" w:rsidRDefault="005A1091" w:rsidP="000E691A">
      <w:pPr>
        <w:shd w:val="clear" w:color="auto" w:fill="FFFFFF"/>
        <w:rPr>
          <w:rFonts w:asciiTheme="majorHAnsi" w:eastAsia="Arial" w:hAnsiTheme="majorHAnsi" w:cstheme="majorHAnsi"/>
          <w:color w:val="000000"/>
        </w:rPr>
      </w:pPr>
      <w:r w:rsidRPr="0065638F">
        <w:rPr>
          <w:rFonts w:asciiTheme="majorHAnsi" w:eastAsia="Arial" w:hAnsiTheme="majorHAnsi" w:cstheme="majorHAnsi"/>
          <w:color w:val="000000"/>
        </w:rPr>
        <w:t xml:space="preserve">Die Prospektplattformen dienen dabei nicht nur dazu, den Usern günstige Angebote und Produktneuheiten bereitzustellen, sondern sind ein wichtiger Entscheidungsfaktor, wenn es um die Vorkaufsphase geht. „Digitale Prospekte werden von den Usern nicht als Werbung wahrgenommen, sondern proaktiv zur Informationsgewinnung aufgesucht. Der Weg führt dann in die Filiale, somit sind die digitalen Flugblätter ein wichtiges Zugpferd für den stationären Handel. Es ist also im Interesse der anspruchsvollen Kunden, die verschiedenen Plattformen und ihre Werthaltigkeit nachvollziehbar zu machen“, erklärt Thomas Kern, Geschäftsführer </w:t>
      </w:r>
      <w:proofErr w:type="spellStart"/>
      <w:r w:rsidRPr="0065638F">
        <w:rPr>
          <w:rFonts w:asciiTheme="majorHAnsi" w:eastAsia="Arial" w:hAnsiTheme="majorHAnsi" w:cstheme="majorHAnsi"/>
          <w:color w:val="000000"/>
        </w:rPr>
        <w:t>marktguru</w:t>
      </w:r>
      <w:proofErr w:type="spellEnd"/>
      <w:r w:rsidRPr="0065638F">
        <w:rPr>
          <w:rFonts w:asciiTheme="majorHAnsi" w:eastAsia="Arial" w:hAnsiTheme="majorHAnsi" w:cstheme="majorHAnsi"/>
          <w:color w:val="000000"/>
        </w:rPr>
        <w:t xml:space="preserve"> Österreich.</w:t>
      </w:r>
    </w:p>
    <w:p w14:paraId="76A7D580" w14:textId="77777777" w:rsidR="000E691A" w:rsidRDefault="000E691A" w:rsidP="0065638F">
      <w:pPr>
        <w:shd w:val="clear" w:color="auto" w:fill="FFFFFF"/>
        <w:jc w:val="both"/>
        <w:rPr>
          <w:rFonts w:asciiTheme="majorHAnsi" w:eastAsia="Arial" w:hAnsiTheme="majorHAnsi" w:cstheme="majorHAnsi"/>
          <w:color w:val="000000"/>
        </w:rPr>
      </w:pPr>
    </w:p>
    <w:p w14:paraId="521B62AF" w14:textId="704CE60D" w:rsidR="005A1091" w:rsidRPr="000E3B46" w:rsidRDefault="005A1091" w:rsidP="000E3B46">
      <w:r w:rsidRPr="0065638F">
        <w:rPr>
          <w:rFonts w:asciiTheme="majorHAnsi" w:eastAsia="Arial" w:hAnsiTheme="majorHAnsi" w:cstheme="majorHAnsi"/>
          <w:color w:val="000000"/>
        </w:rPr>
        <w:lastRenderedPageBreak/>
        <w:t xml:space="preserve">Eine ausführliche Liste aller definierten Erfolgskennzahlen gibt es hier: </w:t>
      </w:r>
      <w:r w:rsidR="000E3B46">
        <w:rPr>
          <w:rFonts w:asciiTheme="majorHAnsi" w:eastAsia="Arial" w:hAnsiTheme="majorHAnsi" w:cstheme="majorHAnsi"/>
          <w:color w:val="000000"/>
        </w:rPr>
        <w:t xml:space="preserve"> </w:t>
      </w:r>
      <w:hyperlink r:id="rId9" w:tooltip="https://www.offerista.com/at/endlich-einheitliche-kpis/" w:history="1">
        <w:r w:rsidR="000E3B46" w:rsidRPr="00511831">
          <w:rPr>
            <w:rStyle w:val="Hyperlink"/>
            <w:rFonts w:ascii="-webkit-standard" w:hAnsi="-webkit-standard"/>
            <w:color w:val="4F81BD" w:themeColor="accent1"/>
          </w:rPr>
          <w:t>https://www.offerista.com/at/endlich-einheitliche-kpis/</w:t>
        </w:r>
      </w:hyperlink>
    </w:p>
    <w:p w14:paraId="7FA5AF35" w14:textId="77777777" w:rsidR="005A1091" w:rsidRPr="0065638F" w:rsidRDefault="005A1091" w:rsidP="005A1091">
      <w:pPr>
        <w:shd w:val="clear" w:color="auto" w:fill="FFFFFF"/>
        <w:jc w:val="both"/>
        <w:rPr>
          <w:rFonts w:asciiTheme="majorHAnsi" w:eastAsia="Arial" w:hAnsiTheme="majorHAnsi" w:cstheme="majorHAnsi"/>
          <w:b/>
          <w:bCs/>
          <w:color w:val="000000"/>
        </w:rPr>
      </w:pPr>
      <w:r w:rsidRPr="0065638F">
        <w:rPr>
          <w:rFonts w:asciiTheme="majorHAnsi" w:eastAsia="Arial" w:hAnsiTheme="majorHAnsi" w:cstheme="majorHAnsi"/>
          <w:b/>
          <w:bCs/>
          <w:color w:val="000000"/>
        </w:rPr>
        <w:t xml:space="preserve">Fotos, Abdruck honorarfrei </w:t>
      </w:r>
    </w:p>
    <w:p w14:paraId="2E0B5B52" w14:textId="28EFD30F" w:rsidR="005A1091" w:rsidRPr="0065638F" w:rsidRDefault="007C41A5" w:rsidP="005A1091">
      <w:pPr>
        <w:shd w:val="clear" w:color="auto" w:fill="FFFFFF"/>
        <w:rPr>
          <w:rFonts w:asciiTheme="majorHAnsi" w:hAnsiTheme="majorHAnsi" w:cstheme="majorHAnsi"/>
          <w:b/>
          <w:bCs/>
          <w:color w:val="000000"/>
          <w:sz w:val="20"/>
          <w:szCs w:val="20"/>
        </w:rPr>
      </w:pPr>
      <w:r w:rsidRPr="00397AE0">
        <w:rPr>
          <w:rFonts w:asciiTheme="majorHAnsi" w:hAnsiTheme="majorHAnsi" w:cstheme="majorHAnsi"/>
          <w:b/>
          <w:bCs/>
          <w:color w:val="000000"/>
          <w:sz w:val="20"/>
          <w:szCs w:val="20"/>
        </w:rPr>
        <w:t xml:space="preserve">Über </w:t>
      </w:r>
      <w:proofErr w:type="spellStart"/>
      <w:r w:rsidRPr="00397AE0">
        <w:rPr>
          <w:rFonts w:asciiTheme="majorHAnsi" w:hAnsiTheme="majorHAnsi" w:cstheme="majorHAnsi"/>
          <w:b/>
          <w:bCs/>
          <w:color w:val="000000"/>
          <w:sz w:val="20"/>
          <w:szCs w:val="20"/>
        </w:rPr>
        <w:t>Offerista</w:t>
      </w:r>
      <w:proofErr w:type="spellEnd"/>
      <w:r w:rsidRPr="00397AE0">
        <w:rPr>
          <w:rFonts w:asciiTheme="majorHAnsi" w:hAnsiTheme="majorHAnsi" w:cstheme="majorHAnsi"/>
          <w:b/>
          <w:bCs/>
          <w:color w:val="000000"/>
          <w:sz w:val="20"/>
          <w:szCs w:val="20"/>
        </w:rPr>
        <w:t xml:space="preserve"> Group Austria</w:t>
      </w:r>
      <w:r w:rsidR="005066C3">
        <w:rPr>
          <w:rFonts w:asciiTheme="majorHAnsi" w:hAnsiTheme="majorHAnsi" w:cstheme="majorHAnsi"/>
          <w:b/>
          <w:bCs/>
          <w:color w:val="000000"/>
          <w:sz w:val="20"/>
          <w:szCs w:val="20"/>
        </w:rPr>
        <w:t xml:space="preserve"> und wogibtswas.at</w:t>
      </w:r>
      <w:r w:rsidR="00B152D1">
        <w:rPr>
          <w:rFonts w:asciiTheme="majorHAnsi" w:hAnsiTheme="majorHAnsi" w:cstheme="majorHAnsi"/>
          <w:b/>
          <w:bCs/>
          <w:color w:val="000000"/>
          <w:sz w:val="20"/>
          <w:szCs w:val="20"/>
        </w:rPr>
        <w:br/>
      </w:r>
      <w:r w:rsidR="005066C3">
        <w:rPr>
          <w:rFonts w:asciiTheme="majorHAnsi" w:hAnsiTheme="majorHAnsi" w:cstheme="majorHAnsi"/>
          <w:color w:val="000000"/>
          <w:sz w:val="20"/>
          <w:szCs w:val="20"/>
        </w:rPr>
        <w:t xml:space="preserve">Die B2C Marke der </w:t>
      </w:r>
      <w:proofErr w:type="spellStart"/>
      <w:r w:rsidR="005066C3">
        <w:rPr>
          <w:rFonts w:asciiTheme="majorHAnsi" w:hAnsiTheme="majorHAnsi" w:cstheme="majorHAnsi"/>
          <w:color w:val="000000"/>
          <w:sz w:val="20"/>
          <w:szCs w:val="20"/>
        </w:rPr>
        <w:t>Offerista</w:t>
      </w:r>
      <w:proofErr w:type="spellEnd"/>
      <w:r w:rsidR="005066C3">
        <w:rPr>
          <w:rFonts w:asciiTheme="majorHAnsi" w:hAnsiTheme="majorHAnsi" w:cstheme="majorHAnsi"/>
          <w:color w:val="000000"/>
          <w:sz w:val="20"/>
          <w:szCs w:val="20"/>
        </w:rPr>
        <w:t xml:space="preserve"> Group Austria – </w:t>
      </w:r>
      <w:hyperlink r:id="rId10">
        <w:r w:rsidR="005066C3" w:rsidRPr="005066C3">
          <w:rPr>
            <w:rFonts w:asciiTheme="majorHAnsi" w:hAnsiTheme="majorHAnsi" w:cstheme="majorHAnsi"/>
            <w:b/>
            <w:bCs/>
            <w:color w:val="000000"/>
            <w:sz w:val="20"/>
            <w:szCs w:val="20"/>
          </w:rPr>
          <w:t>wogibtswas.at</w:t>
        </w:r>
      </w:hyperlink>
      <w:r w:rsidR="005066C3" w:rsidRPr="005066C3">
        <w:rPr>
          <w:rFonts w:asciiTheme="majorHAnsi" w:hAnsiTheme="majorHAnsi" w:cstheme="majorHAnsi"/>
          <w:color w:val="000000"/>
          <w:sz w:val="20"/>
          <w:szCs w:val="20"/>
        </w:rPr>
        <w:t xml:space="preserve"> </w:t>
      </w:r>
      <w:r w:rsidR="005066C3">
        <w:rPr>
          <w:rFonts w:asciiTheme="majorHAnsi" w:hAnsiTheme="majorHAnsi" w:cstheme="majorHAnsi"/>
          <w:color w:val="000000"/>
          <w:sz w:val="20"/>
          <w:szCs w:val="20"/>
        </w:rPr>
        <w:t xml:space="preserve">– </w:t>
      </w:r>
      <w:r w:rsidR="005066C3" w:rsidRPr="005066C3">
        <w:rPr>
          <w:rFonts w:asciiTheme="majorHAnsi" w:hAnsiTheme="majorHAnsi" w:cstheme="majorHAnsi"/>
          <w:color w:val="000000"/>
          <w:sz w:val="20"/>
          <w:szCs w:val="20"/>
        </w:rPr>
        <w:t>ist mit einer Reichweite von 3 Millionen potenziellen Werbekontakten eines der größten Aktionsportale in Österreich. Hier findet man über die App am Smartphone oder via Internet einfach und schnell tagesaktuelle Angebote, Prospekte, Gutscheine, Sortimentsrabatte und alle wichtigen Informationen, wie Öffnungszeiten zu Filialen in der Umgebung.</w:t>
      </w:r>
      <w:r w:rsidR="005066C3">
        <w:rPr>
          <w:rFonts w:asciiTheme="majorHAnsi" w:hAnsiTheme="majorHAnsi" w:cstheme="majorHAnsi"/>
          <w:b/>
          <w:bCs/>
          <w:color w:val="000000"/>
          <w:sz w:val="20"/>
          <w:szCs w:val="20"/>
        </w:rPr>
        <w:br/>
      </w:r>
      <w:r w:rsidR="005066C3">
        <w:rPr>
          <w:rFonts w:asciiTheme="majorHAnsi" w:hAnsiTheme="majorHAnsi" w:cstheme="majorHAnsi"/>
          <w:b/>
          <w:bCs/>
          <w:color w:val="000000"/>
          <w:sz w:val="20"/>
          <w:szCs w:val="20"/>
        </w:rPr>
        <w:br/>
      </w:r>
      <w:proofErr w:type="spellStart"/>
      <w:r w:rsidRPr="00397AE0">
        <w:rPr>
          <w:rFonts w:asciiTheme="majorHAnsi" w:hAnsiTheme="majorHAnsi" w:cstheme="majorHAnsi"/>
          <w:b/>
          <w:bCs/>
          <w:color w:val="000000"/>
          <w:sz w:val="20"/>
          <w:szCs w:val="20"/>
        </w:rPr>
        <w:t>Offerista</w:t>
      </w:r>
      <w:proofErr w:type="spellEnd"/>
      <w:r w:rsidRPr="00397AE0">
        <w:rPr>
          <w:rFonts w:asciiTheme="majorHAnsi" w:hAnsiTheme="majorHAnsi" w:cstheme="majorHAnsi"/>
          <w:b/>
          <w:bCs/>
          <w:color w:val="000000"/>
          <w:sz w:val="20"/>
          <w:szCs w:val="20"/>
        </w:rPr>
        <w:t xml:space="preserve"> Group Austria </w:t>
      </w:r>
      <w:r w:rsidRPr="00397AE0">
        <w:rPr>
          <w:rFonts w:asciiTheme="majorHAnsi" w:hAnsiTheme="majorHAnsi" w:cstheme="majorHAnsi"/>
          <w:color w:val="000000"/>
          <w:sz w:val="20"/>
          <w:szCs w:val="20"/>
        </w:rPr>
        <w:t>ist der Experte für Handelsmarketing, der dem stationären Handel zu mehr Geschäftsbesuchen durch digitale Angebotskommunikation verhilft. Mit innovativen technischen Lösungen wird das Produktportfolio immer weiter ausgebaut, um den Kunden allumfassende Lösungen für ihren Online Auftritt zu bieten. Im Jahr 2018 wurde wogibtswas.at zu 100 % von der Offerista Group übernommen. Im August 20</w:t>
      </w:r>
      <w:r w:rsidR="00CF0687" w:rsidRPr="00397AE0">
        <w:rPr>
          <w:rFonts w:asciiTheme="majorHAnsi" w:hAnsiTheme="majorHAnsi" w:cstheme="majorHAnsi"/>
          <w:color w:val="000000"/>
          <w:sz w:val="20"/>
          <w:szCs w:val="20"/>
        </w:rPr>
        <w:t>20</w:t>
      </w:r>
      <w:r w:rsidRPr="00397AE0">
        <w:rPr>
          <w:rFonts w:asciiTheme="majorHAnsi" w:hAnsiTheme="majorHAnsi" w:cstheme="majorHAnsi"/>
          <w:color w:val="000000"/>
          <w:sz w:val="20"/>
          <w:szCs w:val="20"/>
        </w:rPr>
        <w:t xml:space="preserve"> erfolgte die Namensumbenennung in Offerista Group Austria. wogibtswas.at blieb als eigene Marke für das B2C-Portal bestehen. </w:t>
      </w:r>
      <w:r w:rsidRPr="00397AE0">
        <w:rPr>
          <w:rFonts w:asciiTheme="majorHAnsi" w:hAnsiTheme="majorHAnsi" w:cstheme="majorHAnsi"/>
          <w:color w:val="000000"/>
        </w:rPr>
        <w:br/>
      </w:r>
      <w:r w:rsidRPr="00397AE0">
        <w:rPr>
          <w:rFonts w:asciiTheme="majorHAnsi" w:hAnsiTheme="majorHAnsi" w:cstheme="majorHAnsi"/>
          <w:color w:val="000000"/>
          <w:sz w:val="20"/>
          <w:szCs w:val="20"/>
        </w:rPr>
        <w:t xml:space="preserve">Mehr unter </w:t>
      </w:r>
      <w:hyperlink r:id="rId11" w:history="1">
        <w:r w:rsidRPr="00397AE0">
          <w:rPr>
            <w:rStyle w:val="Hyperlink"/>
            <w:rFonts w:asciiTheme="majorHAnsi" w:hAnsiTheme="majorHAnsi" w:cstheme="majorHAnsi"/>
            <w:color w:val="4F81BD" w:themeColor="accent1"/>
          </w:rPr>
          <w:t>www.offerista.com/at</w:t>
        </w:r>
      </w:hyperlink>
      <w:r w:rsidR="0065638F">
        <w:rPr>
          <w:rStyle w:val="Hyperlink"/>
          <w:rFonts w:asciiTheme="majorHAnsi" w:hAnsiTheme="majorHAnsi" w:cstheme="majorHAnsi"/>
          <w:color w:val="4F81BD" w:themeColor="accent1"/>
        </w:rPr>
        <w:t xml:space="preserve"> </w:t>
      </w:r>
      <w:r w:rsidR="0065638F" w:rsidRPr="0065638F">
        <w:rPr>
          <w:rStyle w:val="Hyperlink"/>
          <w:rFonts w:asciiTheme="majorHAnsi" w:hAnsiTheme="majorHAnsi" w:cstheme="majorHAnsi"/>
          <w:color w:val="000000"/>
          <w:sz w:val="20"/>
          <w:szCs w:val="20"/>
          <w:u w:val="none"/>
        </w:rPr>
        <w:t xml:space="preserve">&amp; </w:t>
      </w:r>
      <w:r w:rsidR="0065638F" w:rsidRPr="0065638F">
        <w:rPr>
          <w:rStyle w:val="Hyperlink"/>
          <w:rFonts w:asciiTheme="majorHAnsi" w:hAnsiTheme="majorHAnsi" w:cstheme="majorHAnsi"/>
          <w:color w:val="4F81BD" w:themeColor="accent1"/>
        </w:rPr>
        <w:t>wogibtswas.at</w:t>
      </w:r>
      <w:r w:rsidR="0065638F">
        <w:rPr>
          <w:rStyle w:val="Hyperlink"/>
          <w:rFonts w:asciiTheme="majorHAnsi" w:hAnsiTheme="majorHAnsi" w:cstheme="majorHAnsi"/>
          <w:b/>
          <w:bCs/>
          <w:color w:val="000000"/>
          <w:sz w:val="20"/>
          <w:szCs w:val="20"/>
          <w:u w:val="none"/>
        </w:rPr>
        <w:t xml:space="preserve"> </w:t>
      </w:r>
      <w:r w:rsidR="00916AC4" w:rsidRPr="00397AE0">
        <w:rPr>
          <w:rStyle w:val="Hyperlink"/>
          <w:rFonts w:asciiTheme="majorHAnsi" w:hAnsiTheme="majorHAnsi" w:cstheme="majorHAnsi"/>
          <w:color w:val="4F81BD" w:themeColor="accent1"/>
        </w:rPr>
        <w:br/>
      </w:r>
      <w:r w:rsidR="0065638F">
        <w:rPr>
          <w:rFonts w:asciiTheme="majorHAnsi" w:hAnsiTheme="majorHAnsi" w:cstheme="majorHAnsi"/>
          <w:b/>
          <w:bCs/>
          <w:color w:val="000000"/>
          <w:sz w:val="20"/>
          <w:szCs w:val="20"/>
        </w:rPr>
        <w:br/>
      </w:r>
      <w:r w:rsidR="005A1091" w:rsidRPr="005066C3">
        <w:rPr>
          <w:rFonts w:asciiTheme="majorHAnsi" w:hAnsiTheme="majorHAnsi" w:cstheme="majorHAnsi"/>
          <w:b/>
          <w:bCs/>
          <w:color w:val="000000"/>
          <w:sz w:val="20"/>
          <w:szCs w:val="20"/>
        </w:rPr>
        <w:t xml:space="preserve">Über Aktionsfinder </w:t>
      </w:r>
      <w:r w:rsidR="005066C3" w:rsidRPr="005066C3">
        <w:rPr>
          <w:rFonts w:asciiTheme="majorHAnsi" w:hAnsiTheme="majorHAnsi" w:cstheme="majorHAnsi"/>
          <w:b/>
          <w:bCs/>
          <w:color w:val="000000"/>
          <w:sz w:val="20"/>
          <w:szCs w:val="20"/>
        </w:rPr>
        <w:br/>
      </w:r>
      <w:proofErr w:type="spellStart"/>
      <w:r w:rsidR="005A1091" w:rsidRPr="005066C3">
        <w:rPr>
          <w:rFonts w:asciiTheme="majorHAnsi" w:hAnsiTheme="majorHAnsi" w:cstheme="majorHAnsi"/>
          <w:color w:val="000000"/>
          <w:sz w:val="20"/>
          <w:szCs w:val="20"/>
        </w:rPr>
        <w:t>Aktionsfinder</w:t>
      </w:r>
      <w:proofErr w:type="spellEnd"/>
      <w:r w:rsidR="005A1091" w:rsidRPr="005066C3">
        <w:rPr>
          <w:rFonts w:asciiTheme="majorHAnsi" w:hAnsiTheme="majorHAnsi" w:cstheme="majorHAnsi"/>
          <w:color w:val="000000"/>
          <w:sz w:val="20"/>
          <w:szCs w:val="20"/>
        </w:rPr>
        <w:t xml:space="preserve"> (</w:t>
      </w:r>
      <w:hyperlink r:id="rId12">
        <w:r w:rsidR="005A1091" w:rsidRPr="005066C3">
          <w:rPr>
            <w:rFonts w:asciiTheme="majorHAnsi" w:hAnsiTheme="majorHAnsi" w:cstheme="majorHAnsi"/>
            <w:color w:val="000000"/>
            <w:sz w:val="20"/>
            <w:szCs w:val="20"/>
          </w:rPr>
          <w:t>www.aktionsfinder.at</w:t>
        </w:r>
      </w:hyperlink>
      <w:r w:rsidR="005A1091" w:rsidRPr="005066C3">
        <w:rPr>
          <w:rFonts w:asciiTheme="majorHAnsi" w:hAnsiTheme="majorHAnsi" w:cstheme="majorHAnsi"/>
          <w:color w:val="000000"/>
          <w:sz w:val="20"/>
          <w:szCs w:val="20"/>
        </w:rPr>
        <w:t xml:space="preserve">) wurde 2009 als Startup in Salzburg gegründet und 2016 von der Österreichischen Post AG zu 100% übernommen. Mit über 1 Million Besuchen und über 40 Millionen geblätterten Prospekten pro Monat ist Aktionsfinder eine der führenden digitalen Prospektplattformen. Darüber hinaus erreicht Aktionsfinder über 70.000 Facebook-Fans und Newsletter-Abonnenten mit aktuellen Angeboten und Aktionen des österreichischen Handels und hilft so den Nutzern, so beim täglichen Einkauf bares Geld zu sparen. </w:t>
      </w:r>
      <w:r w:rsidR="005A1091" w:rsidRPr="0044300D">
        <w:rPr>
          <w:rFonts w:ascii="Verdana" w:eastAsia="Verdana" w:hAnsi="Verdana" w:cs="Verdana"/>
          <w:sz w:val="20"/>
          <w:szCs w:val="20"/>
        </w:rPr>
        <w:t xml:space="preserve"> </w:t>
      </w:r>
      <w:r w:rsidR="005066C3">
        <w:rPr>
          <w:rFonts w:asciiTheme="majorHAnsi" w:hAnsiTheme="majorHAnsi" w:cstheme="majorHAnsi"/>
          <w:color w:val="000000"/>
          <w:sz w:val="20"/>
          <w:szCs w:val="20"/>
        </w:rPr>
        <w:br/>
      </w:r>
      <w:r w:rsidR="005066C3">
        <w:rPr>
          <w:rFonts w:asciiTheme="majorHAnsi" w:hAnsiTheme="majorHAnsi" w:cstheme="majorHAnsi"/>
          <w:color w:val="000000"/>
          <w:sz w:val="20"/>
          <w:szCs w:val="20"/>
        </w:rPr>
        <w:br/>
      </w:r>
      <w:r w:rsidR="005A1091" w:rsidRPr="005066C3">
        <w:rPr>
          <w:rFonts w:asciiTheme="majorHAnsi" w:hAnsiTheme="majorHAnsi" w:cstheme="majorHAnsi"/>
          <w:b/>
          <w:bCs/>
          <w:color w:val="000000"/>
          <w:sz w:val="20"/>
          <w:szCs w:val="20"/>
        </w:rPr>
        <w:t xml:space="preserve">Über Marktguru </w:t>
      </w:r>
      <w:r w:rsidR="005066C3">
        <w:rPr>
          <w:rFonts w:asciiTheme="majorHAnsi" w:hAnsiTheme="majorHAnsi" w:cstheme="majorHAnsi"/>
          <w:b/>
          <w:bCs/>
          <w:color w:val="000000"/>
          <w:sz w:val="20"/>
          <w:szCs w:val="20"/>
        </w:rPr>
        <w:br/>
      </w:r>
      <w:proofErr w:type="spellStart"/>
      <w:r w:rsidR="005A1091" w:rsidRPr="005066C3">
        <w:rPr>
          <w:rFonts w:asciiTheme="majorHAnsi" w:hAnsiTheme="majorHAnsi" w:cstheme="majorHAnsi"/>
          <w:color w:val="000000"/>
          <w:sz w:val="20"/>
          <w:szCs w:val="20"/>
        </w:rPr>
        <w:t>marktguru</w:t>
      </w:r>
      <w:proofErr w:type="spellEnd"/>
      <w:r w:rsidR="005A1091" w:rsidRPr="005066C3">
        <w:rPr>
          <w:rFonts w:asciiTheme="majorHAnsi" w:hAnsiTheme="majorHAnsi" w:cstheme="majorHAnsi"/>
          <w:color w:val="000000"/>
          <w:sz w:val="20"/>
          <w:szCs w:val="20"/>
        </w:rPr>
        <w:t xml:space="preserve"> (</w:t>
      </w:r>
      <w:hyperlink r:id="rId13">
        <w:r w:rsidR="005A1091" w:rsidRPr="005066C3">
          <w:rPr>
            <w:rFonts w:asciiTheme="majorHAnsi" w:hAnsiTheme="majorHAnsi" w:cstheme="majorHAnsi"/>
            <w:color w:val="000000"/>
            <w:sz w:val="20"/>
            <w:szCs w:val="20"/>
          </w:rPr>
          <w:t>www.marktguru.at</w:t>
        </w:r>
      </w:hyperlink>
      <w:r w:rsidR="005A1091" w:rsidRPr="005066C3">
        <w:rPr>
          <w:rFonts w:asciiTheme="majorHAnsi" w:hAnsiTheme="majorHAnsi" w:cstheme="majorHAnsi"/>
          <w:color w:val="000000"/>
          <w:sz w:val="20"/>
          <w:szCs w:val="20"/>
        </w:rPr>
        <w:t xml:space="preserve">) ist das führende integrierte Online-Prospekte- und </w:t>
      </w:r>
      <w:proofErr w:type="spellStart"/>
      <w:r w:rsidR="005A1091" w:rsidRPr="005066C3">
        <w:rPr>
          <w:rFonts w:asciiTheme="majorHAnsi" w:hAnsiTheme="majorHAnsi" w:cstheme="majorHAnsi"/>
          <w:color w:val="000000"/>
          <w:sz w:val="20"/>
          <w:szCs w:val="20"/>
        </w:rPr>
        <w:t>Cashback</w:t>
      </w:r>
      <w:proofErr w:type="spellEnd"/>
      <w:r w:rsidR="005A1091" w:rsidRPr="005066C3">
        <w:rPr>
          <w:rFonts w:asciiTheme="majorHAnsi" w:hAnsiTheme="majorHAnsi" w:cstheme="majorHAnsi"/>
          <w:color w:val="000000"/>
          <w:sz w:val="20"/>
          <w:szCs w:val="20"/>
        </w:rPr>
        <w:t xml:space="preserve">-Angebot in Deutschland und Österreich. Als Einkaufsplaner und -helfer liefert die Verbraucherplattform (App und Portal) über 4,2 Millionen monatlich aktiven Nutzern aktuelle Informationen (Prospekte, Angebote und Aktionen) von Top-Marken aus allen relevanten Bereichen des täglichen Bedarfs und kombiniert diese mit innovativen Nutzerservices und einem leistungsstarken </w:t>
      </w:r>
      <w:proofErr w:type="spellStart"/>
      <w:r w:rsidR="005A1091" w:rsidRPr="005066C3">
        <w:rPr>
          <w:rFonts w:asciiTheme="majorHAnsi" w:hAnsiTheme="majorHAnsi" w:cstheme="majorHAnsi"/>
          <w:color w:val="000000"/>
          <w:sz w:val="20"/>
          <w:szCs w:val="20"/>
        </w:rPr>
        <w:t>Cashback</w:t>
      </w:r>
      <w:proofErr w:type="spellEnd"/>
      <w:r w:rsidR="005A1091" w:rsidRPr="005066C3">
        <w:rPr>
          <w:rFonts w:asciiTheme="majorHAnsi" w:hAnsiTheme="majorHAnsi" w:cstheme="majorHAnsi"/>
          <w:color w:val="000000"/>
          <w:sz w:val="20"/>
          <w:szCs w:val="20"/>
        </w:rPr>
        <w:t>-System für ein smartes Einkaufen mit attraktiven Sparmöglichkeiten.</w:t>
      </w:r>
    </w:p>
    <w:p w14:paraId="451945BE" w14:textId="5D9FA94D" w:rsidR="005A431F" w:rsidRPr="000E691A" w:rsidRDefault="005A1091" w:rsidP="000E691A">
      <w:pPr>
        <w:shd w:val="clear" w:color="auto" w:fill="FFFFFF"/>
        <w:rPr>
          <w:rFonts w:asciiTheme="majorHAnsi" w:hAnsiTheme="majorHAnsi" w:cstheme="majorHAnsi"/>
          <w:color w:val="000000"/>
          <w:sz w:val="20"/>
          <w:szCs w:val="20"/>
        </w:rPr>
      </w:pPr>
      <w:r w:rsidRPr="005066C3">
        <w:rPr>
          <w:rFonts w:asciiTheme="majorHAnsi" w:hAnsiTheme="majorHAnsi" w:cstheme="majorHAnsi"/>
          <w:color w:val="000000"/>
          <w:sz w:val="20"/>
          <w:szCs w:val="20"/>
        </w:rPr>
        <w:t xml:space="preserve">Redaktionell aufbereitet, finden Nutzer besonders schnell die gewünschten Inhalte, blättern in Prospekten und bereiten mit Hilfe von Einzelangeboten und der Merkliste ihren nächsten Einkauf vor. Ob Geschäfte in der Nähe, Öffnungszeiten oder saisonale und themen­bezogene Produkte – </w:t>
      </w:r>
      <w:proofErr w:type="spellStart"/>
      <w:r w:rsidRPr="005066C3">
        <w:rPr>
          <w:rFonts w:asciiTheme="majorHAnsi" w:hAnsiTheme="majorHAnsi" w:cstheme="majorHAnsi"/>
          <w:color w:val="000000"/>
          <w:sz w:val="20"/>
          <w:szCs w:val="20"/>
        </w:rPr>
        <w:t>marktguru</w:t>
      </w:r>
      <w:proofErr w:type="spellEnd"/>
      <w:r w:rsidRPr="005066C3">
        <w:rPr>
          <w:rFonts w:asciiTheme="majorHAnsi" w:hAnsiTheme="majorHAnsi" w:cstheme="majorHAnsi"/>
          <w:color w:val="000000"/>
          <w:sz w:val="20"/>
          <w:szCs w:val="20"/>
        </w:rPr>
        <w:t xml:space="preserve"> liefert Inspiration, steuert Kaufimpulse und macht den Werbeerfolg schließlich direkt messbar.</w:t>
      </w:r>
      <w:r w:rsidR="000E691A">
        <w:rPr>
          <w:rFonts w:asciiTheme="majorHAnsi" w:hAnsiTheme="majorHAnsi" w:cstheme="majorHAnsi"/>
          <w:color w:val="000000"/>
          <w:sz w:val="20"/>
          <w:szCs w:val="20"/>
        </w:rPr>
        <w:br/>
      </w:r>
      <w:r w:rsidR="000E691A">
        <w:rPr>
          <w:rFonts w:asciiTheme="majorHAnsi" w:hAnsiTheme="majorHAnsi" w:cstheme="majorHAnsi"/>
          <w:color w:val="000000"/>
          <w:sz w:val="20"/>
          <w:szCs w:val="20"/>
        </w:rPr>
        <w:br/>
      </w:r>
      <w:r w:rsidR="007C41A5" w:rsidRPr="00397AE0">
        <w:rPr>
          <w:rFonts w:asciiTheme="majorHAnsi" w:hAnsiTheme="majorHAnsi" w:cstheme="majorHAnsi"/>
          <w:b/>
          <w:bCs/>
          <w:color w:val="000000"/>
        </w:rPr>
        <w:t>Pressekontakt</w:t>
      </w:r>
      <w:r w:rsidR="00916AC4" w:rsidRPr="00397AE0">
        <w:rPr>
          <w:rFonts w:asciiTheme="majorHAnsi" w:hAnsiTheme="majorHAnsi" w:cstheme="majorHAnsi"/>
          <w:b/>
          <w:bCs/>
          <w:color w:val="000000"/>
        </w:rPr>
        <w:br/>
      </w:r>
      <w:r w:rsidR="007C41A5" w:rsidRPr="00397AE0">
        <w:rPr>
          <w:rFonts w:asciiTheme="majorHAnsi" w:hAnsiTheme="majorHAnsi" w:cstheme="majorHAnsi"/>
          <w:color w:val="000000"/>
          <w:sz w:val="20"/>
          <w:szCs w:val="20"/>
        </w:rPr>
        <w:t xml:space="preserve">Dr. Alexandra </w:t>
      </w:r>
      <w:proofErr w:type="spellStart"/>
      <w:r w:rsidR="007C41A5" w:rsidRPr="00397AE0">
        <w:rPr>
          <w:rFonts w:asciiTheme="majorHAnsi" w:hAnsiTheme="majorHAnsi" w:cstheme="majorHAnsi"/>
          <w:color w:val="000000"/>
          <w:sz w:val="20"/>
          <w:szCs w:val="20"/>
        </w:rPr>
        <w:t>Vasak</w:t>
      </w:r>
      <w:proofErr w:type="spellEnd"/>
      <w:r w:rsidR="007C41A5" w:rsidRPr="00397AE0">
        <w:rPr>
          <w:rFonts w:asciiTheme="majorHAnsi" w:hAnsiTheme="majorHAnsi" w:cstheme="majorHAnsi"/>
          <w:color w:val="000000"/>
          <w:sz w:val="20"/>
          <w:szCs w:val="20"/>
        </w:rPr>
        <w:t xml:space="preserve"> </w:t>
      </w:r>
      <w:r w:rsidR="007C41A5" w:rsidRPr="00397AE0">
        <w:rPr>
          <w:rFonts w:asciiTheme="majorHAnsi" w:hAnsiTheme="majorHAnsi" w:cstheme="majorHAnsi"/>
          <w:color w:val="000000"/>
          <w:sz w:val="20"/>
          <w:szCs w:val="20"/>
        </w:rPr>
        <w:br/>
      </w:r>
      <w:r w:rsidR="0054403B" w:rsidRPr="00397AE0">
        <w:rPr>
          <w:rFonts w:asciiTheme="majorHAnsi" w:hAnsiTheme="majorHAnsi" w:cstheme="majorHAnsi"/>
          <w:color w:val="000000"/>
          <w:sz w:val="20"/>
          <w:szCs w:val="20"/>
        </w:rPr>
        <w:t xml:space="preserve">Reiter PR | </w:t>
      </w:r>
      <w:r w:rsidR="007C41A5" w:rsidRPr="00397AE0">
        <w:rPr>
          <w:rFonts w:asciiTheme="majorHAnsi" w:hAnsiTheme="majorHAnsi" w:cstheme="majorHAnsi"/>
          <w:color w:val="000000"/>
          <w:sz w:val="20"/>
          <w:szCs w:val="20"/>
        </w:rPr>
        <w:t xml:space="preserve">Praterstraße 1 | </w:t>
      </w:r>
      <w:proofErr w:type="spellStart"/>
      <w:r w:rsidR="007C41A5" w:rsidRPr="00397AE0">
        <w:rPr>
          <w:rFonts w:asciiTheme="majorHAnsi" w:hAnsiTheme="majorHAnsi" w:cstheme="majorHAnsi"/>
          <w:color w:val="000000"/>
          <w:sz w:val="20"/>
          <w:szCs w:val="20"/>
        </w:rPr>
        <w:t>weXelerate</w:t>
      </w:r>
      <w:proofErr w:type="spellEnd"/>
      <w:r w:rsidR="007C41A5" w:rsidRPr="00397AE0">
        <w:rPr>
          <w:rFonts w:asciiTheme="majorHAnsi" w:hAnsiTheme="majorHAnsi" w:cstheme="majorHAnsi"/>
          <w:color w:val="000000"/>
          <w:sz w:val="20"/>
          <w:szCs w:val="20"/>
        </w:rPr>
        <w:t xml:space="preserve"> Space 16</w:t>
      </w:r>
      <w:r w:rsidR="0054403B">
        <w:rPr>
          <w:rFonts w:asciiTheme="majorHAnsi" w:hAnsiTheme="majorHAnsi" w:cstheme="majorHAnsi"/>
          <w:color w:val="000000"/>
          <w:sz w:val="20"/>
          <w:szCs w:val="20"/>
        </w:rPr>
        <w:t xml:space="preserve"> </w:t>
      </w:r>
      <w:r w:rsidR="0054403B" w:rsidRPr="00397AE0">
        <w:rPr>
          <w:rFonts w:asciiTheme="majorHAnsi" w:hAnsiTheme="majorHAnsi" w:cstheme="majorHAnsi"/>
          <w:color w:val="000000"/>
          <w:sz w:val="20"/>
          <w:szCs w:val="20"/>
        </w:rPr>
        <w:t xml:space="preserve">| </w:t>
      </w:r>
      <w:r w:rsidR="007C41A5" w:rsidRPr="00397AE0">
        <w:rPr>
          <w:rFonts w:asciiTheme="majorHAnsi" w:hAnsiTheme="majorHAnsi" w:cstheme="majorHAnsi"/>
          <w:color w:val="000000"/>
          <w:sz w:val="20"/>
          <w:szCs w:val="20"/>
        </w:rPr>
        <w:t>A-1020 Wien</w:t>
      </w:r>
      <w:r w:rsidR="007C41A5" w:rsidRPr="00397AE0">
        <w:rPr>
          <w:rFonts w:asciiTheme="majorHAnsi" w:hAnsiTheme="majorHAnsi" w:cstheme="majorHAnsi"/>
          <w:color w:val="000000"/>
          <w:sz w:val="20"/>
          <w:szCs w:val="20"/>
        </w:rPr>
        <w:br/>
        <w:t>+43 699 120 895 5</w:t>
      </w:r>
      <w:r w:rsidR="007C41A5" w:rsidRPr="00397AE0">
        <w:rPr>
          <w:rFonts w:asciiTheme="majorHAnsi" w:hAnsiTheme="majorHAnsi" w:cstheme="majorHAnsi"/>
          <w:color w:val="000000"/>
          <w:sz w:val="20"/>
          <w:szCs w:val="20"/>
        </w:rPr>
        <w:br/>
      </w:r>
      <w:r w:rsidR="007C41A5" w:rsidRPr="00397AE0">
        <w:rPr>
          <w:rFonts w:asciiTheme="majorHAnsi" w:hAnsiTheme="majorHAnsi" w:cstheme="majorHAnsi"/>
          <w:color w:val="4F81BD" w:themeColor="accent1"/>
          <w:u w:val="single"/>
        </w:rPr>
        <w:t>alexandra.vasak@reiterpr.com</w:t>
      </w:r>
    </w:p>
    <w:sectPr w:rsidR="005A431F" w:rsidRPr="000E691A">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07CC" w14:textId="77777777" w:rsidR="004C4603" w:rsidRDefault="004C4603">
      <w:pPr>
        <w:spacing w:after="0" w:line="240" w:lineRule="auto"/>
      </w:pPr>
      <w:r>
        <w:separator/>
      </w:r>
    </w:p>
  </w:endnote>
  <w:endnote w:type="continuationSeparator" w:id="0">
    <w:p w14:paraId="035E5062" w14:textId="77777777" w:rsidR="004C4603" w:rsidRDefault="004C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6696F" w14:textId="77777777" w:rsidR="004C4603" w:rsidRDefault="004C4603">
      <w:pPr>
        <w:spacing w:after="0" w:line="240" w:lineRule="auto"/>
      </w:pPr>
      <w:r>
        <w:separator/>
      </w:r>
    </w:p>
  </w:footnote>
  <w:footnote w:type="continuationSeparator" w:id="0">
    <w:p w14:paraId="35643450" w14:textId="77777777" w:rsidR="004C4603" w:rsidRDefault="004C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E6CD7"/>
    <w:multiLevelType w:val="multilevel"/>
    <w:tmpl w:val="8B24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E772BE"/>
    <w:multiLevelType w:val="multilevel"/>
    <w:tmpl w:val="7FDA6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E77D9"/>
    <w:multiLevelType w:val="multilevel"/>
    <w:tmpl w:val="1E48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44CC5"/>
    <w:multiLevelType w:val="multilevel"/>
    <w:tmpl w:val="D502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21103"/>
    <w:rsid w:val="00023BA8"/>
    <w:rsid w:val="00023F4D"/>
    <w:rsid w:val="00056015"/>
    <w:rsid w:val="00062458"/>
    <w:rsid w:val="000C32B4"/>
    <w:rsid w:val="000D2373"/>
    <w:rsid w:val="000E3B46"/>
    <w:rsid w:val="000E691A"/>
    <w:rsid w:val="00137FA9"/>
    <w:rsid w:val="00163A4A"/>
    <w:rsid w:val="001925F1"/>
    <w:rsid w:val="001B0837"/>
    <w:rsid w:val="001B2C3E"/>
    <w:rsid w:val="001C6BE0"/>
    <w:rsid w:val="001D26C9"/>
    <w:rsid w:val="001E3B62"/>
    <w:rsid w:val="001F2BF0"/>
    <w:rsid w:val="00225035"/>
    <w:rsid w:val="0023421A"/>
    <w:rsid w:val="00252934"/>
    <w:rsid w:val="00270B50"/>
    <w:rsid w:val="002B1274"/>
    <w:rsid w:val="002C44D1"/>
    <w:rsid w:val="002E3490"/>
    <w:rsid w:val="003078A0"/>
    <w:rsid w:val="00325825"/>
    <w:rsid w:val="00382190"/>
    <w:rsid w:val="00397AE0"/>
    <w:rsid w:val="003C4ACC"/>
    <w:rsid w:val="003D20AF"/>
    <w:rsid w:val="003E239D"/>
    <w:rsid w:val="003E395B"/>
    <w:rsid w:val="003F6112"/>
    <w:rsid w:val="00444517"/>
    <w:rsid w:val="00462FD2"/>
    <w:rsid w:val="004943B4"/>
    <w:rsid w:val="004C4603"/>
    <w:rsid w:val="004C6E36"/>
    <w:rsid w:val="005066C3"/>
    <w:rsid w:val="00511831"/>
    <w:rsid w:val="00525C1F"/>
    <w:rsid w:val="0053020D"/>
    <w:rsid w:val="00532B2A"/>
    <w:rsid w:val="0054403B"/>
    <w:rsid w:val="005855A8"/>
    <w:rsid w:val="00593654"/>
    <w:rsid w:val="00593D27"/>
    <w:rsid w:val="005A1091"/>
    <w:rsid w:val="005A431F"/>
    <w:rsid w:val="005D2E9E"/>
    <w:rsid w:val="005F2C4B"/>
    <w:rsid w:val="00610D21"/>
    <w:rsid w:val="00613285"/>
    <w:rsid w:val="00616B56"/>
    <w:rsid w:val="00621411"/>
    <w:rsid w:val="00635EEF"/>
    <w:rsid w:val="00647BCF"/>
    <w:rsid w:val="0065638F"/>
    <w:rsid w:val="00682FB6"/>
    <w:rsid w:val="00683AB6"/>
    <w:rsid w:val="006C670A"/>
    <w:rsid w:val="006D0441"/>
    <w:rsid w:val="006E4E00"/>
    <w:rsid w:val="0073236C"/>
    <w:rsid w:val="00745DCB"/>
    <w:rsid w:val="0074629B"/>
    <w:rsid w:val="00787778"/>
    <w:rsid w:val="00796A04"/>
    <w:rsid w:val="007C41A5"/>
    <w:rsid w:val="007E2B37"/>
    <w:rsid w:val="007E6EEB"/>
    <w:rsid w:val="007F673C"/>
    <w:rsid w:val="00805BE1"/>
    <w:rsid w:val="00810568"/>
    <w:rsid w:val="00833B4A"/>
    <w:rsid w:val="00847EC4"/>
    <w:rsid w:val="0087642F"/>
    <w:rsid w:val="008937FD"/>
    <w:rsid w:val="008E264E"/>
    <w:rsid w:val="008F1C79"/>
    <w:rsid w:val="008F71BC"/>
    <w:rsid w:val="008F7819"/>
    <w:rsid w:val="00907076"/>
    <w:rsid w:val="00916AC4"/>
    <w:rsid w:val="009321FB"/>
    <w:rsid w:val="00940EBD"/>
    <w:rsid w:val="009412AF"/>
    <w:rsid w:val="009562CB"/>
    <w:rsid w:val="0097219D"/>
    <w:rsid w:val="0098096E"/>
    <w:rsid w:val="009A0967"/>
    <w:rsid w:val="009A5D7D"/>
    <w:rsid w:val="009A698C"/>
    <w:rsid w:val="009D1723"/>
    <w:rsid w:val="009E4D16"/>
    <w:rsid w:val="009E7892"/>
    <w:rsid w:val="00A2289A"/>
    <w:rsid w:val="00A33A16"/>
    <w:rsid w:val="00A7007D"/>
    <w:rsid w:val="00AB1D19"/>
    <w:rsid w:val="00AC704A"/>
    <w:rsid w:val="00AD2CA6"/>
    <w:rsid w:val="00AD7AE8"/>
    <w:rsid w:val="00B01BF8"/>
    <w:rsid w:val="00B0771B"/>
    <w:rsid w:val="00B079CD"/>
    <w:rsid w:val="00B152D1"/>
    <w:rsid w:val="00B37925"/>
    <w:rsid w:val="00B404B2"/>
    <w:rsid w:val="00B43F74"/>
    <w:rsid w:val="00B44B24"/>
    <w:rsid w:val="00BA0CB1"/>
    <w:rsid w:val="00BB383F"/>
    <w:rsid w:val="00BB3A9B"/>
    <w:rsid w:val="00BB3E30"/>
    <w:rsid w:val="00BD01ED"/>
    <w:rsid w:val="00BE0856"/>
    <w:rsid w:val="00C263AB"/>
    <w:rsid w:val="00C44D35"/>
    <w:rsid w:val="00C67070"/>
    <w:rsid w:val="00C9516B"/>
    <w:rsid w:val="00CB7BB1"/>
    <w:rsid w:val="00CD1EC1"/>
    <w:rsid w:val="00CF0687"/>
    <w:rsid w:val="00D23285"/>
    <w:rsid w:val="00D872B9"/>
    <w:rsid w:val="00DB19A0"/>
    <w:rsid w:val="00DC0922"/>
    <w:rsid w:val="00DD2425"/>
    <w:rsid w:val="00DE4DB4"/>
    <w:rsid w:val="00DF4E9D"/>
    <w:rsid w:val="00E01308"/>
    <w:rsid w:val="00E10A80"/>
    <w:rsid w:val="00E1172D"/>
    <w:rsid w:val="00E50829"/>
    <w:rsid w:val="00E52363"/>
    <w:rsid w:val="00E53FB6"/>
    <w:rsid w:val="00E82385"/>
    <w:rsid w:val="00EE7661"/>
    <w:rsid w:val="00EF50B8"/>
    <w:rsid w:val="00EF57F7"/>
    <w:rsid w:val="00F07EA2"/>
    <w:rsid w:val="00F37164"/>
    <w:rsid w:val="00F6228D"/>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ind w:left="720"/>
      <w:contextualSpacing/>
    </w:p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C1F"/>
  </w:style>
  <w:style w:type="character" w:styleId="BesuchterLink">
    <w:name w:val="FollowedHyperlink"/>
    <w:basedOn w:val="Absatz-Standardschriftart"/>
    <w:uiPriority w:val="99"/>
    <w:semiHidden/>
    <w:unhideWhenUsed/>
    <w:rsid w:val="00B07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2854">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69713687">
      <w:bodyDiv w:val="1"/>
      <w:marLeft w:val="0"/>
      <w:marRight w:val="0"/>
      <w:marTop w:val="0"/>
      <w:marBottom w:val="0"/>
      <w:divBdr>
        <w:top w:val="none" w:sz="0" w:space="0" w:color="auto"/>
        <w:left w:val="none" w:sz="0" w:space="0" w:color="auto"/>
        <w:bottom w:val="none" w:sz="0" w:space="0" w:color="auto"/>
        <w:right w:val="none" w:sz="0" w:space="0" w:color="auto"/>
      </w:divBdr>
    </w:div>
    <w:div w:id="550075800">
      <w:bodyDiv w:val="1"/>
      <w:marLeft w:val="0"/>
      <w:marRight w:val="0"/>
      <w:marTop w:val="0"/>
      <w:marBottom w:val="0"/>
      <w:divBdr>
        <w:top w:val="none" w:sz="0" w:space="0" w:color="auto"/>
        <w:left w:val="none" w:sz="0" w:space="0" w:color="auto"/>
        <w:bottom w:val="none" w:sz="0" w:space="0" w:color="auto"/>
        <w:right w:val="none" w:sz="0" w:space="0" w:color="auto"/>
      </w:divBdr>
      <w:divsChild>
        <w:div w:id="257756388">
          <w:marLeft w:val="0"/>
          <w:marRight w:val="0"/>
          <w:marTop w:val="0"/>
          <w:marBottom w:val="0"/>
          <w:divBdr>
            <w:top w:val="none" w:sz="0" w:space="0" w:color="auto"/>
            <w:left w:val="none" w:sz="0" w:space="0" w:color="auto"/>
            <w:bottom w:val="none" w:sz="0" w:space="0" w:color="auto"/>
            <w:right w:val="none" w:sz="0" w:space="0" w:color="auto"/>
          </w:divBdr>
          <w:divsChild>
            <w:div w:id="1029641121">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86618503">
      <w:bodyDiv w:val="1"/>
      <w:marLeft w:val="0"/>
      <w:marRight w:val="0"/>
      <w:marTop w:val="0"/>
      <w:marBottom w:val="0"/>
      <w:divBdr>
        <w:top w:val="none" w:sz="0" w:space="0" w:color="auto"/>
        <w:left w:val="none" w:sz="0" w:space="0" w:color="auto"/>
        <w:bottom w:val="none" w:sz="0" w:space="0" w:color="auto"/>
        <w:right w:val="none" w:sz="0" w:space="0" w:color="auto"/>
      </w:divBdr>
    </w:div>
    <w:div w:id="640040587">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736167245">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62101954">
      <w:bodyDiv w:val="1"/>
      <w:marLeft w:val="0"/>
      <w:marRight w:val="0"/>
      <w:marTop w:val="0"/>
      <w:marBottom w:val="0"/>
      <w:divBdr>
        <w:top w:val="none" w:sz="0" w:space="0" w:color="auto"/>
        <w:left w:val="none" w:sz="0" w:space="0" w:color="auto"/>
        <w:bottom w:val="none" w:sz="0" w:space="0" w:color="auto"/>
        <w:right w:val="none" w:sz="0" w:space="0" w:color="auto"/>
      </w:divBdr>
    </w:div>
    <w:div w:id="1098598504">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77882475">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86298652">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32142">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ogibtswas.at/__;!!DVqdKwPlVw!DZZjV474FqHCFpmm9CbuayF8vHwcRCO7LjHliHc3EcPDkWW2NXbMl0GpGaAh9BAp$" TargetMode="External"/><Relationship Id="rId13" Type="http://schemas.openxmlformats.org/officeDocument/2006/relationships/hyperlink" Target="http://www.marktguru.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tionsfinder.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com/v3/__http:/wogibtswas.at/__;!!DVqdKwPlVw!DZZjV474FqHCFpmm9CbuayF8vHwcRCO7LjHliHc3EcPDkWW2NXbMl0GpGaAh9BAp$" TargetMode="External"/><Relationship Id="rId4" Type="http://schemas.openxmlformats.org/officeDocument/2006/relationships/settings" Target="settings.xml"/><Relationship Id="rId9" Type="http://schemas.openxmlformats.org/officeDocument/2006/relationships/hyperlink" Target="https://www.offerista.com/at/endlich-einheitliche-kp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Raffaela Pillitsch</dc:creator>
  <cp:lastModifiedBy>Alexandra Vasak</cp:lastModifiedBy>
  <cp:revision>26</cp:revision>
  <dcterms:created xsi:type="dcterms:W3CDTF">2020-08-05T15:24:00Z</dcterms:created>
  <dcterms:modified xsi:type="dcterms:W3CDTF">2020-10-21T08:13:00Z</dcterms:modified>
</cp:coreProperties>
</file>