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F673" w14:textId="77777777" w:rsidR="00D63D9B" w:rsidRPr="004C40DE" w:rsidRDefault="00D63D9B" w:rsidP="00AE0B9D">
      <w:pPr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AC2A990" w14:textId="77777777" w:rsidR="00D63D9B" w:rsidRPr="004C40DE" w:rsidRDefault="00D63D9B" w:rsidP="00AE0B9D">
      <w:pPr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0794BED" w14:textId="19E9AC13" w:rsidR="003A0C89" w:rsidRDefault="003A0C89" w:rsidP="00AE0B9D">
      <w:pPr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4C40DE">
        <w:rPr>
          <w:rFonts w:asciiTheme="minorHAnsi" w:hAnsiTheme="minorHAnsi" w:cstheme="minorHAnsi"/>
          <w:color w:val="000000"/>
          <w:bdr w:val="none" w:sz="0" w:space="0" w:color="auto" w:frame="1"/>
        </w:rPr>
        <w:br/>
        <w:t>PRESSEINFORMATION</w:t>
      </w:r>
    </w:p>
    <w:p w14:paraId="347B04A2" w14:textId="77777777" w:rsidR="003F015A" w:rsidRPr="004C40DE" w:rsidRDefault="003F015A" w:rsidP="00AE0B9D">
      <w:pPr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1CFA4EB" w14:textId="75CA01A4" w:rsidR="0008771F" w:rsidRPr="00A449A4" w:rsidRDefault="00E868F7" w:rsidP="00250FB5">
      <w:pPr>
        <w:textAlignment w:val="baseline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Beko Grundig Österreich AG ist </w:t>
      </w:r>
      <w:r w:rsidR="00887A0A">
        <w:rPr>
          <w:rFonts w:cs="Calibri"/>
          <w:b/>
          <w:bCs/>
          <w:color w:val="000000"/>
          <w:sz w:val="32"/>
          <w:szCs w:val="32"/>
        </w:rPr>
        <w:t xml:space="preserve">ein </w:t>
      </w:r>
      <w:r>
        <w:rPr>
          <w:rFonts w:cs="Calibri"/>
          <w:b/>
          <w:bCs/>
          <w:color w:val="000000"/>
          <w:sz w:val="32"/>
          <w:szCs w:val="32"/>
        </w:rPr>
        <w:t>Great Place to Work</w:t>
      </w:r>
      <w:r w:rsidR="004A1074">
        <w:rPr>
          <w:rFonts w:cs="Calibri"/>
          <w:b/>
          <w:bCs/>
          <w:color w:val="000000"/>
          <w:sz w:val="32"/>
          <w:szCs w:val="32"/>
        </w:rPr>
        <w:t xml:space="preserve"> und </w:t>
      </w:r>
      <w:r w:rsidR="00887A0A">
        <w:rPr>
          <w:rFonts w:cs="Calibri"/>
          <w:b/>
          <w:bCs/>
          <w:color w:val="000000"/>
          <w:sz w:val="32"/>
          <w:szCs w:val="32"/>
        </w:rPr>
        <w:t xml:space="preserve">eine </w:t>
      </w:r>
      <w:r w:rsidR="004A1074">
        <w:rPr>
          <w:rFonts w:cs="Calibri"/>
          <w:b/>
          <w:bCs/>
          <w:color w:val="000000"/>
          <w:sz w:val="32"/>
          <w:szCs w:val="32"/>
        </w:rPr>
        <w:t>kununu Top-Company</w:t>
      </w:r>
    </w:p>
    <w:p w14:paraId="0062DCD2" w14:textId="374B6A09" w:rsidR="00250FB5" w:rsidRPr="00A449A4" w:rsidRDefault="00250FB5" w:rsidP="00250FB5">
      <w:pPr>
        <w:jc w:val="both"/>
        <w:textAlignment w:val="baseline"/>
        <w:rPr>
          <w:rFonts w:cs="Calibri"/>
          <w:sz w:val="20"/>
          <w:szCs w:val="20"/>
        </w:rPr>
      </w:pPr>
    </w:p>
    <w:p w14:paraId="2CC5A501" w14:textId="00DF5520" w:rsidR="00E868F7" w:rsidRPr="00744E70" w:rsidRDefault="007722F6" w:rsidP="00E868F7">
      <w:pPr>
        <w:jc w:val="both"/>
        <w:textAlignment w:val="baseline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Die </w:t>
      </w:r>
      <w:r w:rsidR="00E868F7">
        <w:rPr>
          <w:rFonts w:cs="Calibri"/>
          <w:b/>
          <w:bCs/>
          <w:color w:val="000000"/>
          <w:sz w:val="20"/>
          <w:szCs w:val="20"/>
        </w:rPr>
        <w:t xml:space="preserve">Beko Grundig Österreich AG wurde </w:t>
      </w:r>
      <w:r w:rsidR="004A1074">
        <w:rPr>
          <w:rFonts w:cs="Calibri"/>
          <w:b/>
          <w:bCs/>
          <w:color w:val="000000"/>
          <w:sz w:val="20"/>
          <w:szCs w:val="20"/>
        </w:rPr>
        <w:t>im</w:t>
      </w:r>
      <w:r w:rsidR="00E868F7">
        <w:rPr>
          <w:rFonts w:cs="Calibri"/>
          <w:b/>
          <w:bCs/>
          <w:color w:val="000000"/>
          <w:sz w:val="20"/>
          <w:szCs w:val="20"/>
        </w:rPr>
        <w:t xml:space="preserve"> Oktober 2022 als Great Place to Work zertifiziert. </w:t>
      </w:r>
      <w:r>
        <w:rPr>
          <w:rFonts w:cs="Calibri"/>
          <w:b/>
          <w:bCs/>
          <w:color w:val="000000"/>
          <w:sz w:val="20"/>
          <w:szCs w:val="20"/>
        </w:rPr>
        <w:t xml:space="preserve">Das ist die zweite Arbeitgeberauszeichnung binnen weniger Monate. Erst im Sommer 2022 wurde die Beko Grundig Österreich AG als kununu Top-Company zertifiziert. </w:t>
      </w:r>
    </w:p>
    <w:p w14:paraId="22B1201B" w14:textId="77777777" w:rsidR="00E868F7" w:rsidRPr="00A449A4" w:rsidRDefault="00E868F7" w:rsidP="00250FB5">
      <w:pPr>
        <w:jc w:val="both"/>
        <w:textAlignment w:val="baseline"/>
        <w:rPr>
          <w:rFonts w:cs="Calibri"/>
          <w:sz w:val="20"/>
          <w:szCs w:val="20"/>
        </w:rPr>
      </w:pPr>
    </w:p>
    <w:p w14:paraId="1B344078" w14:textId="11A69044" w:rsidR="00D5714C" w:rsidRDefault="001C6AAC" w:rsidP="00D5714C">
      <w:pPr>
        <w:jc w:val="both"/>
        <w:textAlignment w:val="baseline"/>
        <w:rPr>
          <w:sz w:val="20"/>
          <w:szCs w:val="20"/>
        </w:rPr>
      </w:pPr>
      <w:r w:rsidRPr="00A449A4">
        <w:rPr>
          <w:rFonts w:cs="Calibri"/>
          <w:color w:val="000000"/>
          <w:sz w:val="20"/>
          <w:szCs w:val="20"/>
        </w:rPr>
        <w:t xml:space="preserve">Wien, </w:t>
      </w:r>
      <w:r w:rsidR="00F81D73">
        <w:rPr>
          <w:rFonts w:cs="Calibri"/>
          <w:color w:val="000000"/>
          <w:sz w:val="20"/>
          <w:szCs w:val="20"/>
        </w:rPr>
        <w:t>20</w:t>
      </w:r>
      <w:r w:rsidRPr="00A449A4">
        <w:rPr>
          <w:rFonts w:cs="Calibri"/>
          <w:color w:val="000000"/>
          <w:sz w:val="20"/>
          <w:szCs w:val="20"/>
        </w:rPr>
        <w:t xml:space="preserve">. </w:t>
      </w:r>
      <w:r w:rsidR="0008771F">
        <w:rPr>
          <w:rFonts w:cs="Calibri"/>
          <w:color w:val="000000"/>
          <w:sz w:val="20"/>
          <w:szCs w:val="20"/>
        </w:rPr>
        <w:t>Okto</w:t>
      </w:r>
      <w:r w:rsidRPr="00A449A4">
        <w:rPr>
          <w:rFonts w:cs="Calibri"/>
          <w:color w:val="000000"/>
          <w:sz w:val="20"/>
          <w:szCs w:val="20"/>
        </w:rPr>
        <w:t xml:space="preserve">ber 2022. </w:t>
      </w:r>
      <w:r w:rsidR="007722F6" w:rsidRPr="00CC5A13">
        <w:rPr>
          <w:sz w:val="20"/>
          <w:szCs w:val="20"/>
        </w:rPr>
        <w:t xml:space="preserve">Die Beko Grundig Österreich AG </w:t>
      </w:r>
      <w:r w:rsidR="00D5714C">
        <w:rPr>
          <w:sz w:val="20"/>
          <w:szCs w:val="20"/>
        </w:rPr>
        <w:t xml:space="preserve">ist in Österreich mit den Marken Beko, elektrabregenz und Grundig vertreten. Viele Mitarbeitende schätzen seit jeher die </w:t>
      </w:r>
      <w:r w:rsidR="00D5714C" w:rsidRPr="00CC5A13">
        <w:rPr>
          <w:sz w:val="20"/>
          <w:szCs w:val="20"/>
        </w:rPr>
        <w:t xml:space="preserve">wertschätzende, </w:t>
      </w:r>
      <w:r w:rsidR="00D011EA">
        <w:rPr>
          <w:sz w:val="20"/>
          <w:szCs w:val="20"/>
        </w:rPr>
        <w:t xml:space="preserve">konstruktive und freundliche </w:t>
      </w:r>
      <w:r w:rsidR="00D5714C" w:rsidRPr="00CC5A13">
        <w:rPr>
          <w:sz w:val="20"/>
          <w:szCs w:val="20"/>
        </w:rPr>
        <w:t>Arbeitsatmosphäre</w:t>
      </w:r>
      <w:r w:rsidR="00D5714C">
        <w:rPr>
          <w:sz w:val="20"/>
          <w:szCs w:val="20"/>
        </w:rPr>
        <w:t xml:space="preserve">. Im Jahr 2022 wurden bereits einige Maßnahmen im Rahmen der </w:t>
      </w:r>
      <w:r w:rsidR="00D5714C" w:rsidRPr="00D5714C">
        <w:rPr>
          <w:sz w:val="20"/>
          <w:szCs w:val="20"/>
        </w:rPr>
        <w:t xml:space="preserve">Personalmarketingstrategie der Beko Grundig Österreich AG </w:t>
      </w:r>
      <w:r w:rsidR="00D5714C">
        <w:rPr>
          <w:sz w:val="20"/>
          <w:szCs w:val="20"/>
        </w:rPr>
        <w:t xml:space="preserve">gesetzt. </w:t>
      </w:r>
      <w:r w:rsidR="00592E50">
        <w:rPr>
          <w:sz w:val="20"/>
          <w:szCs w:val="20"/>
        </w:rPr>
        <w:t xml:space="preserve">Intern wurden zahlreiche Benefits wie etwa Kooperationen mit Sportanbietern und Vergünstigungsplattformen, neue Essenszuschüsse, flexiblere Arbeitszeiten, Home Office Lösungen, etc. für die Mitarbeitenden umgesetzt. </w:t>
      </w:r>
      <w:r w:rsidR="00D5714C">
        <w:rPr>
          <w:sz w:val="20"/>
          <w:szCs w:val="20"/>
        </w:rPr>
        <w:t>Im Frühjahr wurde</w:t>
      </w:r>
      <w:r w:rsidR="00592E50">
        <w:rPr>
          <w:sz w:val="20"/>
          <w:szCs w:val="20"/>
        </w:rPr>
        <w:t xml:space="preserve"> zudem</w:t>
      </w:r>
      <w:r w:rsidR="00D5714C">
        <w:rPr>
          <w:sz w:val="20"/>
          <w:szCs w:val="20"/>
        </w:rPr>
        <w:t xml:space="preserve"> </w:t>
      </w:r>
      <w:r w:rsidR="00D011EA">
        <w:rPr>
          <w:sz w:val="20"/>
          <w:szCs w:val="20"/>
        </w:rPr>
        <w:t xml:space="preserve">unter anderem </w:t>
      </w:r>
      <w:r w:rsidR="00D5714C">
        <w:rPr>
          <w:sz w:val="20"/>
          <w:szCs w:val="20"/>
        </w:rPr>
        <w:t>ein eigenes Karriereportal geschaffen</w:t>
      </w:r>
      <w:r w:rsidR="00D011EA">
        <w:rPr>
          <w:sz w:val="20"/>
          <w:szCs w:val="20"/>
        </w:rPr>
        <w:t xml:space="preserve">. </w:t>
      </w:r>
      <w:r w:rsidR="00110EEB">
        <w:rPr>
          <w:sz w:val="20"/>
          <w:szCs w:val="20"/>
        </w:rPr>
        <w:t xml:space="preserve">Weitere </w:t>
      </w:r>
      <w:r w:rsidR="00110EEB" w:rsidRPr="00D011EA">
        <w:rPr>
          <w:sz w:val="20"/>
          <w:szCs w:val="20"/>
        </w:rPr>
        <w:t>Maßnahmen</w:t>
      </w:r>
      <w:r w:rsidR="00110EEB">
        <w:rPr>
          <w:sz w:val="20"/>
          <w:szCs w:val="20"/>
        </w:rPr>
        <w:t xml:space="preserve"> in Punkto Employer Branding sind die Zertifizierungen durch Great Place to Work und kununu.  </w:t>
      </w:r>
    </w:p>
    <w:p w14:paraId="503D2B36" w14:textId="3635612B" w:rsidR="007722F6" w:rsidRDefault="007722F6" w:rsidP="007722F6">
      <w:pPr>
        <w:jc w:val="both"/>
        <w:textAlignment w:val="baseline"/>
        <w:rPr>
          <w:rFonts w:cs="Calibri"/>
          <w:color w:val="000000"/>
          <w:sz w:val="20"/>
          <w:szCs w:val="20"/>
        </w:rPr>
      </w:pPr>
    </w:p>
    <w:p w14:paraId="23FCFD3C" w14:textId="4AEF1105" w:rsidR="00110EEB" w:rsidRPr="007722F6" w:rsidRDefault="00110EEB" w:rsidP="00110EEB">
      <w:pPr>
        <w:jc w:val="both"/>
        <w:textAlignment w:val="baseline"/>
        <w:rPr>
          <w:rFonts w:cs="Calibri"/>
          <w:color w:val="000000"/>
          <w:sz w:val="20"/>
          <w:szCs w:val="20"/>
        </w:rPr>
      </w:pPr>
      <w:r w:rsidRPr="004C5D44">
        <w:rPr>
          <w:sz w:val="20"/>
          <w:szCs w:val="20"/>
        </w:rPr>
        <w:t xml:space="preserve">„Es macht uns stolz, ein Great Place to Work </w:t>
      </w:r>
      <w:r>
        <w:rPr>
          <w:sz w:val="20"/>
          <w:szCs w:val="20"/>
        </w:rPr>
        <w:t xml:space="preserve">und kununu Top-Company </w:t>
      </w:r>
      <w:r w:rsidRPr="004C5D44">
        <w:rPr>
          <w:sz w:val="20"/>
          <w:szCs w:val="20"/>
        </w:rPr>
        <w:t>zu sein</w:t>
      </w:r>
      <w:r w:rsidR="00BA3654">
        <w:rPr>
          <w:sz w:val="20"/>
          <w:szCs w:val="20"/>
        </w:rPr>
        <w:t xml:space="preserve">. Gleichzeitig </w:t>
      </w:r>
      <w:r w:rsidRPr="004C5D44">
        <w:rPr>
          <w:sz w:val="20"/>
          <w:szCs w:val="20"/>
        </w:rPr>
        <w:t>spornt</w:t>
      </w:r>
      <w:r w:rsidR="00BA3654">
        <w:rPr>
          <w:sz w:val="20"/>
          <w:szCs w:val="20"/>
        </w:rPr>
        <w:t xml:space="preserve"> es</w:t>
      </w:r>
      <w:r w:rsidRPr="004C5D44">
        <w:rPr>
          <w:sz w:val="20"/>
          <w:szCs w:val="20"/>
        </w:rPr>
        <w:t xml:space="preserve"> uns </w:t>
      </w:r>
      <w:r w:rsidR="00BA3654">
        <w:rPr>
          <w:sz w:val="20"/>
          <w:szCs w:val="20"/>
        </w:rPr>
        <w:t xml:space="preserve">auch </w:t>
      </w:r>
      <w:r w:rsidRPr="004C5D44">
        <w:rPr>
          <w:sz w:val="20"/>
          <w:szCs w:val="20"/>
        </w:rPr>
        <w:t xml:space="preserve">an, noch besser zu werden. </w:t>
      </w:r>
      <w:r w:rsidRPr="00D011EA">
        <w:rPr>
          <w:sz w:val="20"/>
          <w:szCs w:val="20"/>
        </w:rPr>
        <w:t>Die Selbstbewertung ist für uns intern ein wichtiges Mess</w:t>
      </w:r>
      <w:r w:rsidR="00D011EA" w:rsidRPr="00D011EA">
        <w:rPr>
          <w:sz w:val="20"/>
          <w:szCs w:val="20"/>
        </w:rPr>
        <w:t>- und Entwicklungs</w:t>
      </w:r>
      <w:r w:rsidRPr="00D011EA">
        <w:rPr>
          <w:sz w:val="20"/>
          <w:szCs w:val="20"/>
        </w:rPr>
        <w:t xml:space="preserve">instrument. </w:t>
      </w:r>
      <w:r w:rsidR="00426973">
        <w:rPr>
          <w:sz w:val="20"/>
          <w:szCs w:val="20"/>
        </w:rPr>
        <w:t>Wir</w:t>
      </w:r>
      <w:r w:rsidR="00D011EA" w:rsidRPr="00D011EA">
        <w:rPr>
          <w:sz w:val="20"/>
          <w:szCs w:val="20"/>
        </w:rPr>
        <w:t xml:space="preserve"> hören unseren Mitarbeitenden nicht nur zu, wir fragen sie auch regelmäßig aktiv durch verschiedenste Umfragen oder Abstimmungen</w:t>
      </w:r>
      <w:r w:rsidR="0017302E" w:rsidRPr="00D011EA">
        <w:rPr>
          <w:sz w:val="20"/>
          <w:szCs w:val="20"/>
        </w:rPr>
        <w:t xml:space="preserve"> </w:t>
      </w:r>
      <w:r w:rsidR="00D011EA" w:rsidRPr="00D011EA">
        <w:rPr>
          <w:sz w:val="20"/>
          <w:szCs w:val="20"/>
        </w:rPr>
        <w:t>nach ihrer Meinung</w:t>
      </w:r>
      <w:r w:rsidR="00D011EA" w:rsidRPr="00C6375C">
        <w:rPr>
          <w:sz w:val="20"/>
          <w:szCs w:val="20"/>
        </w:rPr>
        <w:t xml:space="preserve"> </w:t>
      </w:r>
      <w:r w:rsidR="00D011EA">
        <w:rPr>
          <w:sz w:val="20"/>
          <w:szCs w:val="20"/>
        </w:rPr>
        <w:t>und setzen dann dementsprechende Initiativen. So können wir unser Team aktiv in unsere internen Employer Branding Maßnahmen integrieren und gewährleisten, dass wir auch Dinge umsetzen, die sie wirklich auch wollen.</w:t>
      </w:r>
      <w:r w:rsidR="0017302E">
        <w:rPr>
          <w:sz w:val="20"/>
          <w:szCs w:val="20"/>
        </w:rPr>
        <w:t xml:space="preserve"> </w:t>
      </w:r>
      <w:r>
        <w:rPr>
          <w:sz w:val="20"/>
          <w:szCs w:val="20"/>
        </w:rPr>
        <w:t>Diese beiden Auszeichnungen wirken</w:t>
      </w:r>
      <w:r w:rsidRPr="004C5D44">
        <w:rPr>
          <w:sz w:val="20"/>
          <w:szCs w:val="20"/>
        </w:rPr>
        <w:t xml:space="preserve"> </w:t>
      </w:r>
      <w:r>
        <w:rPr>
          <w:sz w:val="20"/>
          <w:szCs w:val="20"/>
        </w:rPr>
        <w:t>aber ebenso</w:t>
      </w:r>
      <w:r w:rsidRPr="004C5D44">
        <w:rPr>
          <w:sz w:val="20"/>
          <w:szCs w:val="20"/>
        </w:rPr>
        <w:t xml:space="preserve"> nach außen und zeig</w:t>
      </w:r>
      <w:r>
        <w:rPr>
          <w:sz w:val="20"/>
          <w:szCs w:val="20"/>
        </w:rPr>
        <w:t>en</w:t>
      </w:r>
      <w:r w:rsidRPr="004C5D44">
        <w:rPr>
          <w:sz w:val="20"/>
          <w:szCs w:val="20"/>
        </w:rPr>
        <w:t xml:space="preserve"> einen wesentlichen Aspekt unseres Unternehmens, der mit üblichen Kennzahlen nicht zu erfassen ist.</w:t>
      </w:r>
      <w:r>
        <w:rPr>
          <w:sz w:val="20"/>
          <w:szCs w:val="20"/>
        </w:rPr>
        <w:t xml:space="preserve"> Das freut uns sehr und bestätigt gleichzeitig, dass wir </w:t>
      </w:r>
      <w:r w:rsidRPr="004C5D44">
        <w:rPr>
          <w:sz w:val="20"/>
          <w:szCs w:val="20"/>
        </w:rPr>
        <w:t>an unserem wertschätzenden Miteinander fest</w:t>
      </w:r>
      <w:r>
        <w:rPr>
          <w:sz w:val="20"/>
          <w:szCs w:val="20"/>
        </w:rPr>
        <w:t>halten</w:t>
      </w:r>
      <w:r w:rsidRPr="004C5D44">
        <w:rPr>
          <w:sz w:val="20"/>
          <w:szCs w:val="20"/>
        </w:rPr>
        <w:t xml:space="preserve">. Denn dass das Herzstück unseres Erfolgs im eigenen Team liegt, </w:t>
      </w:r>
      <w:r>
        <w:rPr>
          <w:sz w:val="20"/>
          <w:szCs w:val="20"/>
        </w:rPr>
        <w:t>ist bei der Beko Grundig Österreich AG gelebte Realität</w:t>
      </w:r>
      <w:r w:rsidRPr="004C5D44">
        <w:rPr>
          <w:sz w:val="20"/>
          <w:szCs w:val="20"/>
        </w:rPr>
        <w:t xml:space="preserve">“, </w:t>
      </w:r>
      <w:r>
        <w:rPr>
          <w:sz w:val="20"/>
          <w:szCs w:val="20"/>
        </w:rPr>
        <w:t>so Evren Aksoy, Geschäftsführer der Beko Grundig Österreich AG</w:t>
      </w:r>
      <w:r w:rsidRPr="004C5D44">
        <w:rPr>
          <w:sz w:val="20"/>
          <w:szCs w:val="20"/>
        </w:rPr>
        <w:t>.</w:t>
      </w:r>
    </w:p>
    <w:p w14:paraId="21269F23" w14:textId="36DEC275" w:rsidR="007722F6" w:rsidRPr="007722F6" w:rsidRDefault="007722F6" w:rsidP="00F81D73">
      <w:pPr>
        <w:jc w:val="both"/>
        <w:textAlignment w:val="baseline"/>
        <w:rPr>
          <w:sz w:val="20"/>
          <w:szCs w:val="20"/>
        </w:rPr>
      </w:pPr>
    </w:p>
    <w:p w14:paraId="5FCA6C25" w14:textId="3D4DCD73" w:rsidR="004A1074" w:rsidRPr="004A1074" w:rsidRDefault="004A1074" w:rsidP="00F81D73">
      <w:pPr>
        <w:jc w:val="both"/>
        <w:textAlignment w:val="baseline"/>
        <w:rPr>
          <w:rFonts w:cs="Calibri"/>
          <w:b/>
          <w:bCs/>
          <w:color w:val="000000"/>
          <w:sz w:val="20"/>
          <w:szCs w:val="20"/>
        </w:rPr>
      </w:pPr>
      <w:r w:rsidRPr="004A1074">
        <w:rPr>
          <w:rFonts w:cs="Calibri"/>
          <w:b/>
          <w:bCs/>
          <w:color w:val="000000"/>
          <w:sz w:val="20"/>
          <w:szCs w:val="20"/>
        </w:rPr>
        <w:t>Great Place to Work</w:t>
      </w:r>
    </w:p>
    <w:p w14:paraId="15F464CF" w14:textId="2D07C793" w:rsidR="00F81D73" w:rsidRDefault="00F81D73" w:rsidP="00F81D73">
      <w:pPr>
        <w:jc w:val="both"/>
        <w:textAlignment w:val="baseline"/>
        <w:rPr>
          <w:sz w:val="20"/>
          <w:szCs w:val="20"/>
        </w:rPr>
      </w:pPr>
      <w:r w:rsidRPr="004C5D44">
        <w:rPr>
          <w:sz w:val="20"/>
          <w:szCs w:val="20"/>
        </w:rPr>
        <w:t xml:space="preserve">Das unabhängige Institut Great Place to Work </w:t>
      </w:r>
      <w:r>
        <w:rPr>
          <w:sz w:val="20"/>
          <w:szCs w:val="20"/>
        </w:rPr>
        <w:t>zertifiziert in über 60 Ländern jene Arbeitgeber, die sich durch eine großartige Arbeitsplatzkultur auszeichnen</w:t>
      </w:r>
      <w:r w:rsidRPr="004C5D44">
        <w:rPr>
          <w:sz w:val="20"/>
          <w:szCs w:val="20"/>
        </w:rPr>
        <w:t>.</w:t>
      </w:r>
      <w:r>
        <w:rPr>
          <w:sz w:val="20"/>
          <w:szCs w:val="20"/>
        </w:rPr>
        <w:t xml:space="preserve"> Gemessen wird das nach objektiven Kriterien,</w:t>
      </w:r>
      <w:r w:rsidRPr="004C5D44">
        <w:rPr>
          <w:sz w:val="20"/>
          <w:szCs w:val="20"/>
        </w:rPr>
        <w:t xml:space="preserve"> </w:t>
      </w:r>
      <w:r w:rsidRPr="00F81D73">
        <w:rPr>
          <w:sz w:val="20"/>
          <w:szCs w:val="20"/>
        </w:rPr>
        <w:t xml:space="preserve">wie Glaubwürdigkeit, Fairness, Respekt, Teamgeist &amp; Stolz. </w:t>
      </w:r>
      <w:r w:rsidRPr="004C5D44">
        <w:rPr>
          <w:sz w:val="20"/>
          <w:szCs w:val="20"/>
        </w:rPr>
        <w:t xml:space="preserve">Die Besonderheit daran: Die Basis bilden </w:t>
      </w:r>
      <w:r>
        <w:rPr>
          <w:sz w:val="20"/>
          <w:szCs w:val="20"/>
        </w:rPr>
        <w:t xml:space="preserve">die </w:t>
      </w:r>
      <w:r w:rsidRPr="004C5D44">
        <w:rPr>
          <w:sz w:val="20"/>
          <w:szCs w:val="20"/>
        </w:rPr>
        <w:t>Mitarbeiter</w:t>
      </w:r>
      <w:r>
        <w:rPr>
          <w:sz w:val="20"/>
          <w:szCs w:val="20"/>
        </w:rPr>
        <w:t>:innen</w:t>
      </w:r>
      <w:r w:rsidRPr="004C5D44">
        <w:rPr>
          <w:sz w:val="20"/>
          <w:szCs w:val="20"/>
        </w:rPr>
        <w:t xml:space="preserve">befragungen – das heißt </w:t>
      </w:r>
      <w:r>
        <w:rPr>
          <w:sz w:val="20"/>
          <w:szCs w:val="20"/>
        </w:rPr>
        <w:t>sie</w:t>
      </w:r>
      <w:r w:rsidRPr="004C5D44">
        <w:rPr>
          <w:sz w:val="20"/>
          <w:szCs w:val="20"/>
        </w:rPr>
        <w:t xml:space="preserve"> bestimmen selbst ob ihr Arbeitsplatz auch wirklich ein großartiger Platz zum Arbeiten ist. </w:t>
      </w:r>
      <w:r>
        <w:rPr>
          <w:sz w:val="20"/>
          <w:szCs w:val="20"/>
        </w:rPr>
        <w:t xml:space="preserve">Die Mitarbeiterinnen und Mitarbeiter der Beko Grundig Österreich AG haben dies getan und Fragen rund um die erlebte Arbeitsplatzkultur beantwortet. Das Ergebnis: 97 Prozent der Mitarbeiterinnen und Mitarbeiter </w:t>
      </w:r>
      <w:r w:rsidR="00F05645">
        <w:rPr>
          <w:sz w:val="20"/>
          <w:szCs w:val="20"/>
        </w:rPr>
        <w:t>meinen, dass man sich beim Eintritt in das Unternehmen sehr willkommen fühlt</w:t>
      </w:r>
      <w:r w:rsidR="00CC5A13">
        <w:rPr>
          <w:sz w:val="20"/>
          <w:szCs w:val="20"/>
        </w:rPr>
        <w:t xml:space="preserve">. </w:t>
      </w:r>
    </w:p>
    <w:p w14:paraId="501D8672" w14:textId="6CCF7F1B" w:rsidR="0008771F" w:rsidRDefault="0008771F" w:rsidP="0008771F">
      <w:pPr>
        <w:jc w:val="both"/>
        <w:textAlignment w:val="baseline"/>
        <w:rPr>
          <w:rFonts w:cs="Calibri"/>
          <w:color w:val="000000"/>
          <w:sz w:val="20"/>
          <w:szCs w:val="20"/>
        </w:rPr>
      </w:pPr>
    </w:p>
    <w:p w14:paraId="6F4C0FD7" w14:textId="571174CA" w:rsidR="004A1074" w:rsidRPr="004A1074" w:rsidRDefault="004A1074" w:rsidP="0008771F">
      <w:pPr>
        <w:jc w:val="both"/>
        <w:textAlignment w:val="baseline"/>
        <w:rPr>
          <w:rFonts w:cs="Calibri"/>
          <w:b/>
          <w:bCs/>
          <w:color w:val="000000"/>
          <w:sz w:val="20"/>
          <w:szCs w:val="20"/>
        </w:rPr>
      </w:pPr>
      <w:r w:rsidRPr="004A1074">
        <w:rPr>
          <w:rFonts w:cs="Calibri"/>
          <w:b/>
          <w:bCs/>
          <w:color w:val="000000"/>
          <w:sz w:val="20"/>
          <w:szCs w:val="20"/>
        </w:rPr>
        <w:t>kununu Top-Company</w:t>
      </w:r>
    </w:p>
    <w:p w14:paraId="30A6AB74" w14:textId="135F0B27" w:rsidR="006661DE" w:rsidRPr="006C0769" w:rsidRDefault="004A1074" w:rsidP="006661DE">
      <w:pPr>
        <w:jc w:val="both"/>
        <w:textAlignment w:val="baseline"/>
        <w:rPr>
          <w:sz w:val="20"/>
          <w:szCs w:val="20"/>
        </w:rPr>
      </w:pPr>
      <w:r w:rsidRPr="004A1074">
        <w:rPr>
          <w:sz w:val="20"/>
          <w:szCs w:val="20"/>
        </w:rPr>
        <w:t>kununu</w:t>
      </w:r>
      <w:r w:rsidR="006C0769">
        <w:rPr>
          <w:sz w:val="20"/>
          <w:szCs w:val="20"/>
        </w:rPr>
        <w:t xml:space="preserve"> – vor zehn Jahren als österreichisches Start-up gegründet – ist heute eine europaweite </w:t>
      </w:r>
      <w:r w:rsidRPr="004A1074">
        <w:rPr>
          <w:sz w:val="20"/>
          <w:szCs w:val="20"/>
        </w:rPr>
        <w:t>Plattform für Arbeitgeberbewertungen und Informationen zu Gehalt und Unternehmenskultur</w:t>
      </w:r>
      <w:r w:rsidR="006C0769">
        <w:rPr>
          <w:sz w:val="20"/>
          <w:szCs w:val="20"/>
        </w:rPr>
        <w:t xml:space="preserve"> und somit eine wichtige Informationsplattform für Jobsuchende</w:t>
      </w:r>
      <w:r w:rsidRPr="004A1074">
        <w:rPr>
          <w:sz w:val="20"/>
          <w:szCs w:val="20"/>
        </w:rPr>
        <w:t xml:space="preserve">. </w:t>
      </w:r>
      <w:r w:rsidR="006661DE" w:rsidRPr="006C0769">
        <w:rPr>
          <w:sz w:val="20"/>
          <w:szCs w:val="20"/>
        </w:rPr>
        <w:t xml:space="preserve">Das Top Company-Siegel von kununu genießt vor allem im DACH-Raum große Bekanntheit. Die Auszeichnung </w:t>
      </w:r>
      <w:r w:rsidR="006661DE">
        <w:rPr>
          <w:sz w:val="20"/>
          <w:szCs w:val="20"/>
        </w:rPr>
        <w:t>erfolgt</w:t>
      </w:r>
      <w:r w:rsidR="006661DE" w:rsidRPr="006C0769">
        <w:rPr>
          <w:sz w:val="20"/>
          <w:szCs w:val="20"/>
        </w:rPr>
        <w:t xml:space="preserve"> auf Basis von </w:t>
      </w:r>
      <w:r w:rsidR="006661DE">
        <w:rPr>
          <w:sz w:val="20"/>
          <w:szCs w:val="20"/>
        </w:rPr>
        <w:t xml:space="preserve">anonymen </w:t>
      </w:r>
      <w:r w:rsidR="006661DE" w:rsidRPr="006C0769">
        <w:rPr>
          <w:sz w:val="20"/>
          <w:szCs w:val="20"/>
        </w:rPr>
        <w:t>Bewertungen</w:t>
      </w:r>
      <w:r w:rsidR="006661DE">
        <w:rPr>
          <w:sz w:val="20"/>
          <w:szCs w:val="20"/>
        </w:rPr>
        <w:t xml:space="preserve"> der Mitarbeiter:innen und Bewerber:innen, die</w:t>
      </w:r>
      <w:r w:rsidR="006661DE" w:rsidRPr="006C0769">
        <w:rPr>
          <w:sz w:val="20"/>
          <w:szCs w:val="20"/>
        </w:rPr>
        <w:t xml:space="preserve"> auf dem jeweiligen Unternehmensprofil erstellt</w:t>
      </w:r>
      <w:r w:rsidR="006661DE">
        <w:rPr>
          <w:sz w:val="20"/>
          <w:szCs w:val="20"/>
        </w:rPr>
        <w:t xml:space="preserve"> werden</w:t>
      </w:r>
      <w:r w:rsidR="006661DE" w:rsidRPr="006C0769">
        <w:rPr>
          <w:sz w:val="20"/>
          <w:szCs w:val="20"/>
        </w:rPr>
        <w:t xml:space="preserve">. Durch die strengen Kriterien konnten sich zuletzt nur etwa fünf Prozent der Unternehmen auf kununu für das Top Company-Siegel qualifizieren. </w:t>
      </w:r>
      <w:r w:rsidR="009658EA">
        <w:rPr>
          <w:sz w:val="20"/>
          <w:szCs w:val="20"/>
        </w:rPr>
        <w:t xml:space="preserve">Beko Grundig Österreich AG ist eines davon. </w:t>
      </w:r>
    </w:p>
    <w:p w14:paraId="26BEDBCC" w14:textId="77777777" w:rsidR="00110EEB" w:rsidRDefault="00110EEB" w:rsidP="00110EEB">
      <w:pPr>
        <w:jc w:val="both"/>
        <w:textAlignment w:val="baseline"/>
        <w:rPr>
          <w:rFonts w:cs="Calibri"/>
          <w:color w:val="000000"/>
          <w:sz w:val="20"/>
          <w:szCs w:val="20"/>
        </w:rPr>
      </w:pPr>
    </w:p>
    <w:p w14:paraId="0302FB07" w14:textId="1404EB0F" w:rsidR="00110EEB" w:rsidRPr="007722F6" w:rsidRDefault="00110EEB" w:rsidP="00110EEB">
      <w:pPr>
        <w:jc w:val="both"/>
        <w:textAlignment w:val="baseline"/>
        <w:rPr>
          <w:rFonts w:cs="Calibri"/>
          <w:color w:val="000000"/>
          <w:sz w:val="20"/>
          <w:szCs w:val="20"/>
        </w:rPr>
      </w:pPr>
      <w:r w:rsidRPr="004C75CD">
        <w:rPr>
          <w:sz w:val="20"/>
          <w:szCs w:val="20"/>
        </w:rPr>
        <w:t>„</w:t>
      </w:r>
      <w:bookmarkStart w:id="0" w:name="_Hlk117074178"/>
      <w:r>
        <w:rPr>
          <w:sz w:val="20"/>
          <w:szCs w:val="20"/>
        </w:rPr>
        <w:t>Es sind</w:t>
      </w:r>
      <w:r w:rsidRPr="004C75CD">
        <w:rPr>
          <w:sz w:val="20"/>
          <w:szCs w:val="20"/>
        </w:rPr>
        <w:t xml:space="preserve"> die Beiträge jede</w:t>
      </w:r>
      <w:r>
        <w:rPr>
          <w:sz w:val="20"/>
          <w:szCs w:val="20"/>
        </w:rPr>
        <w:t>r/</w:t>
      </w:r>
      <w:r w:rsidRPr="004C75CD">
        <w:rPr>
          <w:sz w:val="20"/>
          <w:szCs w:val="20"/>
        </w:rPr>
        <w:t xml:space="preserve">s einzelnen </w:t>
      </w:r>
      <w:r>
        <w:rPr>
          <w:sz w:val="20"/>
          <w:szCs w:val="20"/>
        </w:rPr>
        <w:t xml:space="preserve">Mitarbeiterin und </w:t>
      </w:r>
      <w:r w:rsidRPr="004C75CD">
        <w:rPr>
          <w:sz w:val="20"/>
          <w:szCs w:val="20"/>
        </w:rPr>
        <w:t xml:space="preserve">Mitarbeiters, die in Summe </w:t>
      </w:r>
      <w:r w:rsidR="00C6375C">
        <w:rPr>
          <w:sz w:val="20"/>
          <w:szCs w:val="20"/>
        </w:rPr>
        <w:t>unser</w:t>
      </w:r>
      <w:r w:rsidRPr="004C75CD">
        <w:rPr>
          <w:sz w:val="20"/>
          <w:szCs w:val="20"/>
        </w:rPr>
        <w:t xml:space="preserve"> </w:t>
      </w:r>
      <w:r w:rsidR="00321F54">
        <w:rPr>
          <w:sz w:val="20"/>
          <w:szCs w:val="20"/>
        </w:rPr>
        <w:t>besondere</w:t>
      </w:r>
      <w:r w:rsidR="007A7382">
        <w:rPr>
          <w:sz w:val="20"/>
          <w:szCs w:val="20"/>
        </w:rPr>
        <w:t>s</w:t>
      </w:r>
      <w:r w:rsidR="00321F54">
        <w:rPr>
          <w:sz w:val="20"/>
          <w:szCs w:val="20"/>
        </w:rPr>
        <w:t xml:space="preserve"> Arbeitsklima</w:t>
      </w:r>
      <w:r w:rsidRPr="004C75CD">
        <w:rPr>
          <w:sz w:val="20"/>
          <w:szCs w:val="20"/>
        </w:rPr>
        <w:t xml:space="preserve"> ausmachen</w:t>
      </w:r>
      <w:bookmarkEnd w:id="0"/>
      <w:r w:rsidRPr="004C75CD">
        <w:rPr>
          <w:sz w:val="20"/>
          <w:szCs w:val="20"/>
        </w:rPr>
        <w:t xml:space="preserve">. </w:t>
      </w:r>
      <w:r w:rsidR="00C6375C">
        <w:rPr>
          <w:sz w:val="20"/>
          <w:szCs w:val="20"/>
        </w:rPr>
        <w:t xml:space="preserve">Dafür sind wir jedem unserer Mitarbeitenden unheimlich dankbar, denn </w:t>
      </w:r>
      <w:r w:rsidR="00C6375C" w:rsidRPr="00592E50">
        <w:rPr>
          <w:sz w:val="20"/>
          <w:szCs w:val="20"/>
        </w:rPr>
        <w:t xml:space="preserve">Jede/r </w:t>
      </w:r>
      <w:r w:rsidR="007A7382" w:rsidRPr="00592E50">
        <w:rPr>
          <w:sz w:val="20"/>
          <w:szCs w:val="20"/>
        </w:rPr>
        <w:t>e</w:t>
      </w:r>
      <w:r w:rsidR="00C6375C" w:rsidRPr="00592E50">
        <w:rPr>
          <w:sz w:val="20"/>
          <w:szCs w:val="20"/>
        </w:rPr>
        <w:t>inzelne macht unser Team zu dem, was es ist und darauf sind wir stolz.</w:t>
      </w:r>
      <w:r w:rsidR="0017302E">
        <w:rPr>
          <w:sz w:val="20"/>
          <w:szCs w:val="20"/>
        </w:rPr>
        <w:t xml:space="preserve"> </w:t>
      </w:r>
      <w:r w:rsidRPr="004C75CD">
        <w:rPr>
          <w:sz w:val="20"/>
          <w:szCs w:val="20"/>
        </w:rPr>
        <w:t xml:space="preserve">Daher </w:t>
      </w:r>
      <w:r>
        <w:rPr>
          <w:sz w:val="20"/>
          <w:szCs w:val="20"/>
        </w:rPr>
        <w:t>sind die beiden</w:t>
      </w:r>
      <w:r w:rsidRPr="004C75CD">
        <w:rPr>
          <w:sz w:val="20"/>
          <w:szCs w:val="20"/>
        </w:rPr>
        <w:t xml:space="preserve"> Auszeichnung</w:t>
      </w:r>
      <w:r w:rsidR="00D05B95">
        <w:rPr>
          <w:sz w:val="20"/>
          <w:szCs w:val="20"/>
        </w:rPr>
        <w:t>en</w:t>
      </w:r>
      <w:r w:rsidRPr="004C75CD">
        <w:rPr>
          <w:sz w:val="20"/>
          <w:szCs w:val="20"/>
        </w:rPr>
        <w:t xml:space="preserve"> für uns das Ergebnis aller, die bei </w:t>
      </w:r>
      <w:r>
        <w:rPr>
          <w:sz w:val="20"/>
          <w:szCs w:val="20"/>
        </w:rPr>
        <w:t xml:space="preserve">der Beko Grundig Österreich AG </w:t>
      </w:r>
      <w:r w:rsidRPr="004C75CD">
        <w:rPr>
          <w:sz w:val="20"/>
          <w:szCs w:val="20"/>
        </w:rPr>
        <w:t xml:space="preserve">arbeiten. </w:t>
      </w:r>
      <w:r w:rsidRPr="00CC5A13">
        <w:rPr>
          <w:sz w:val="20"/>
          <w:szCs w:val="20"/>
        </w:rPr>
        <w:t xml:space="preserve">Herzlichkeit, Zukunftsorientierung </w:t>
      </w:r>
      <w:r w:rsidRPr="00CC5A13">
        <w:rPr>
          <w:sz w:val="20"/>
          <w:szCs w:val="20"/>
        </w:rPr>
        <w:lastRenderedPageBreak/>
        <w:t xml:space="preserve">und Stabilität. Wir vereinen die Werte eines traditionell österreichischen Unternehmens mit denen unseres innovativen, internationalen Mutterkonzerns. Nachhaltigkeit, Diversität, eine </w:t>
      </w:r>
      <w:r w:rsidR="00D01507">
        <w:rPr>
          <w:sz w:val="20"/>
          <w:szCs w:val="20"/>
        </w:rPr>
        <w:t xml:space="preserve">offene und freundliche </w:t>
      </w:r>
      <w:r w:rsidRPr="00CC5A13">
        <w:rPr>
          <w:sz w:val="20"/>
          <w:szCs w:val="20"/>
        </w:rPr>
        <w:t>Arbeitsatmosphäre, sowie Weiterbildungs- und Entwicklungsmöglichkeiten bilden die Grundlagen unseres Erfolges</w:t>
      </w:r>
      <w:r>
        <w:rPr>
          <w:sz w:val="20"/>
          <w:szCs w:val="20"/>
        </w:rPr>
        <w:t>“, so Aksoy</w:t>
      </w:r>
      <w:r w:rsidRPr="004C5D44">
        <w:rPr>
          <w:sz w:val="20"/>
          <w:szCs w:val="20"/>
        </w:rPr>
        <w:t>.</w:t>
      </w:r>
    </w:p>
    <w:p w14:paraId="2066E729" w14:textId="77777777" w:rsidR="00110EEB" w:rsidRPr="004C5D44" w:rsidRDefault="00110EEB" w:rsidP="0088503B">
      <w:pPr>
        <w:jc w:val="both"/>
        <w:textAlignment w:val="baseline"/>
        <w:rPr>
          <w:sz w:val="20"/>
          <w:szCs w:val="20"/>
        </w:rPr>
      </w:pPr>
    </w:p>
    <w:p w14:paraId="28F4214B" w14:textId="73ED2989" w:rsidR="00110EEB" w:rsidRPr="00CB55DA" w:rsidRDefault="00CC5A13" w:rsidP="001C6AAC">
      <w:p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„</w:t>
      </w:r>
      <w:r w:rsidR="00523C7D" w:rsidRPr="00523C7D">
        <w:rPr>
          <w:sz w:val="20"/>
          <w:szCs w:val="20"/>
        </w:rPr>
        <w:t xml:space="preserve">Spaß an der Arbeit, kollegialer Umgang, Teamgeist und Leidenschaft sind Komponenten, die für </w:t>
      </w:r>
      <w:r w:rsidR="00D01507">
        <w:rPr>
          <w:sz w:val="20"/>
          <w:szCs w:val="20"/>
        </w:rPr>
        <w:t>viele</w:t>
      </w:r>
      <w:r w:rsidR="00523C7D" w:rsidRPr="00523C7D">
        <w:rPr>
          <w:sz w:val="20"/>
          <w:szCs w:val="20"/>
        </w:rPr>
        <w:t xml:space="preserve"> Menschen den perfekten Arbeitsplatz beschreiben.</w:t>
      </w:r>
      <w:r w:rsidR="00523C7D">
        <w:rPr>
          <w:sz w:val="20"/>
          <w:szCs w:val="20"/>
        </w:rPr>
        <w:t xml:space="preserve"> Bei der Beko Grundig Österreich AG</w:t>
      </w:r>
      <w:r w:rsidR="00D01507">
        <w:rPr>
          <w:sz w:val="20"/>
          <w:szCs w:val="20"/>
        </w:rPr>
        <w:t xml:space="preserve"> </w:t>
      </w:r>
      <w:r w:rsidR="00523C7D">
        <w:rPr>
          <w:sz w:val="20"/>
          <w:szCs w:val="20"/>
        </w:rPr>
        <w:t xml:space="preserve">ist das </w:t>
      </w:r>
      <w:r w:rsidR="00931B97">
        <w:rPr>
          <w:sz w:val="20"/>
          <w:szCs w:val="20"/>
        </w:rPr>
        <w:t>unser gelebter Alltag</w:t>
      </w:r>
      <w:r w:rsidR="00523C7D">
        <w:rPr>
          <w:sz w:val="20"/>
          <w:szCs w:val="20"/>
        </w:rPr>
        <w:t xml:space="preserve"> und </w:t>
      </w:r>
      <w:r w:rsidR="00D05B95">
        <w:rPr>
          <w:sz w:val="20"/>
          <w:szCs w:val="20"/>
        </w:rPr>
        <w:t>in</w:t>
      </w:r>
      <w:r w:rsidR="00523C7D">
        <w:rPr>
          <w:sz w:val="20"/>
          <w:szCs w:val="20"/>
        </w:rPr>
        <w:t xml:space="preserve"> diesem Jahr haben wir einige Maßnahmen gesetzt, um diese auch n</w:t>
      </w:r>
      <w:r w:rsidR="00CB55DA">
        <w:rPr>
          <w:sz w:val="20"/>
          <w:szCs w:val="20"/>
        </w:rPr>
        <w:t>a</w:t>
      </w:r>
      <w:r w:rsidR="00523C7D">
        <w:rPr>
          <w:sz w:val="20"/>
          <w:szCs w:val="20"/>
        </w:rPr>
        <w:t xml:space="preserve">ch außen zu kommunizieren. </w:t>
      </w:r>
      <w:r>
        <w:rPr>
          <w:sz w:val="20"/>
          <w:szCs w:val="20"/>
        </w:rPr>
        <w:t xml:space="preserve">Wir haben </w:t>
      </w:r>
      <w:r w:rsidR="00D05B95">
        <w:rPr>
          <w:sz w:val="20"/>
          <w:szCs w:val="20"/>
        </w:rPr>
        <w:t>heuer</w:t>
      </w:r>
      <w:r>
        <w:rPr>
          <w:sz w:val="20"/>
          <w:szCs w:val="20"/>
        </w:rPr>
        <w:t xml:space="preserve"> bereits einige Schritte in </w:t>
      </w:r>
      <w:r w:rsidRPr="00CC5A13">
        <w:rPr>
          <w:sz w:val="20"/>
          <w:szCs w:val="20"/>
        </w:rPr>
        <w:t>Richtung eines erfolgreichen Employer Branding</w:t>
      </w:r>
      <w:r w:rsidR="0088503B">
        <w:rPr>
          <w:sz w:val="20"/>
          <w:szCs w:val="20"/>
        </w:rPr>
        <w:t>s</w:t>
      </w:r>
      <w:r w:rsidRPr="00CC5A13">
        <w:rPr>
          <w:sz w:val="20"/>
          <w:szCs w:val="20"/>
        </w:rPr>
        <w:t xml:space="preserve"> gesetzt</w:t>
      </w:r>
      <w:r w:rsidR="00D0150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Nach </w:t>
      </w:r>
      <w:r w:rsidR="00CB55DA">
        <w:rPr>
          <w:sz w:val="20"/>
          <w:szCs w:val="20"/>
        </w:rPr>
        <w:t xml:space="preserve">der Veröffentlichung unserer neuen Karriereseite, dem Re-Design unserer Stellenanzeigen, </w:t>
      </w:r>
      <w:r w:rsidR="00D01507">
        <w:rPr>
          <w:sz w:val="20"/>
          <w:szCs w:val="20"/>
        </w:rPr>
        <w:t>zahlreichen</w:t>
      </w:r>
      <w:r>
        <w:rPr>
          <w:sz w:val="20"/>
          <w:szCs w:val="20"/>
        </w:rPr>
        <w:t xml:space="preserve"> gemeinsamen </w:t>
      </w:r>
      <w:r w:rsidR="0088503B">
        <w:rPr>
          <w:sz w:val="20"/>
          <w:szCs w:val="20"/>
        </w:rPr>
        <w:t>Mitarbeiterevents</w:t>
      </w:r>
      <w:r w:rsidR="00D01507">
        <w:rPr>
          <w:sz w:val="20"/>
          <w:szCs w:val="20"/>
        </w:rPr>
        <w:t xml:space="preserve"> </w:t>
      </w:r>
      <w:r w:rsidR="00CB55DA">
        <w:rPr>
          <w:sz w:val="20"/>
          <w:szCs w:val="20"/>
        </w:rPr>
        <w:t>bzw.</w:t>
      </w:r>
      <w:r w:rsidR="00D01507">
        <w:rPr>
          <w:sz w:val="20"/>
          <w:szCs w:val="20"/>
        </w:rPr>
        <w:t xml:space="preserve"> Sportveranstaltungen</w:t>
      </w:r>
      <w:r w:rsidR="004A1074">
        <w:rPr>
          <w:sz w:val="20"/>
          <w:szCs w:val="20"/>
        </w:rPr>
        <w:t xml:space="preserve">, </w:t>
      </w:r>
      <w:r w:rsidR="00D01507">
        <w:rPr>
          <w:sz w:val="20"/>
          <w:szCs w:val="20"/>
        </w:rPr>
        <w:t>der Impl</w:t>
      </w:r>
      <w:r w:rsidR="00CB55DA">
        <w:rPr>
          <w:sz w:val="20"/>
          <w:szCs w:val="20"/>
        </w:rPr>
        <w:t>e</w:t>
      </w:r>
      <w:r w:rsidR="00D01507">
        <w:rPr>
          <w:sz w:val="20"/>
          <w:szCs w:val="20"/>
        </w:rPr>
        <w:t xml:space="preserve">mentierung neuer </w:t>
      </w:r>
      <w:r w:rsidR="00BA3654">
        <w:rPr>
          <w:sz w:val="20"/>
          <w:szCs w:val="20"/>
        </w:rPr>
        <w:t>Benefits bzw. neuer Meetingformen</w:t>
      </w:r>
      <w:r w:rsidR="00D05B95">
        <w:rPr>
          <w:sz w:val="20"/>
          <w:szCs w:val="20"/>
        </w:rPr>
        <w:t>, uvm.</w:t>
      </w:r>
      <w:r>
        <w:rPr>
          <w:sz w:val="20"/>
          <w:szCs w:val="20"/>
        </w:rPr>
        <w:t xml:space="preserve"> </w:t>
      </w:r>
      <w:r w:rsidR="00D01507">
        <w:rPr>
          <w:sz w:val="20"/>
          <w:szCs w:val="20"/>
        </w:rPr>
        <w:t>können</w:t>
      </w:r>
      <w:r w:rsidR="0088503B">
        <w:rPr>
          <w:sz w:val="20"/>
          <w:szCs w:val="20"/>
        </w:rPr>
        <w:t xml:space="preserve"> wir mit den Zertifizierungen durch kununu und Great Place to Work </w:t>
      </w:r>
      <w:r w:rsidR="00CB55DA">
        <w:rPr>
          <w:sz w:val="20"/>
          <w:szCs w:val="20"/>
        </w:rPr>
        <w:t xml:space="preserve">nun auch offiziell </w:t>
      </w:r>
      <w:r w:rsidR="0088503B">
        <w:rPr>
          <w:sz w:val="20"/>
          <w:szCs w:val="20"/>
        </w:rPr>
        <w:t xml:space="preserve">zeigen, dass wir </w:t>
      </w:r>
      <w:r w:rsidR="004A1074">
        <w:rPr>
          <w:sz w:val="20"/>
          <w:szCs w:val="20"/>
        </w:rPr>
        <w:t>Employer Branding leben.</w:t>
      </w:r>
      <w:r w:rsidR="00D01507">
        <w:rPr>
          <w:sz w:val="20"/>
          <w:szCs w:val="20"/>
        </w:rPr>
        <w:t xml:space="preserve"> </w:t>
      </w:r>
      <w:r w:rsidR="004A1074">
        <w:rPr>
          <w:sz w:val="20"/>
          <w:szCs w:val="20"/>
        </w:rPr>
        <w:t xml:space="preserve">Dabei ist </w:t>
      </w:r>
      <w:r>
        <w:rPr>
          <w:sz w:val="20"/>
          <w:szCs w:val="20"/>
        </w:rPr>
        <w:t xml:space="preserve">Authentizität und Glaubwürdigkeit </w:t>
      </w:r>
      <w:r w:rsidR="004A1074">
        <w:rPr>
          <w:sz w:val="20"/>
          <w:szCs w:val="20"/>
        </w:rPr>
        <w:t>für</w:t>
      </w:r>
      <w:r>
        <w:rPr>
          <w:sz w:val="20"/>
          <w:szCs w:val="20"/>
        </w:rPr>
        <w:t xml:space="preserve"> uns</w:t>
      </w:r>
      <w:r w:rsidR="004A1074">
        <w:rPr>
          <w:sz w:val="20"/>
          <w:szCs w:val="20"/>
        </w:rPr>
        <w:t xml:space="preserve"> immer</w:t>
      </w:r>
      <w:r>
        <w:rPr>
          <w:sz w:val="20"/>
          <w:szCs w:val="20"/>
        </w:rPr>
        <w:t xml:space="preserve"> wichtig. </w:t>
      </w:r>
      <w:r w:rsidR="006661DE" w:rsidRPr="006661DE">
        <w:rPr>
          <w:sz w:val="20"/>
          <w:szCs w:val="20"/>
        </w:rPr>
        <w:t>Das kununu-</w:t>
      </w:r>
      <w:r w:rsidR="006661DE">
        <w:rPr>
          <w:sz w:val="20"/>
          <w:szCs w:val="20"/>
        </w:rPr>
        <w:t xml:space="preserve"> </w:t>
      </w:r>
      <w:r w:rsidR="00CB55DA">
        <w:rPr>
          <w:sz w:val="20"/>
          <w:szCs w:val="20"/>
        </w:rPr>
        <w:t>sowie</w:t>
      </w:r>
      <w:r w:rsidR="006661DE">
        <w:rPr>
          <w:sz w:val="20"/>
          <w:szCs w:val="20"/>
        </w:rPr>
        <w:t xml:space="preserve"> das Great Place to Work-</w:t>
      </w:r>
      <w:r w:rsidR="006661DE" w:rsidRPr="006661DE">
        <w:rPr>
          <w:sz w:val="20"/>
          <w:szCs w:val="20"/>
        </w:rPr>
        <w:t>Siegel, ha</w:t>
      </w:r>
      <w:r w:rsidR="006661DE">
        <w:rPr>
          <w:sz w:val="20"/>
          <w:szCs w:val="20"/>
        </w:rPr>
        <w:t>ben</w:t>
      </w:r>
      <w:r w:rsidR="006661DE" w:rsidRPr="006661DE">
        <w:rPr>
          <w:sz w:val="20"/>
          <w:szCs w:val="20"/>
        </w:rPr>
        <w:t xml:space="preserve"> eine große Strahlkraft</w:t>
      </w:r>
      <w:r w:rsidR="00836A19">
        <w:rPr>
          <w:sz w:val="20"/>
          <w:szCs w:val="20"/>
        </w:rPr>
        <w:t>, um</w:t>
      </w:r>
      <w:r w:rsidR="006661DE" w:rsidRPr="006661DE">
        <w:rPr>
          <w:sz w:val="20"/>
          <w:szCs w:val="20"/>
        </w:rPr>
        <w:t xml:space="preserve"> </w:t>
      </w:r>
      <w:r w:rsidR="00836A19" w:rsidRPr="00836A19">
        <w:rPr>
          <w:sz w:val="20"/>
          <w:szCs w:val="20"/>
        </w:rPr>
        <w:t>als besonders attraktive</w:t>
      </w:r>
      <w:r w:rsidR="00D05B95">
        <w:rPr>
          <w:sz w:val="20"/>
          <w:szCs w:val="20"/>
        </w:rPr>
        <w:t>r</w:t>
      </w:r>
      <w:r w:rsidR="00836A19" w:rsidRPr="00836A19">
        <w:rPr>
          <w:sz w:val="20"/>
          <w:szCs w:val="20"/>
        </w:rPr>
        <w:t xml:space="preserve"> Arbeitgeber aus der Masse hervorzutreten.</w:t>
      </w:r>
      <w:r w:rsidR="00836A19" w:rsidRPr="006661DE">
        <w:rPr>
          <w:sz w:val="20"/>
          <w:szCs w:val="20"/>
        </w:rPr>
        <w:t xml:space="preserve"> </w:t>
      </w:r>
      <w:r w:rsidR="006661DE" w:rsidRPr="006661DE">
        <w:rPr>
          <w:sz w:val="20"/>
          <w:szCs w:val="20"/>
        </w:rPr>
        <w:t>Damit gelingt es, genau die richtigen Talente anzusprechen</w:t>
      </w:r>
      <w:r w:rsidR="00CB55DA">
        <w:rPr>
          <w:sz w:val="20"/>
          <w:szCs w:val="20"/>
        </w:rPr>
        <w:t xml:space="preserve">. </w:t>
      </w:r>
      <w:r w:rsidR="00CB55DA" w:rsidRPr="00CB55DA">
        <w:rPr>
          <w:sz w:val="20"/>
          <w:szCs w:val="20"/>
        </w:rPr>
        <w:t xml:space="preserve">Dass wir mit dem Erreichen dieser beiden </w:t>
      </w:r>
      <w:r w:rsidR="00BA3654">
        <w:rPr>
          <w:sz w:val="20"/>
          <w:szCs w:val="20"/>
        </w:rPr>
        <w:t xml:space="preserve">namhaften </w:t>
      </w:r>
      <w:r w:rsidR="00CB55DA" w:rsidRPr="00CB55DA">
        <w:rPr>
          <w:sz w:val="20"/>
          <w:szCs w:val="20"/>
        </w:rPr>
        <w:t>Au</w:t>
      </w:r>
      <w:r w:rsidR="00CB55DA">
        <w:rPr>
          <w:sz w:val="20"/>
          <w:szCs w:val="20"/>
        </w:rPr>
        <w:t>szeichnungen eine Vorreiterrolle innerhalb unserer Branche einnehmen, freut uns natürlich umso mehr und zeigt, dass wir auf dem richtigen Weg sind.</w:t>
      </w:r>
      <w:r w:rsidR="006661DE" w:rsidRPr="00CB55DA">
        <w:rPr>
          <w:sz w:val="20"/>
          <w:szCs w:val="20"/>
        </w:rPr>
        <w:t xml:space="preserve">“, so Nico Mühldorfer, </w:t>
      </w:r>
      <w:r w:rsidR="00D05B95" w:rsidRPr="00CB55DA">
        <w:rPr>
          <w:sz w:val="20"/>
          <w:szCs w:val="20"/>
        </w:rPr>
        <w:t>Human Resources Lead</w:t>
      </w:r>
      <w:r w:rsidR="006661DE" w:rsidRPr="00CB55DA">
        <w:rPr>
          <w:sz w:val="20"/>
          <w:szCs w:val="20"/>
        </w:rPr>
        <w:t xml:space="preserve"> der Beko Grundig Österreich AG.</w:t>
      </w:r>
      <w:r w:rsidR="0017302E" w:rsidRPr="00CB55DA">
        <w:rPr>
          <w:sz w:val="20"/>
          <w:szCs w:val="20"/>
        </w:rPr>
        <w:t xml:space="preserve"> </w:t>
      </w:r>
    </w:p>
    <w:p w14:paraId="37EBD217" w14:textId="5B7F6A76" w:rsidR="00C317CB" w:rsidRPr="00CB55DA" w:rsidRDefault="00C317CB" w:rsidP="001C6AAC">
      <w:pPr>
        <w:jc w:val="both"/>
        <w:textAlignment w:val="baseline"/>
        <w:rPr>
          <w:rFonts w:cs="Calibri"/>
          <w:color w:val="000000"/>
          <w:sz w:val="20"/>
          <w:szCs w:val="20"/>
        </w:rPr>
      </w:pPr>
    </w:p>
    <w:p w14:paraId="29D90845" w14:textId="31EFEB5C" w:rsidR="00E868F7" w:rsidRDefault="00E868F7" w:rsidP="001C6AAC">
      <w:pPr>
        <w:jc w:val="both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Beko Grundig Österreich AG auf Great Place to Work: </w:t>
      </w:r>
    </w:p>
    <w:p w14:paraId="13A69804" w14:textId="77777777" w:rsidR="00E868F7" w:rsidRPr="00E868F7" w:rsidRDefault="00000000" w:rsidP="00E868F7">
      <w:pPr>
        <w:jc w:val="both"/>
        <w:textAlignment w:val="baseline"/>
        <w:rPr>
          <w:rStyle w:val="Hyperlink"/>
          <w:color w:val="5B9BD5"/>
          <w:lang w:val="de-DE"/>
        </w:rPr>
      </w:pPr>
      <w:hyperlink r:id="rId8" w:history="1">
        <w:r w:rsidR="00E868F7" w:rsidRPr="00E868F7">
          <w:rPr>
            <w:rStyle w:val="Hyperlink"/>
            <w:rFonts w:cs="Calibri"/>
            <w:color w:val="5B9BD5"/>
            <w:sz w:val="20"/>
            <w:szCs w:val="20"/>
            <w:lang w:val="de-DE"/>
          </w:rPr>
          <w:t>https://www.greatplacetowork.at/workplace/item/5715/Beko+Grundig+Österreich+AG</w:t>
        </w:r>
      </w:hyperlink>
      <w:r w:rsidR="00E868F7" w:rsidRPr="00E868F7">
        <w:rPr>
          <w:rStyle w:val="Hyperlink"/>
          <w:color w:val="5B9BD5"/>
          <w:lang w:val="de-DE"/>
        </w:rPr>
        <w:t xml:space="preserve"> </w:t>
      </w:r>
    </w:p>
    <w:p w14:paraId="79177313" w14:textId="09F6D144" w:rsidR="00E868F7" w:rsidRDefault="00E868F7" w:rsidP="001C6AAC">
      <w:pPr>
        <w:jc w:val="both"/>
        <w:textAlignment w:val="baseline"/>
        <w:rPr>
          <w:rFonts w:cs="Calibri"/>
          <w:color w:val="000000"/>
          <w:sz w:val="20"/>
          <w:szCs w:val="20"/>
        </w:rPr>
      </w:pPr>
    </w:p>
    <w:p w14:paraId="5CC6E5A2" w14:textId="6835EA9D" w:rsidR="0072481B" w:rsidRDefault="0072481B" w:rsidP="001C6AAC">
      <w:pPr>
        <w:jc w:val="both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Beko Grundig Österreich AG auf kununu: </w:t>
      </w:r>
    </w:p>
    <w:p w14:paraId="34C45D58" w14:textId="6DE5A593" w:rsidR="0072481B" w:rsidRPr="0072481B" w:rsidRDefault="00000000" w:rsidP="001C6AAC">
      <w:pPr>
        <w:jc w:val="both"/>
        <w:textAlignment w:val="baseline"/>
        <w:rPr>
          <w:rStyle w:val="Hyperlink"/>
          <w:color w:val="5B9BD5"/>
          <w:lang w:val="de-DE"/>
        </w:rPr>
      </w:pPr>
      <w:hyperlink r:id="rId9" w:history="1">
        <w:r w:rsidR="0072481B" w:rsidRPr="0072481B">
          <w:rPr>
            <w:rStyle w:val="Hyperlink"/>
            <w:rFonts w:cs="Calibri"/>
            <w:color w:val="5B9BD5"/>
            <w:sz w:val="20"/>
            <w:szCs w:val="20"/>
            <w:lang w:val="de-DE"/>
          </w:rPr>
          <w:t>https://www.kununu.com/at/beko-grundig</w:t>
        </w:r>
      </w:hyperlink>
      <w:r w:rsidR="0072481B" w:rsidRPr="0072481B">
        <w:rPr>
          <w:rStyle w:val="Hyperlink"/>
          <w:color w:val="5B9BD5"/>
          <w:lang w:val="de-DE"/>
        </w:rPr>
        <w:t xml:space="preserve"> </w:t>
      </w:r>
    </w:p>
    <w:p w14:paraId="177A4728" w14:textId="77777777" w:rsidR="0072481B" w:rsidRDefault="0072481B" w:rsidP="001C6AAC">
      <w:pPr>
        <w:jc w:val="both"/>
        <w:textAlignment w:val="baseline"/>
        <w:rPr>
          <w:rFonts w:cs="Calibri"/>
          <w:color w:val="000000"/>
          <w:sz w:val="20"/>
          <w:szCs w:val="20"/>
        </w:rPr>
      </w:pPr>
    </w:p>
    <w:p w14:paraId="2401B98E" w14:textId="476D98AD" w:rsidR="004C5D44" w:rsidRPr="00D5714C" w:rsidRDefault="00D5714C" w:rsidP="001C6AAC">
      <w:pPr>
        <w:jc w:val="both"/>
        <w:textAlignment w:val="baseline"/>
        <w:rPr>
          <w:rStyle w:val="Hyperlink"/>
          <w:rFonts w:cs="Calibri"/>
          <w:color w:val="000000"/>
          <w:sz w:val="20"/>
          <w:szCs w:val="20"/>
          <w:u w:val="none"/>
        </w:rPr>
      </w:pPr>
      <w:r>
        <w:rPr>
          <w:rFonts w:cs="Calibri"/>
          <w:color w:val="000000"/>
          <w:sz w:val="20"/>
          <w:szCs w:val="20"/>
        </w:rPr>
        <w:t xml:space="preserve">Ein Employer Branding Video gibt es hier: </w:t>
      </w:r>
      <w:hyperlink r:id="rId10" w:history="1">
        <w:r w:rsidRPr="00D5714C">
          <w:rPr>
            <w:rStyle w:val="Hyperlink"/>
            <w:rFonts w:cs="Calibri"/>
            <w:color w:val="5B9BD5"/>
            <w:sz w:val="20"/>
            <w:szCs w:val="20"/>
            <w:lang w:val="de-DE"/>
          </w:rPr>
          <w:t>https://karriere.bg-austria.at/</w:t>
        </w:r>
      </w:hyperlink>
      <w:r w:rsidR="004C5D44" w:rsidRPr="00E868F7">
        <w:rPr>
          <w:rStyle w:val="Hyperlink"/>
          <w:rFonts w:cs="Calibri"/>
          <w:color w:val="5B9BD5"/>
          <w:sz w:val="20"/>
          <w:szCs w:val="20"/>
          <w:lang w:val="de-DE"/>
        </w:rPr>
        <w:t xml:space="preserve"> </w:t>
      </w:r>
    </w:p>
    <w:p w14:paraId="141CE18A" w14:textId="77777777" w:rsidR="004C5D44" w:rsidRDefault="004C5D44" w:rsidP="001C6AAC">
      <w:pPr>
        <w:jc w:val="both"/>
        <w:textAlignment w:val="baseline"/>
        <w:rPr>
          <w:rFonts w:cs="Calibri"/>
          <w:color w:val="000000"/>
          <w:sz w:val="20"/>
          <w:szCs w:val="20"/>
        </w:rPr>
      </w:pPr>
    </w:p>
    <w:p w14:paraId="3F855E0D" w14:textId="3B59EB1A" w:rsidR="00CC48EB" w:rsidRDefault="00C80667" w:rsidP="00CC48EB">
      <w:pPr>
        <w:textAlignment w:val="baseline"/>
        <w:rPr>
          <w:rFonts w:cs="Calibri"/>
          <w:color w:val="000000"/>
          <w:sz w:val="20"/>
          <w:szCs w:val="20"/>
        </w:rPr>
      </w:pPr>
      <w:r w:rsidRPr="00510FD8">
        <w:rPr>
          <w:rFonts w:asciiTheme="minorHAnsi" w:eastAsia="SohoGothicPro-ExtraBold" w:hAnsiTheme="minorHAnsi" w:cstheme="minorHAnsi"/>
          <w:b/>
          <w:bCs/>
          <w:sz w:val="20"/>
          <w:szCs w:val="20"/>
          <w:lang w:val="de-DE"/>
        </w:rPr>
        <w:t xml:space="preserve">Bildtext: </w:t>
      </w:r>
      <w:r w:rsidR="00434896">
        <w:rPr>
          <w:rFonts w:cs="Calibri"/>
          <w:color w:val="000000"/>
          <w:sz w:val="20"/>
          <w:szCs w:val="20"/>
        </w:rPr>
        <w:t xml:space="preserve">Das Team der Beko Grundig Österreich AG </w:t>
      </w:r>
      <w:r w:rsidR="00E868F7">
        <w:rPr>
          <w:rFonts w:cs="Calibri"/>
          <w:color w:val="000000"/>
          <w:sz w:val="20"/>
          <w:szCs w:val="20"/>
        </w:rPr>
        <w:t xml:space="preserve">ist seit Oktober 2022 Great Place to Work. </w:t>
      </w:r>
    </w:p>
    <w:p w14:paraId="04F2B79D" w14:textId="49FB3E74" w:rsidR="001C6AAC" w:rsidRDefault="001C6AAC" w:rsidP="001C6AAC">
      <w:pPr>
        <w:rPr>
          <w:rFonts w:asciiTheme="minorHAnsi" w:eastAsia="SohoGothicPro-ExtraBold" w:hAnsiTheme="minorHAnsi" w:cstheme="minorHAnsi"/>
          <w:sz w:val="20"/>
          <w:szCs w:val="20"/>
          <w:lang w:val="de-DE"/>
        </w:rPr>
      </w:pPr>
      <w:r w:rsidRPr="00510FD8">
        <w:rPr>
          <w:rFonts w:asciiTheme="minorHAnsi" w:eastAsia="SohoGothicPro-ExtraBold" w:hAnsiTheme="minorHAnsi" w:cstheme="minorHAnsi"/>
          <w:b/>
          <w:bCs/>
          <w:sz w:val="20"/>
          <w:szCs w:val="20"/>
          <w:lang w:val="de-DE"/>
        </w:rPr>
        <w:t>Fotocredit:</w:t>
      </w:r>
      <w:r w:rsidRPr="008B2002">
        <w:rPr>
          <w:rFonts w:asciiTheme="minorHAnsi" w:eastAsia="SohoGothicPro-ExtraBold" w:hAnsiTheme="minorHAnsi" w:cstheme="minorHAnsi"/>
          <w:sz w:val="20"/>
          <w:szCs w:val="20"/>
          <w:lang w:val="de-DE"/>
        </w:rPr>
        <w:t> © Beko Grundig Österreich AG</w:t>
      </w:r>
    </w:p>
    <w:p w14:paraId="1E1034AE" w14:textId="73C94A93" w:rsidR="00E868F7" w:rsidRPr="00434896" w:rsidRDefault="00E868F7" w:rsidP="00E868F7">
      <w:pPr>
        <w:textAlignment w:val="baseline"/>
        <w:rPr>
          <w:rFonts w:cs="Calibri"/>
          <w:color w:val="000000"/>
          <w:sz w:val="20"/>
          <w:szCs w:val="20"/>
        </w:rPr>
      </w:pPr>
      <w:r w:rsidRPr="00510FD8">
        <w:rPr>
          <w:rFonts w:asciiTheme="minorHAnsi" w:eastAsia="SohoGothicPro-ExtraBold" w:hAnsiTheme="minorHAnsi" w:cstheme="minorHAnsi"/>
          <w:b/>
          <w:bCs/>
          <w:sz w:val="20"/>
          <w:szCs w:val="20"/>
          <w:lang w:val="de-DE"/>
        </w:rPr>
        <w:t xml:space="preserve">Bildtext: </w:t>
      </w:r>
      <w:r>
        <w:rPr>
          <w:rFonts w:cs="Calibri"/>
          <w:color w:val="000000"/>
          <w:sz w:val="20"/>
          <w:szCs w:val="20"/>
        </w:rPr>
        <w:t xml:space="preserve">97 Prozent für die Beko Grundig Österreich AG: Das Great Place to Work-Siegel </w:t>
      </w:r>
    </w:p>
    <w:p w14:paraId="6EC1AAE9" w14:textId="6779E2B6" w:rsidR="00E868F7" w:rsidRDefault="00E868F7" w:rsidP="00E868F7">
      <w:pPr>
        <w:rPr>
          <w:rFonts w:asciiTheme="minorHAnsi" w:eastAsia="SohoGothicPro-ExtraBold" w:hAnsiTheme="minorHAnsi" w:cstheme="minorHAnsi"/>
          <w:sz w:val="20"/>
          <w:szCs w:val="20"/>
          <w:lang w:val="de-DE"/>
        </w:rPr>
      </w:pPr>
      <w:r w:rsidRPr="00510FD8">
        <w:rPr>
          <w:rFonts w:asciiTheme="minorHAnsi" w:eastAsia="SohoGothicPro-ExtraBold" w:hAnsiTheme="minorHAnsi" w:cstheme="minorHAnsi"/>
          <w:b/>
          <w:bCs/>
          <w:sz w:val="20"/>
          <w:szCs w:val="20"/>
          <w:lang w:val="de-DE"/>
        </w:rPr>
        <w:t>Fotocredit:</w:t>
      </w:r>
      <w:r w:rsidRPr="008B2002">
        <w:rPr>
          <w:rFonts w:asciiTheme="minorHAnsi" w:eastAsia="SohoGothicPro-ExtraBold" w:hAnsiTheme="minorHAnsi" w:cstheme="minorHAnsi"/>
          <w:sz w:val="20"/>
          <w:szCs w:val="20"/>
          <w:lang w:val="de-DE"/>
        </w:rPr>
        <w:t xml:space="preserve"> © </w:t>
      </w:r>
      <w:r>
        <w:rPr>
          <w:rFonts w:asciiTheme="minorHAnsi" w:eastAsia="SohoGothicPro-ExtraBold" w:hAnsiTheme="minorHAnsi" w:cstheme="minorHAnsi"/>
          <w:sz w:val="20"/>
          <w:szCs w:val="20"/>
          <w:lang w:val="de-DE"/>
        </w:rPr>
        <w:t>Great Place to Work</w:t>
      </w:r>
    </w:p>
    <w:p w14:paraId="2ACEA00E" w14:textId="77777777" w:rsidR="00E868F7" w:rsidRPr="008B2002" w:rsidRDefault="00E868F7" w:rsidP="00525A16">
      <w:pPr>
        <w:rPr>
          <w:rFonts w:asciiTheme="minorHAnsi" w:eastAsia="SohoGothicPro-ExtraBold" w:hAnsiTheme="minorHAnsi" w:cstheme="minorHAnsi"/>
          <w:sz w:val="20"/>
          <w:szCs w:val="20"/>
          <w:lang w:val="de-DE"/>
        </w:rPr>
      </w:pPr>
    </w:p>
    <w:p w14:paraId="0DF66CD3" w14:textId="77777777" w:rsidR="007C4760" w:rsidRDefault="007C4760" w:rsidP="007C4760">
      <w:pPr>
        <w:jc w:val="both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  <w:r w:rsidRPr="00801364">
        <w:rPr>
          <w:rFonts w:asciiTheme="minorHAnsi" w:hAnsiTheme="minorHAnsi" w:cstheme="minorHAnsi"/>
          <w:b/>
          <w:bCs/>
          <w:color w:val="373737"/>
          <w:sz w:val="16"/>
          <w:szCs w:val="16"/>
        </w:rPr>
        <w:t xml:space="preserve">Über die Beko Grundig </w:t>
      </w:r>
      <w:r w:rsidRPr="007E26CC">
        <w:rPr>
          <w:rFonts w:asciiTheme="minorHAnsi" w:hAnsiTheme="minorHAnsi" w:cstheme="minorHAnsi"/>
          <w:b/>
          <w:bCs/>
          <w:color w:val="373737"/>
          <w:sz w:val="16"/>
          <w:szCs w:val="16"/>
        </w:rPr>
        <w:t>Österreich AG</w:t>
      </w:r>
    </w:p>
    <w:p w14:paraId="41B987FC" w14:textId="62AE5B36" w:rsidR="007C4760" w:rsidRDefault="007C4760" w:rsidP="007C4760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Die Beko Grundig </w:t>
      </w:r>
      <w:r>
        <w:rPr>
          <w:rFonts w:asciiTheme="minorHAnsi" w:hAnsiTheme="minorHAnsi" w:cstheme="minorHAnsi"/>
          <w:color w:val="373737"/>
          <w:sz w:val="16"/>
          <w:szCs w:val="16"/>
        </w:rPr>
        <w:t>Österreich AG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ist international einer der bedeutendsten Marktteilnehmer im Bereich Home Electronics. Das Unternehmen ist in </w:t>
      </w:r>
      <w:r>
        <w:rPr>
          <w:rFonts w:asciiTheme="minorHAnsi" w:hAnsiTheme="minorHAnsi" w:cstheme="minorHAnsi"/>
          <w:color w:val="373737"/>
          <w:sz w:val="16"/>
          <w:szCs w:val="16"/>
        </w:rPr>
        <w:t>Österreich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die Dachorganisation der Marken Beko, Nummer 2 in Europa (nach Absatzzahlen), 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elektrabregenz 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und Grundig. </w:t>
      </w:r>
      <w:r>
        <w:rPr>
          <w:rFonts w:asciiTheme="minorHAnsi" w:hAnsiTheme="minorHAnsi" w:cstheme="minorHAnsi"/>
          <w:color w:val="373737"/>
          <w:sz w:val="16"/>
          <w:szCs w:val="16"/>
        </w:rPr>
        <w:t>4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0 Mitarbeiter steuern von </w:t>
      </w:r>
      <w:r>
        <w:rPr>
          <w:rFonts w:asciiTheme="minorHAnsi" w:hAnsiTheme="minorHAnsi" w:cstheme="minorHAnsi"/>
          <w:color w:val="373737"/>
          <w:sz w:val="16"/>
          <w:szCs w:val="16"/>
        </w:rPr>
        <w:t>der Zentrale im 23. Wiener Gemeindebezirk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aus</w:t>
      </w:r>
      <w:r>
        <w:rPr>
          <w:rFonts w:asciiTheme="minorHAnsi" w:hAnsiTheme="minorHAnsi" w:cstheme="minorHAnsi"/>
          <w:color w:val="373737"/>
          <w:sz w:val="16"/>
          <w:szCs w:val="16"/>
        </w:rPr>
        <w:t>,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die nationalen Aktivitäten der Bereiche Marketing, Vertrieb, </w:t>
      </w:r>
      <w:r w:rsidRPr="00F352CF">
        <w:rPr>
          <w:rFonts w:asciiTheme="minorHAnsi" w:hAnsiTheme="minorHAnsi" w:cstheme="minorHAnsi"/>
          <w:color w:val="373737"/>
          <w:sz w:val="16"/>
          <w:szCs w:val="16"/>
        </w:rPr>
        <w:t xml:space="preserve">Produktmarketing, After Sales Service, HR, Finance, Logistik und Supply Chain sowie 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den </w:t>
      </w:r>
      <w:r w:rsidRPr="00F352CF">
        <w:rPr>
          <w:rFonts w:asciiTheme="minorHAnsi" w:hAnsiTheme="minorHAnsi" w:cstheme="minorHAnsi"/>
          <w:color w:val="373737"/>
          <w:sz w:val="16"/>
          <w:szCs w:val="16"/>
        </w:rPr>
        <w:t>Innendienst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. 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Dabei haben die Nähe zu Kunden und ihre Bedürfnisse stets oberste Priorität: In dem breiten Sortiment finden alle Marktteilnehmer die für sie passenden Produkte. Um maximale Produktqualität gewährleisten zu können, werden die Geräte größtenteils selbst in 2</w:t>
      </w:r>
      <w:r>
        <w:rPr>
          <w:rFonts w:asciiTheme="minorHAnsi" w:hAnsiTheme="minorHAnsi" w:cstheme="minorHAnsi"/>
          <w:color w:val="373737"/>
          <w:sz w:val="16"/>
          <w:szCs w:val="16"/>
        </w:rPr>
        <w:t>8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hochmodernen Fertigungsstätten der Muttergesellschaft Arçelik in Europa, Asien und Afrika hergestellt. Das Besondere: Die Werke arbeiten nach einer schon vor vielen Jahren in allen Unternehmens-, Entwicklungs- und Produktionsbereichen implementierten Nachhaltigkeitsstrategie, die nach internationalen Standards zertifiziert wurde – zum Beispiel 2020 v</w:t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om Dow Jones Sustainability Index bereits zum zweiten Mal in Folge als nachhaltigstes </w:t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Unternehmen der Hausgeräte</w:t>
      </w:r>
      <w:r>
        <w:rPr>
          <w:rFonts w:asciiTheme="minorHAnsi" w:hAnsiTheme="minorHAnsi" w:cstheme="minorHAnsi"/>
          <w:color w:val="373737"/>
          <w:sz w:val="16"/>
          <w:szCs w:val="16"/>
        </w:rPr>
        <w:t>i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ndustrie.</w:t>
      </w:r>
      <w:r w:rsidR="00E7396A">
        <w:rPr>
          <w:rFonts w:asciiTheme="minorHAnsi" w:hAnsiTheme="minorHAnsi" w:cstheme="minorHAnsi"/>
          <w:color w:val="373737"/>
          <w:sz w:val="16"/>
          <w:szCs w:val="16"/>
        </w:rPr>
        <w:t xml:space="preserve"> Die Beko Grundig Österreich AG wurde mit dem kununu Top Company 2022 Siegel ausgezeichnet. </w:t>
      </w:r>
    </w:p>
    <w:p w14:paraId="55EE08D9" w14:textId="38B95FF1" w:rsidR="00BA56F3" w:rsidRDefault="00BA56F3" w:rsidP="007C4760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  <w:r>
        <w:rPr>
          <w:rFonts w:asciiTheme="minorHAnsi" w:hAnsiTheme="minorHAnsi" w:cstheme="minorHAnsi"/>
          <w:color w:val="373737"/>
          <w:sz w:val="16"/>
          <w:szCs w:val="16"/>
        </w:rPr>
        <w:t xml:space="preserve">Mehr unter: </w:t>
      </w:r>
      <w:hyperlink r:id="rId11" w:history="1">
        <w:r w:rsidRPr="003C7845">
          <w:rPr>
            <w:rStyle w:val="Hyperlink"/>
            <w:rFonts w:cs="Calibri"/>
            <w:color w:val="5B9BD5"/>
            <w:sz w:val="16"/>
            <w:szCs w:val="16"/>
            <w:lang w:val="de-DE"/>
          </w:rPr>
          <w:t>karriere.bg-austria.at</w:t>
        </w:r>
      </w:hyperlink>
      <w:r>
        <w:rPr>
          <w:rFonts w:asciiTheme="minorHAnsi" w:hAnsiTheme="minorHAnsi" w:cstheme="minorHAnsi"/>
          <w:color w:val="373737"/>
          <w:sz w:val="16"/>
          <w:szCs w:val="16"/>
        </w:rPr>
        <w:t xml:space="preserve"> </w:t>
      </w:r>
    </w:p>
    <w:p w14:paraId="4952B0A6" w14:textId="77777777" w:rsidR="004C7F20" w:rsidRDefault="004C7F20" w:rsidP="00A3349E">
      <w:pPr>
        <w:outlineLvl w:val="0"/>
        <w:rPr>
          <w:rFonts w:asciiTheme="minorHAnsi" w:hAnsiTheme="minorHAnsi" w:cstheme="minorHAnsi"/>
          <w:bCs/>
          <w:sz w:val="16"/>
          <w:szCs w:val="16"/>
        </w:rPr>
      </w:pPr>
    </w:p>
    <w:p w14:paraId="6353FF25" w14:textId="694BE1F5" w:rsidR="00796652" w:rsidRDefault="00796652" w:rsidP="00A3349E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4C40DE">
        <w:rPr>
          <w:rFonts w:asciiTheme="minorHAnsi" w:hAnsiTheme="minorHAnsi" w:cstheme="minorHAnsi"/>
          <w:sz w:val="20"/>
          <w:szCs w:val="20"/>
          <w:u w:val="single"/>
        </w:rPr>
        <w:t xml:space="preserve">Rückfragen richten Sie bitte an: </w:t>
      </w:r>
    </w:p>
    <w:p w14:paraId="16D4F2EE" w14:textId="77777777" w:rsidR="00FD00C2" w:rsidRPr="00FD00C2" w:rsidRDefault="00FD00C2" w:rsidP="007966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08"/>
      </w:tblGrid>
      <w:tr w:rsidR="00F71253" w14:paraId="0DCD028F" w14:textId="77777777" w:rsidTr="00F71253">
        <w:trPr>
          <w:trHeight w:val="618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2910" w14:textId="77777777" w:rsidR="00F71253" w:rsidRDefault="00F71253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  <w:szCs w:val="20"/>
                <w:lang w:val="de-DE"/>
              </w:rPr>
              <w:t>Dr. Alexandra Vasak</w:t>
            </w:r>
            <w:r>
              <w:rPr>
                <w:rStyle w:val="apple-converted-space"/>
                <w:rFonts w:cs="Calibri"/>
                <w:color w:val="000000"/>
                <w:sz w:val="20"/>
                <w:szCs w:val="20"/>
                <w:lang w:val="de-DE"/>
              </w:rPr>
              <w:t> </w:t>
            </w:r>
          </w:p>
          <w:p w14:paraId="680607F4" w14:textId="77777777" w:rsidR="00F71253" w:rsidRDefault="00F71253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  <w:szCs w:val="20"/>
                <w:lang w:val="de-DE"/>
              </w:rPr>
              <w:t>Reiter PR</w:t>
            </w:r>
            <w:r>
              <w:rPr>
                <w:rStyle w:val="apple-converted-space"/>
                <w:rFonts w:cs="Calibri"/>
                <w:color w:val="000000"/>
                <w:sz w:val="20"/>
                <w:szCs w:val="20"/>
                <w:lang w:val="de-DE"/>
              </w:rPr>
              <w:t> </w:t>
            </w:r>
          </w:p>
          <w:p w14:paraId="4A6BFDDF" w14:textId="77777777" w:rsidR="00F71253" w:rsidRDefault="00F71253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  <w:szCs w:val="20"/>
                <w:lang w:val="de-DE"/>
              </w:rPr>
              <w:t>Tel.: +43/699/120 895 59</w:t>
            </w:r>
          </w:p>
          <w:p w14:paraId="2BF732DF" w14:textId="77777777" w:rsidR="00F71253" w:rsidRDefault="00000000">
            <w:pPr>
              <w:rPr>
                <w:rFonts w:cs="Calibri"/>
              </w:rPr>
            </w:pPr>
            <w:hyperlink r:id="rId12" w:tooltip="mailto:alexandra.vasak@reiterpr.com" w:history="1">
              <w:r w:rsidR="00F71253">
                <w:rPr>
                  <w:rStyle w:val="Hyperlink"/>
                  <w:rFonts w:cs="Calibri"/>
                  <w:color w:val="5B9BD5"/>
                  <w:sz w:val="20"/>
                  <w:szCs w:val="20"/>
                  <w:lang w:val="de-DE"/>
                </w:rPr>
                <w:t>alexandra.vasak@reiterpr.com</w:t>
              </w:r>
            </w:hyperlink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6D34" w14:textId="77777777" w:rsidR="00F71253" w:rsidRPr="0017302E" w:rsidRDefault="00F71253">
            <w:pPr>
              <w:rPr>
                <w:rFonts w:cs="Calibri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Mag. (FH) Margit Anglmaier / Manager Marketing &amp; Communications</w:t>
            </w:r>
          </w:p>
          <w:p w14:paraId="2BD535B7" w14:textId="77777777" w:rsidR="00F71253" w:rsidRDefault="00F71253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  <w:szCs w:val="20"/>
                <w:lang w:val="de-DE"/>
              </w:rPr>
              <w:t>Beko Grundig Österreich AG</w:t>
            </w:r>
            <w:r>
              <w:rPr>
                <w:rStyle w:val="apple-converted-space"/>
                <w:rFonts w:cs="Calibri"/>
                <w:color w:val="000000"/>
                <w:sz w:val="20"/>
                <w:szCs w:val="20"/>
                <w:lang w:val="de-DE"/>
              </w:rPr>
              <w:t> </w:t>
            </w:r>
          </w:p>
          <w:p w14:paraId="2D7A6E72" w14:textId="77777777" w:rsidR="00F71253" w:rsidRDefault="00F71253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  <w:szCs w:val="20"/>
                <w:lang w:val="de-DE"/>
              </w:rPr>
              <w:t>Tel.: +43/664/384 42 30</w:t>
            </w:r>
          </w:p>
          <w:p w14:paraId="4CEBD166" w14:textId="77777777" w:rsidR="00F71253" w:rsidRDefault="00000000">
            <w:pPr>
              <w:rPr>
                <w:rFonts w:cs="Calibri"/>
              </w:rPr>
            </w:pPr>
            <w:hyperlink r:id="rId13" w:tooltip="mailto:margit.anglmaier@bg-austria.at" w:history="1">
              <w:r w:rsidR="00F71253">
                <w:rPr>
                  <w:rStyle w:val="Hyperlink"/>
                  <w:rFonts w:cs="Calibri"/>
                  <w:color w:val="5B9BD5"/>
                  <w:sz w:val="20"/>
                  <w:szCs w:val="20"/>
                  <w:lang w:val="de-DE"/>
                </w:rPr>
                <w:t>margit.anglmaier@bg-austria.at</w:t>
              </w:r>
            </w:hyperlink>
          </w:p>
        </w:tc>
      </w:tr>
    </w:tbl>
    <w:p w14:paraId="0CE7ECE3" w14:textId="77777777" w:rsidR="00F71253" w:rsidRDefault="00F71253" w:rsidP="00F71253">
      <w:pPr>
        <w:rPr>
          <w:rFonts w:cs="Calibri"/>
          <w:color w:val="000000"/>
        </w:rPr>
      </w:pPr>
      <w:r>
        <w:rPr>
          <w:color w:val="000000"/>
        </w:rPr>
        <w:t> </w:t>
      </w:r>
    </w:p>
    <w:p w14:paraId="28700835" w14:textId="2F8F765A" w:rsidR="00796652" w:rsidRPr="004C40DE" w:rsidRDefault="00796652" w:rsidP="00796652">
      <w:pPr>
        <w:rPr>
          <w:rFonts w:asciiTheme="minorHAnsi" w:hAnsiTheme="minorHAnsi" w:cstheme="minorHAnsi"/>
          <w:sz w:val="20"/>
          <w:szCs w:val="20"/>
          <w:lang w:val="tr-TR"/>
        </w:rPr>
      </w:pP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</w:p>
    <w:sectPr w:rsidR="00796652" w:rsidRPr="004C40DE" w:rsidSect="00952D83">
      <w:headerReference w:type="default" r:id="rId14"/>
      <w:footerReference w:type="defaul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B3F7" w14:textId="77777777" w:rsidR="00334B93" w:rsidRDefault="00334B93" w:rsidP="00EA106E">
      <w:r>
        <w:separator/>
      </w:r>
    </w:p>
  </w:endnote>
  <w:endnote w:type="continuationSeparator" w:id="0">
    <w:p w14:paraId="31145A2B" w14:textId="77777777" w:rsidR="00334B93" w:rsidRDefault="00334B93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DF8C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89EA2" wp14:editId="47DA70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84C62" w14:textId="77777777" w:rsidR="00EA106E" w:rsidRPr="00CB55DA" w:rsidRDefault="00EA106E" w:rsidP="00EA106E">
                          <w:pPr>
                            <w:rPr>
                              <w:color w:val="FF8C00"/>
                              <w:sz w:val="24"/>
                            </w:rPr>
                          </w:pPr>
                          <w:r w:rsidRPr="00CB55DA">
                            <w:rPr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9EA2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" o:allowincell="f" filled="f" stroked="f" strokeweight=".5pt">
              <v:textbox inset="20pt,0,,0">
                <w:txbxContent>
                  <w:p w14:paraId="22184C62" w14:textId="77777777" w:rsidR="00EA106E" w:rsidRPr="00CB55DA" w:rsidRDefault="00EA106E" w:rsidP="00EA106E">
                    <w:pPr>
                      <w:rPr>
                        <w:color w:val="FF8C00"/>
                        <w:sz w:val="24"/>
                      </w:rPr>
                    </w:pPr>
                    <w:proofErr w:type="spellStart"/>
                    <w:r w:rsidRPr="00CB55DA">
                      <w:rPr>
                        <w:color w:val="FF8C00"/>
                        <w:sz w:val="24"/>
                      </w:rPr>
                      <w:t>Sensitivity</w:t>
                    </w:r>
                    <w:proofErr w:type="spellEnd"/>
                    <w:r w:rsidRPr="00CB55DA">
                      <w:rPr>
                        <w:color w:val="FF8C00"/>
                        <w:sz w:val="24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C8CC" w14:textId="77777777" w:rsidR="00334B93" w:rsidRDefault="00334B93" w:rsidP="00EA106E">
      <w:r>
        <w:separator/>
      </w:r>
    </w:p>
  </w:footnote>
  <w:footnote w:type="continuationSeparator" w:id="0">
    <w:p w14:paraId="50B8EE42" w14:textId="77777777" w:rsidR="00334B93" w:rsidRDefault="00334B93" w:rsidP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2695" w14:textId="1814CB5C" w:rsidR="0029596C" w:rsidRDefault="00426E13" w:rsidP="007F5B6E">
    <w:pPr>
      <w:pStyle w:val="Kopfzeile"/>
      <w:ind w:left="-624"/>
      <w:jc w:val="right"/>
      <w:rPr>
        <w:noProof/>
      </w:rPr>
    </w:pPr>
    <w:r>
      <w:rPr>
        <w:noProof/>
      </w:rPr>
      <w:drawing>
        <wp:inline distT="0" distB="0" distL="0" distR="0" wp14:anchorId="70CA4CD4" wp14:editId="4C52E307">
          <wp:extent cx="699108" cy="471492"/>
          <wp:effectExtent l="0" t="0" r="0" b="0"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62" cy="47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BDA8B" w14:textId="07631823" w:rsidR="00D63D9B" w:rsidRDefault="00D63D9B" w:rsidP="007F5B6E">
    <w:pPr>
      <w:pStyle w:val="Kopfzeile"/>
      <w:ind w:left="-6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F35BD"/>
    <w:multiLevelType w:val="multilevel"/>
    <w:tmpl w:val="9DE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B2A03"/>
    <w:multiLevelType w:val="multilevel"/>
    <w:tmpl w:val="CEE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4AB0"/>
    <w:multiLevelType w:val="multilevel"/>
    <w:tmpl w:val="0EA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A32785"/>
    <w:multiLevelType w:val="multilevel"/>
    <w:tmpl w:val="B29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94309">
    <w:abstractNumId w:val="10"/>
  </w:num>
  <w:num w:numId="2" w16cid:durableId="1235043018">
    <w:abstractNumId w:val="1"/>
  </w:num>
  <w:num w:numId="3" w16cid:durableId="1500122278">
    <w:abstractNumId w:val="2"/>
  </w:num>
  <w:num w:numId="4" w16cid:durableId="76023387">
    <w:abstractNumId w:val="6"/>
  </w:num>
  <w:num w:numId="5" w16cid:durableId="228736255">
    <w:abstractNumId w:val="4"/>
  </w:num>
  <w:num w:numId="6" w16cid:durableId="669258951">
    <w:abstractNumId w:val="7"/>
  </w:num>
  <w:num w:numId="7" w16cid:durableId="673609111">
    <w:abstractNumId w:val="0"/>
  </w:num>
  <w:num w:numId="8" w16cid:durableId="1403867883">
    <w:abstractNumId w:val="3"/>
  </w:num>
  <w:num w:numId="9" w16cid:durableId="1440950100">
    <w:abstractNumId w:val="9"/>
  </w:num>
  <w:num w:numId="10" w16cid:durableId="794299907">
    <w:abstractNumId w:val="5"/>
  </w:num>
  <w:num w:numId="11" w16cid:durableId="1481194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9D"/>
    <w:rsid w:val="0000094D"/>
    <w:rsid w:val="00000B48"/>
    <w:rsid w:val="00000C6A"/>
    <w:rsid w:val="00003D69"/>
    <w:rsid w:val="00004BA1"/>
    <w:rsid w:val="00006B8E"/>
    <w:rsid w:val="0001025C"/>
    <w:rsid w:val="00010645"/>
    <w:rsid w:val="0001355C"/>
    <w:rsid w:val="00024DDA"/>
    <w:rsid w:val="00025868"/>
    <w:rsid w:val="000268A5"/>
    <w:rsid w:val="000319D9"/>
    <w:rsid w:val="000342E5"/>
    <w:rsid w:val="00034658"/>
    <w:rsid w:val="00035641"/>
    <w:rsid w:val="00040DAC"/>
    <w:rsid w:val="000420FF"/>
    <w:rsid w:val="000429B3"/>
    <w:rsid w:val="00044E0B"/>
    <w:rsid w:val="00045AF8"/>
    <w:rsid w:val="00045FAB"/>
    <w:rsid w:val="000470DF"/>
    <w:rsid w:val="00047D37"/>
    <w:rsid w:val="00050762"/>
    <w:rsid w:val="000512A9"/>
    <w:rsid w:val="0005731D"/>
    <w:rsid w:val="00065159"/>
    <w:rsid w:val="00065F89"/>
    <w:rsid w:val="000669E1"/>
    <w:rsid w:val="00070B67"/>
    <w:rsid w:val="00071303"/>
    <w:rsid w:val="000802B8"/>
    <w:rsid w:val="00082089"/>
    <w:rsid w:val="000839B7"/>
    <w:rsid w:val="000841AB"/>
    <w:rsid w:val="000846C1"/>
    <w:rsid w:val="00087223"/>
    <w:rsid w:val="0008768F"/>
    <w:rsid w:val="0008771F"/>
    <w:rsid w:val="00087B7C"/>
    <w:rsid w:val="00090A12"/>
    <w:rsid w:val="000922C2"/>
    <w:rsid w:val="000925F9"/>
    <w:rsid w:val="000930F4"/>
    <w:rsid w:val="00093CEA"/>
    <w:rsid w:val="00096F9E"/>
    <w:rsid w:val="000A45A2"/>
    <w:rsid w:val="000B5213"/>
    <w:rsid w:val="000B5607"/>
    <w:rsid w:val="000C2B7F"/>
    <w:rsid w:val="000C6D8B"/>
    <w:rsid w:val="000D420C"/>
    <w:rsid w:val="000D4407"/>
    <w:rsid w:val="000E07F2"/>
    <w:rsid w:val="000E3093"/>
    <w:rsid w:val="000E7269"/>
    <w:rsid w:val="000E7BE5"/>
    <w:rsid w:val="000F1394"/>
    <w:rsid w:val="000F2C49"/>
    <w:rsid w:val="000F2C56"/>
    <w:rsid w:val="000F762A"/>
    <w:rsid w:val="001003DF"/>
    <w:rsid w:val="00103027"/>
    <w:rsid w:val="00103B29"/>
    <w:rsid w:val="001046EF"/>
    <w:rsid w:val="00105BC0"/>
    <w:rsid w:val="00107F7A"/>
    <w:rsid w:val="00110B74"/>
    <w:rsid w:val="00110D93"/>
    <w:rsid w:val="00110EEB"/>
    <w:rsid w:val="001124FF"/>
    <w:rsid w:val="001134CA"/>
    <w:rsid w:val="00114B23"/>
    <w:rsid w:val="00115B22"/>
    <w:rsid w:val="00117134"/>
    <w:rsid w:val="0011718D"/>
    <w:rsid w:val="00121E49"/>
    <w:rsid w:val="001222F5"/>
    <w:rsid w:val="001240CE"/>
    <w:rsid w:val="00124154"/>
    <w:rsid w:val="00126B53"/>
    <w:rsid w:val="001312AC"/>
    <w:rsid w:val="001341CD"/>
    <w:rsid w:val="00135545"/>
    <w:rsid w:val="00141AD8"/>
    <w:rsid w:val="0014306B"/>
    <w:rsid w:val="0014511B"/>
    <w:rsid w:val="00151F41"/>
    <w:rsid w:val="00154137"/>
    <w:rsid w:val="00155274"/>
    <w:rsid w:val="00167947"/>
    <w:rsid w:val="0017302E"/>
    <w:rsid w:val="00173A3C"/>
    <w:rsid w:val="00175478"/>
    <w:rsid w:val="00175B46"/>
    <w:rsid w:val="0017644A"/>
    <w:rsid w:val="00177D94"/>
    <w:rsid w:val="00177F55"/>
    <w:rsid w:val="00183380"/>
    <w:rsid w:val="001869F5"/>
    <w:rsid w:val="00186CAA"/>
    <w:rsid w:val="001904B4"/>
    <w:rsid w:val="001A02B1"/>
    <w:rsid w:val="001A3A08"/>
    <w:rsid w:val="001A729E"/>
    <w:rsid w:val="001B2277"/>
    <w:rsid w:val="001B2355"/>
    <w:rsid w:val="001B59C8"/>
    <w:rsid w:val="001B7B7D"/>
    <w:rsid w:val="001C175A"/>
    <w:rsid w:val="001C4A0E"/>
    <w:rsid w:val="001C6AAC"/>
    <w:rsid w:val="001C7283"/>
    <w:rsid w:val="001C79EC"/>
    <w:rsid w:val="001D6856"/>
    <w:rsid w:val="001E0441"/>
    <w:rsid w:val="001E6775"/>
    <w:rsid w:val="001E6D15"/>
    <w:rsid w:val="001E779C"/>
    <w:rsid w:val="0020376A"/>
    <w:rsid w:val="002118C3"/>
    <w:rsid w:val="00213627"/>
    <w:rsid w:val="0021436E"/>
    <w:rsid w:val="002163CD"/>
    <w:rsid w:val="002176E6"/>
    <w:rsid w:val="002178DE"/>
    <w:rsid w:val="00221E60"/>
    <w:rsid w:val="0022267B"/>
    <w:rsid w:val="002259EA"/>
    <w:rsid w:val="00226A1B"/>
    <w:rsid w:val="00236E6B"/>
    <w:rsid w:val="0023733E"/>
    <w:rsid w:val="002409AF"/>
    <w:rsid w:val="00241905"/>
    <w:rsid w:val="00244DA6"/>
    <w:rsid w:val="00245C2E"/>
    <w:rsid w:val="0024613A"/>
    <w:rsid w:val="002478BB"/>
    <w:rsid w:val="00250FB5"/>
    <w:rsid w:val="00252A15"/>
    <w:rsid w:val="00253E3A"/>
    <w:rsid w:val="002576F4"/>
    <w:rsid w:val="00261F24"/>
    <w:rsid w:val="00264642"/>
    <w:rsid w:val="002772BB"/>
    <w:rsid w:val="0028158E"/>
    <w:rsid w:val="00282912"/>
    <w:rsid w:val="0028363B"/>
    <w:rsid w:val="00286F0E"/>
    <w:rsid w:val="00287476"/>
    <w:rsid w:val="00291EB0"/>
    <w:rsid w:val="00295550"/>
    <w:rsid w:val="0029596C"/>
    <w:rsid w:val="00297534"/>
    <w:rsid w:val="002A0909"/>
    <w:rsid w:val="002A0ACB"/>
    <w:rsid w:val="002A10D8"/>
    <w:rsid w:val="002A6AE8"/>
    <w:rsid w:val="002A7917"/>
    <w:rsid w:val="002B022F"/>
    <w:rsid w:val="002B69D9"/>
    <w:rsid w:val="002B792B"/>
    <w:rsid w:val="002C12A9"/>
    <w:rsid w:val="002C210C"/>
    <w:rsid w:val="002C36E1"/>
    <w:rsid w:val="002C46B3"/>
    <w:rsid w:val="002D072A"/>
    <w:rsid w:val="002D2FE2"/>
    <w:rsid w:val="002D726D"/>
    <w:rsid w:val="002E378E"/>
    <w:rsid w:val="002E6C76"/>
    <w:rsid w:val="002F34E4"/>
    <w:rsid w:val="002F693D"/>
    <w:rsid w:val="002F78C4"/>
    <w:rsid w:val="002F7D61"/>
    <w:rsid w:val="00306E4B"/>
    <w:rsid w:val="003156E9"/>
    <w:rsid w:val="00321F54"/>
    <w:rsid w:val="003230F6"/>
    <w:rsid w:val="00330828"/>
    <w:rsid w:val="0033201E"/>
    <w:rsid w:val="003334C6"/>
    <w:rsid w:val="00334B93"/>
    <w:rsid w:val="00340C0A"/>
    <w:rsid w:val="00342B0A"/>
    <w:rsid w:val="00347258"/>
    <w:rsid w:val="00350515"/>
    <w:rsid w:val="00351F95"/>
    <w:rsid w:val="0035203B"/>
    <w:rsid w:val="003604C7"/>
    <w:rsid w:val="00363688"/>
    <w:rsid w:val="003668C8"/>
    <w:rsid w:val="00367F54"/>
    <w:rsid w:val="003710FE"/>
    <w:rsid w:val="003770F7"/>
    <w:rsid w:val="00387242"/>
    <w:rsid w:val="003920F1"/>
    <w:rsid w:val="00393449"/>
    <w:rsid w:val="00394B29"/>
    <w:rsid w:val="00396289"/>
    <w:rsid w:val="003A0C89"/>
    <w:rsid w:val="003A346E"/>
    <w:rsid w:val="003A3AC5"/>
    <w:rsid w:val="003A3FE9"/>
    <w:rsid w:val="003A655F"/>
    <w:rsid w:val="003B0851"/>
    <w:rsid w:val="003B0C55"/>
    <w:rsid w:val="003B62E0"/>
    <w:rsid w:val="003C0C15"/>
    <w:rsid w:val="003C5586"/>
    <w:rsid w:val="003C7845"/>
    <w:rsid w:val="003D0D9C"/>
    <w:rsid w:val="003D52DE"/>
    <w:rsid w:val="003D5AD8"/>
    <w:rsid w:val="003D5F70"/>
    <w:rsid w:val="003D6330"/>
    <w:rsid w:val="003D69A6"/>
    <w:rsid w:val="003E12DA"/>
    <w:rsid w:val="003E5F4A"/>
    <w:rsid w:val="003E63D7"/>
    <w:rsid w:val="003E7C50"/>
    <w:rsid w:val="003F015A"/>
    <w:rsid w:val="003F04F9"/>
    <w:rsid w:val="003F076D"/>
    <w:rsid w:val="003F7B53"/>
    <w:rsid w:val="004011B6"/>
    <w:rsid w:val="00401394"/>
    <w:rsid w:val="00401E47"/>
    <w:rsid w:val="0040417B"/>
    <w:rsid w:val="004073EA"/>
    <w:rsid w:val="00410243"/>
    <w:rsid w:val="0041042B"/>
    <w:rsid w:val="004147C3"/>
    <w:rsid w:val="0041565B"/>
    <w:rsid w:val="004166AE"/>
    <w:rsid w:val="004171A2"/>
    <w:rsid w:val="00426973"/>
    <w:rsid w:val="00426E13"/>
    <w:rsid w:val="004325B3"/>
    <w:rsid w:val="00433581"/>
    <w:rsid w:val="00434896"/>
    <w:rsid w:val="00437EFD"/>
    <w:rsid w:val="00441641"/>
    <w:rsid w:val="00441E03"/>
    <w:rsid w:val="00445D06"/>
    <w:rsid w:val="00446B9A"/>
    <w:rsid w:val="00452E2A"/>
    <w:rsid w:val="0045494F"/>
    <w:rsid w:val="00457E49"/>
    <w:rsid w:val="00460F27"/>
    <w:rsid w:val="004632C4"/>
    <w:rsid w:val="00465768"/>
    <w:rsid w:val="004664C2"/>
    <w:rsid w:val="00470D86"/>
    <w:rsid w:val="004712AC"/>
    <w:rsid w:val="00471947"/>
    <w:rsid w:val="00472857"/>
    <w:rsid w:val="00473CB0"/>
    <w:rsid w:val="00473EC8"/>
    <w:rsid w:val="00477FC2"/>
    <w:rsid w:val="00481742"/>
    <w:rsid w:val="00483096"/>
    <w:rsid w:val="00494E1B"/>
    <w:rsid w:val="004A1074"/>
    <w:rsid w:val="004A3455"/>
    <w:rsid w:val="004A38D0"/>
    <w:rsid w:val="004A3F0D"/>
    <w:rsid w:val="004C079B"/>
    <w:rsid w:val="004C305A"/>
    <w:rsid w:val="004C40DE"/>
    <w:rsid w:val="004C4601"/>
    <w:rsid w:val="004C5D44"/>
    <w:rsid w:val="004C629E"/>
    <w:rsid w:val="004C6427"/>
    <w:rsid w:val="004C7498"/>
    <w:rsid w:val="004C75CD"/>
    <w:rsid w:val="004C7F20"/>
    <w:rsid w:val="004D118F"/>
    <w:rsid w:val="004D3F31"/>
    <w:rsid w:val="004E257F"/>
    <w:rsid w:val="004E5052"/>
    <w:rsid w:val="004E5706"/>
    <w:rsid w:val="004E6FB0"/>
    <w:rsid w:val="004E71DA"/>
    <w:rsid w:val="004E7A65"/>
    <w:rsid w:val="004E7F28"/>
    <w:rsid w:val="004F1F52"/>
    <w:rsid w:val="004F1FE0"/>
    <w:rsid w:val="004F3D62"/>
    <w:rsid w:val="004F5AC0"/>
    <w:rsid w:val="0050262C"/>
    <w:rsid w:val="0050363B"/>
    <w:rsid w:val="00506CB9"/>
    <w:rsid w:val="00510FD8"/>
    <w:rsid w:val="005151E4"/>
    <w:rsid w:val="0052095F"/>
    <w:rsid w:val="00522028"/>
    <w:rsid w:val="0052273D"/>
    <w:rsid w:val="00523C7D"/>
    <w:rsid w:val="005253E1"/>
    <w:rsid w:val="00525A16"/>
    <w:rsid w:val="005365EE"/>
    <w:rsid w:val="00540D12"/>
    <w:rsid w:val="005411D6"/>
    <w:rsid w:val="00541FFC"/>
    <w:rsid w:val="00546658"/>
    <w:rsid w:val="005466AD"/>
    <w:rsid w:val="005471BF"/>
    <w:rsid w:val="00552ADB"/>
    <w:rsid w:val="00554EAC"/>
    <w:rsid w:val="00555B0B"/>
    <w:rsid w:val="0056039F"/>
    <w:rsid w:val="00561694"/>
    <w:rsid w:val="00571246"/>
    <w:rsid w:val="005712FB"/>
    <w:rsid w:val="00577405"/>
    <w:rsid w:val="00583BF5"/>
    <w:rsid w:val="00584B57"/>
    <w:rsid w:val="00592C18"/>
    <w:rsid w:val="00592E50"/>
    <w:rsid w:val="00592F3C"/>
    <w:rsid w:val="005949E9"/>
    <w:rsid w:val="00597073"/>
    <w:rsid w:val="00597DB0"/>
    <w:rsid w:val="00597DF3"/>
    <w:rsid w:val="005B0349"/>
    <w:rsid w:val="005B0DFE"/>
    <w:rsid w:val="005C2289"/>
    <w:rsid w:val="005C440D"/>
    <w:rsid w:val="005C4694"/>
    <w:rsid w:val="005D2B9D"/>
    <w:rsid w:val="005D41EE"/>
    <w:rsid w:val="005D56AB"/>
    <w:rsid w:val="005E3369"/>
    <w:rsid w:val="005E405A"/>
    <w:rsid w:val="005E49F3"/>
    <w:rsid w:val="005E74BF"/>
    <w:rsid w:val="005F0A6A"/>
    <w:rsid w:val="005F16C7"/>
    <w:rsid w:val="005F192C"/>
    <w:rsid w:val="005F1EFF"/>
    <w:rsid w:val="005F2FFA"/>
    <w:rsid w:val="005F3F4C"/>
    <w:rsid w:val="005F4CC4"/>
    <w:rsid w:val="00602E07"/>
    <w:rsid w:val="00605A91"/>
    <w:rsid w:val="00606335"/>
    <w:rsid w:val="00606773"/>
    <w:rsid w:val="00610A7E"/>
    <w:rsid w:val="0061224F"/>
    <w:rsid w:val="00613E20"/>
    <w:rsid w:val="006153F6"/>
    <w:rsid w:val="0061706A"/>
    <w:rsid w:val="00617E9F"/>
    <w:rsid w:val="00627807"/>
    <w:rsid w:val="00630EF7"/>
    <w:rsid w:val="006327B4"/>
    <w:rsid w:val="00636B3C"/>
    <w:rsid w:val="006371B1"/>
    <w:rsid w:val="006401CA"/>
    <w:rsid w:val="006446B1"/>
    <w:rsid w:val="00644A17"/>
    <w:rsid w:val="00650176"/>
    <w:rsid w:val="006514AB"/>
    <w:rsid w:val="00654D2D"/>
    <w:rsid w:val="00656074"/>
    <w:rsid w:val="00657BA6"/>
    <w:rsid w:val="006606D2"/>
    <w:rsid w:val="0066169E"/>
    <w:rsid w:val="0066559C"/>
    <w:rsid w:val="00665995"/>
    <w:rsid w:val="00665DAA"/>
    <w:rsid w:val="006661DE"/>
    <w:rsid w:val="00666FB4"/>
    <w:rsid w:val="00667EC8"/>
    <w:rsid w:val="00670D7B"/>
    <w:rsid w:val="0067194E"/>
    <w:rsid w:val="00671EC1"/>
    <w:rsid w:val="00680D25"/>
    <w:rsid w:val="006825A3"/>
    <w:rsid w:val="0068334D"/>
    <w:rsid w:val="0068550B"/>
    <w:rsid w:val="006856A3"/>
    <w:rsid w:val="00685849"/>
    <w:rsid w:val="0068632D"/>
    <w:rsid w:val="00687BA2"/>
    <w:rsid w:val="006922D8"/>
    <w:rsid w:val="00697564"/>
    <w:rsid w:val="00697766"/>
    <w:rsid w:val="006A4569"/>
    <w:rsid w:val="006A63D5"/>
    <w:rsid w:val="006A6C37"/>
    <w:rsid w:val="006B3089"/>
    <w:rsid w:val="006B3A3D"/>
    <w:rsid w:val="006B4A2A"/>
    <w:rsid w:val="006B63F9"/>
    <w:rsid w:val="006B69E0"/>
    <w:rsid w:val="006B6DBF"/>
    <w:rsid w:val="006C0769"/>
    <w:rsid w:val="006C19B7"/>
    <w:rsid w:val="006C4E8A"/>
    <w:rsid w:val="006C5827"/>
    <w:rsid w:val="006C66B1"/>
    <w:rsid w:val="006D11DB"/>
    <w:rsid w:val="006D1E65"/>
    <w:rsid w:val="006D2EC2"/>
    <w:rsid w:val="006D366E"/>
    <w:rsid w:val="006D39F8"/>
    <w:rsid w:val="006D525E"/>
    <w:rsid w:val="006D6042"/>
    <w:rsid w:val="006D7CB4"/>
    <w:rsid w:val="006E26A7"/>
    <w:rsid w:val="006E3AAE"/>
    <w:rsid w:val="006E55FB"/>
    <w:rsid w:val="006E7385"/>
    <w:rsid w:val="006F74F4"/>
    <w:rsid w:val="00700A7B"/>
    <w:rsid w:val="007011FD"/>
    <w:rsid w:val="00701C0F"/>
    <w:rsid w:val="00706148"/>
    <w:rsid w:val="00707BF2"/>
    <w:rsid w:val="00711972"/>
    <w:rsid w:val="00712337"/>
    <w:rsid w:val="00712E76"/>
    <w:rsid w:val="00713972"/>
    <w:rsid w:val="007168EE"/>
    <w:rsid w:val="007176CE"/>
    <w:rsid w:val="00717DAC"/>
    <w:rsid w:val="0072481B"/>
    <w:rsid w:val="00730164"/>
    <w:rsid w:val="00730A0B"/>
    <w:rsid w:val="00730E5E"/>
    <w:rsid w:val="007319E5"/>
    <w:rsid w:val="00733FC9"/>
    <w:rsid w:val="00735FDF"/>
    <w:rsid w:val="007361FC"/>
    <w:rsid w:val="00736D61"/>
    <w:rsid w:val="007370A9"/>
    <w:rsid w:val="007375B7"/>
    <w:rsid w:val="007377BE"/>
    <w:rsid w:val="00740935"/>
    <w:rsid w:val="007423B8"/>
    <w:rsid w:val="00744E70"/>
    <w:rsid w:val="007510C3"/>
    <w:rsid w:val="00752067"/>
    <w:rsid w:val="0075285E"/>
    <w:rsid w:val="00754442"/>
    <w:rsid w:val="0076044D"/>
    <w:rsid w:val="00761F57"/>
    <w:rsid w:val="00762196"/>
    <w:rsid w:val="007625AF"/>
    <w:rsid w:val="00762919"/>
    <w:rsid w:val="0076666E"/>
    <w:rsid w:val="00766914"/>
    <w:rsid w:val="0076770E"/>
    <w:rsid w:val="00767B99"/>
    <w:rsid w:val="00767CF6"/>
    <w:rsid w:val="00771069"/>
    <w:rsid w:val="007722F6"/>
    <w:rsid w:val="00772F50"/>
    <w:rsid w:val="00772FFE"/>
    <w:rsid w:val="007817B7"/>
    <w:rsid w:val="00785227"/>
    <w:rsid w:val="00792F4C"/>
    <w:rsid w:val="00793B0C"/>
    <w:rsid w:val="00793DCC"/>
    <w:rsid w:val="00796652"/>
    <w:rsid w:val="007A2B68"/>
    <w:rsid w:val="007A4623"/>
    <w:rsid w:val="007A5BDE"/>
    <w:rsid w:val="007A5FC5"/>
    <w:rsid w:val="007A7140"/>
    <w:rsid w:val="007A7382"/>
    <w:rsid w:val="007A75AB"/>
    <w:rsid w:val="007B292B"/>
    <w:rsid w:val="007B3E8F"/>
    <w:rsid w:val="007B4B14"/>
    <w:rsid w:val="007C00FE"/>
    <w:rsid w:val="007C2CC6"/>
    <w:rsid w:val="007C4760"/>
    <w:rsid w:val="007C57D3"/>
    <w:rsid w:val="007C7F26"/>
    <w:rsid w:val="007D017D"/>
    <w:rsid w:val="007D1B69"/>
    <w:rsid w:val="007D4C42"/>
    <w:rsid w:val="007D4EAE"/>
    <w:rsid w:val="007D76A3"/>
    <w:rsid w:val="007E0D7F"/>
    <w:rsid w:val="007E125C"/>
    <w:rsid w:val="007E3BDF"/>
    <w:rsid w:val="007E3EA2"/>
    <w:rsid w:val="007E63EA"/>
    <w:rsid w:val="007E6496"/>
    <w:rsid w:val="007E7FF4"/>
    <w:rsid w:val="007F35AC"/>
    <w:rsid w:val="007F534A"/>
    <w:rsid w:val="007F5B6E"/>
    <w:rsid w:val="007F5DE3"/>
    <w:rsid w:val="007F7CA6"/>
    <w:rsid w:val="008006FC"/>
    <w:rsid w:val="008048E3"/>
    <w:rsid w:val="00807741"/>
    <w:rsid w:val="0081000B"/>
    <w:rsid w:val="008133E1"/>
    <w:rsid w:val="00813765"/>
    <w:rsid w:val="00814941"/>
    <w:rsid w:val="00815BF2"/>
    <w:rsid w:val="008162FB"/>
    <w:rsid w:val="0082414F"/>
    <w:rsid w:val="008244D7"/>
    <w:rsid w:val="0083031D"/>
    <w:rsid w:val="00831C6C"/>
    <w:rsid w:val="00832983"/>
    <w:rsid w:val="0083472C"/>
    <w:rsid w:val="00835BE7"/>
    <w:rsid w:val="00836A19"/>
    <w:rsid w:val="008403E1"/>
    <w:rsid w:val="00841C7F"/>
    <w:rsid w:val="00843401"/>
    <w:rsid w:val="00851970"/>
    <w:rsid w:val="00854C71"/>
    <w:rsid w:val="00857C3F"/>
    <w:rsid w:val="00857C57"/>
    <w:rsid w:val="0086518F"/>
    <w:rsid w:val="008653A6"/>
    <w:rsid w:val="008703A8"/>
    <w:rsid w:val="00871B03"/>
    <w:rsid w:val="0087261E"/>
    <w:rsid w:val="00873548"/>
    <w:rsid w:val="008778B3"/>
    <w:rsid w:val="008818A7"/>
    <w:rsid w:val="00883C61"/>
    <w:rsid w:val="00883DD7"/>
    <w:rsid w:val="0088503B"/>
    <w:rsid w:val="00886C11"/>
    <w:rsid w:val="00887A0A"/>
    <w:rsid w:val="008911A0"/>
    <w:rsid w:val="00891F57"/>
    <w:rsid w:val="00892DBC"/>
    <w:rsid w:val="00893050"/>
    <w:rsid w:val="008A15AD"/>
    <w:rsid w:val="008A233B"/>
    <w:rsid w:val="008A2C9D"/>
    <w:rsid w:val="008A3994"/>
    <w:rsid w:val="008B17CF"/>
    <w:rsid w:val="008B2002"/>
    <w:rsid w:val="008B4CE0"/>
    <w:rsid w:val="008C0ACD"/>
    <w:rsid w:val="008C0B49"/>
    <w:rsid w:val="008C1F25"/>
    <w:rsid w:val="008C2EA7"/>
    <w:rsid w:val="008C3122"/>
    <w:rsid w:val="008C48A0"/>
    <w:rsid w:val="008C4CFA"/>
    <w:rsid w:val="008E1066"/>
    <w:rsid w:val="008E5ADB"/>
    <w:rsid w:val="008E6EB1"/>
    <w:rsid w:val="008F05E0"/>
    <w:rsid w:val="008F11B3"/>
    <w:rsid w:val="008F14EE"/>
    <w:rsid w:val="008F165A"/>
    <w:rsid w:val="008F2AD7"/>
    <w:rsid w:val="008F7611"/>
    <w:rsid w:val="00901421"/>
    <w:rsid w:val="00902472"/>
    <w:rsid w:val="00912350"/>
    <w:rsid w:val="00912A34"/>
    <w:rsid w:val="00922D4E"/>
    <w:rsid w:val="0092701B"/>
    <w:rsid w:val="00931B97"/>
    <w:rsid w:val="0093225A"/>
    <w:rsid w:val="0093413E"/>
    <w:rsid w:val="0093471C"/>
    <w:rsid w:val="00952D83"/>
    <w:rsid w:val="00953304"/>
    <w:rsid w:val="00957C67"/>
    <w:rsid w:val="0096172A"/>
    <w:rsid w:val="009617C0"/>
    <w:rsid w:val="009630F7"/>
    <w:rsid w:val="009658EA"/>
    <w:rsid w:val="009700CE"/>
    <w:rsid w:val="0097049E"/>
    <w:rsid w:val="00970EB5"/>
    <w:rsid w:val="00971BFB"/>
    <w:rsid w:val="00974B86"/>
    <w:rsid w:val="00974D58"/>
    <w:rsid w:val="0098241B"/>
    <w:rsid w:val="0098486A"/>
    <w:rsid w:val="009858DA"/>
    <w:rsid w:val="00986C0D"/>
    <w:rsid w:val="00986EC3"/>
    <w:rsid w:val="009871F1"/>
    <w:rsid w:val="00995DE1"/>
    <w:rsid w:val="009964AC"/>
    <w:rsid w:val="009A0EE9"/>
    <w:rsid w:val="009A2D7E"/>
    <w:rsid w:val="009A343B"/>
    <w:rsid w:val="009A3AEA"/>
    <w:rsid w:val="009A66AE"/>
    <w:rsid w:val="009A7AF7"/>
    <w:rsid w:val="009A7FD8"/>
    <w:rsid w:val="009B25FA"/>
    <w:rsid w:val="009B4457"/>
    <w:rsid w:val="009B645A"/>
    <w:rsid w:val="009B793B"/>
    <w:rsid w:val="009B7B31"/>
    <w:rsid w:val="009B7B8D"/>
    <w:rsid w:val="009C6457"/>
    <w:rsid w:val="009C7A8E"/>
    <w:rsid w:val="009C7E29"/>
    <w:rsid w:val="009D532B"/>
    <w:rsid w:val="009D6C18"/>
    <w:rsid w:val="009E0F45"/>
    <w:rsid w:val="009E1F26"/>
    <w:rsid w:val="009E5EEB"/>
    <w:rsid w:val="009F18F5"/>
    <w:rsid w:val="009F6218"/>
    <w:rsid w:val="009F7428"/>
    <w:rsid w:val="00A10173"/>
    <w:rsid w:val="00A108EB"/>
    <w:rsid w:val="00A11956"/>
    <w:rsid w:val="00A128B9"/>
    <w:rsid w:val="00A130DE"/>
    <w:rsid w:val="00A22FE3"/>
    <w:rsid w:val="00A24166"/>
    <w:rsid w:val="00A3349E"/>
    <w:rsid w:val="00A42D25"/>
    <w:rsid w:val="00A4385E"/>
    <w:rsid w:val="00A438FB"/>
    <w:rsid w:val="00A44919"/>
    <w:rsid w:val="00A449A4"/>
    <w:rsid w:val="00A458C5"/>
    <w:rsid w:val="00A53134"/>
    <w:rsid w:val="00A53C1A"/>
    <w:rsid w:val="00A5792B"/>
    <w:rsid w:val="00A62AC1"/>
    <w:rsid w:val="00A6323C"/>
    <w:rsid w:val="00A67E12"/>
    <w:rsid w:val="00A71B83"/>
    <w:rsid w:val="00A74293"/>
    <w:rsid w:val="00A74351"/>
    <w:rsid w:val="00A8099C"/>
    <w:rsid w:val="00A844C7"/>
    <w:rsid w:val="00A8516B"/>
    <w:rsid w:val="00A91BE4"/>
    <w:rsid w:val="00A954C3"/>
    <w:rsid w:val="00A96593"/>
    <w:rsid w:val="00A97ECA"/>
    <w:rsid w:val="00A97FAA"/>
    <w:rsid w:val="00AA0F3B"/>
    <w:rsid w:val="00AA206C"/>
    <w:rsid w:val="00AA31EE"/>
    <w:rsid w:val="00AA77BA"/>
    <w:rsid w:val="00AB1D28"/>
    <w:rsid w:val="00AB251D"/>
    <w:rsid w:val="00AB72B7"/>
    <w:rsid w:val="00AC0B65"/>
    <w:rsid w:val="00AC20EF"/>
    <w:rsid w:val="00AC26E3"/>
    <w:rsid w:val="00AC2B36"/>
    <w:rsid w:val="00AC3301"/>
    <w:rsid w:val="00AC36E4"/>
    <w:rsid w:val="00AC3FBC"/>
    <w:rsid w:val="00AD222D"/>
    <w:rsid w:val="00AD374F"/>
    <w:rsid w:val="00AD38FB"/>
    <w:rsid w:val="00AE0B9D"/>
    <w:rsid w:val="00AE4615"/>
    <w:rsid w:val="00AE5611"/>
    <w:rsid w:val="00AE5848"/>
    <w:rsid w:val="00AE6319"/>
    <w:rsid w:val="00AE6B9E"/>
    <w:rsid w:val="00AF4775"/>
    <w:rsid w:val="00AF4CEA"/>
    <w:rsid w:val="00AF5B2D"/>
    <w:rsid w:val="00AF6738"/>
    <w:rsid w:val="00AF6A27"/>
    <w:rsid w:val="00AF799B"/>
    <w:rsid w:val="00B02F9E"/>
    <w:rsid w:val="00B03C35"/>
    <w:rsid w:val="00B04980"/>
    <w:rsid w:val="00B109BC"/>
    <w:rsid w:val="00B1163D"/>
    <w:rsid w:val="00B175B0"/>
    <w:rsid w:val="00B17ED5"/>
    <w:rsid w:val="00B25069"/>
    <w:rsid w:val="00B2694F"/>
    <w:rsid w:val="00B27066"/>
    <w:rsid w:val="00B27B14"/>
    <w:rsid w:val="00B27D40"/>
    <w:rsid w:val="00B33D26"/>
    <w:rsid w:val="00B379D2"/>
    <w:rsid w:val="00B40C19"/>
    <w:rsid w:val="00B47257"/>
    <w:rsid w:val="00B475A3"/>
    <w:rsid w:val="00B5020A"/>
    <w:rsid w:val="00B50AC0"/>
    <w:rsid w:val="00B53C9D"/>
    <w:rsid w:val="00B5630C"/>
    <w:rsid w:val="00B6216D"/>
    <w:rsid w:val="00B6315E"/>
    <w:rsid w:val="00B67A61"/>
    <w:rsid w:val="00B67E35"/>
    <w:rsid w:val="00B67FE3"/>
    <w:rsid w:val="00B7067E"/>
    <w:rsid w:val="00B72342"/>
    <w:rsid w:val="00B74A8B"/>
    <w:rsid w:val="00B74AF7"/>
    <w:rsid w:val="00B759C5"/>
    <w:rsid w:val="00B8267A"/>
    <w:rsid w:val="00B84490"/>
    <w:rsid w:val="00B85D0D"/>
    <w:rsid w:val="00B91861"/>
    <w:rsid w:val="00B91F84"/>
    <w:rsid w:val="00B9356E"/>
    <w:rsid w:val="00B97C6A"/>
    <w:rsid w:val="00BA24EF"/>
    <w:rsid w:val="00BA3629"/>
    <w:rsid w:val="00BA3654"/>
    <w:rsid w:val="00BA4C0D"/>
    <w:rsid w:val="00BA56F3"/>
    <w:rsid w:val="00BA56F7"/>
    <w:rsid w:val="00BB119E"/>
    <w:rsid w:val="00BB22F6"/>
    <w:rsid w:val="00BB2CB3"/>
    <w:rsid w:val="00BB30E2"/>
    <w:rsid w:val="00BB4980"/>
    <w:rsid w:val="00BB6F1F"/>
    <w:rsid w:val="00BC06D3"/>
    <w:rsid w:val="00BC2A7C"/>
    <w:rsid w:val="00BC303A"/>
    <w:rsid w:val="00BC3331"/>
    <w:rsid w:val="00BC34EB"/>
    <w:rsid w:val="00BC3830"/>
    <w:rsid w:val="00BC5158"/>
    <w:rsid w:val="00BC5909"/>
    <w:rsid w:val="00BC6C18"/>
    <w:rsid w:val="00BD2A42"/>
    <w:rsid w:val="00BD2E11"/>
    <w:rsid w:val="00BD45E4"/>
    <w:rsid w:val="00BE225B"/>
    <w:rsid w:val="00BE2B07"/>
    <w:rsid w:val="00BE36FA"/>
    <w:rsid w:val="00BE4FB7"/>
    <w:rsid w:val="00BE7113"/>
    <w:rsid w:val="00BF02AC"/>
    <w:rsid w:val="00BF225C"/>
    <w:rsid w:val="00BF39D2"/>
    <w:rsid w:val="00BF7152"/>
    <w:rsid w:val="00C04410"/>
    <w:rsid w:val="00C04461"/>
    <w:rsid w:val="00C057FF"/>
    <w:rsid w:val="00C06D61"/>
    <w:rsid w:val="00C10D93"/>
    <w:rsid w:val="00C13240"/>
    <w:rsid w:val="00C14B69"/>
    <w:rsid w:val="00C16854"/>
    <w:rsid w:val="00C16EA6"/>
    <w:rsid w:val="00C237C8"/>
    <w:rsid w:val="00C2433A"/>
    <w:rsid w:val="00C25143"/>
    <w:rsid w:val="00C2612A"/>
    <w:rsid w:val="00C31375"/>
    <w:rsid w:val="00C317CB"/>
    <w:rsid w:val="00C32800"/>
    <w:rsid w:val="00C33360"/>
    <w:rsid w:val="00C338FD"/>
    <w:rsid w:val="00C349DE"/>
    <w:rsid w:val="00C35045"/>
    <w:rsid w:val="00C36446"/>
    <w:rsid w:val="00C44998"/>
    <w:rsid w:val="00C46A1F"/>
    <w:rsid w:val="00C53094"/>
    <w:rsid w:val="00C57BCF"/>
    <w:rsid w:val="00C63184"/>
    <w:rsid w:val="00C6375C"/>
    <w:rsid w:val="00C64817"/>
    <w:rsid w:val="00C65436"/>
    <w:rsid w:val="00C67879"/>
    <w:rsid w:val="00C67B46"/>
    <w:rsid w:val="00C72817"/>
    <w:rsid w:val="00C745DA"/>
    <w:rsid w:val="00C763BC"/>
    <w:rsid w:val="00C803AE"/>
    <w:rsid w:val="00C80667"/>
    <w:rsid w:val="00C8300E"/>
    <w:rsid w:val="00C84A60"/>
    <w:rsid w:val="00C85BDB"/>
    <w:rsid w:val="00C91360"/>
    <w:rsid w:val="00C922B1"/>
    <w:rsid w:val="00C93779"/>
    <w:rsid w:val="00C93FF6"/>
    <w:rsid w:val="00C94B89"/>
    <w:rsid w:val="00C95442"/>
    <w:rsid w:val="00C97F19"/>
    <w:rsid w:val="00CA5307"/>
    <w:rsid w:val="00CA63FB"/>
    <w:rsid w:val="00CA68D8"/>
    <w:rsid w:val="00CB1132"/>
    <w:rsid w:val="00CB34E5"/>
    <w:rsid w:val="00CB55DA"/>
    <w:rsid w:val="00CC1646"/>
    <w:rsid w:val="00CC451A"/>
    <w:rsid w:val="00CC48EB"/>
    <w:rsid w:val="00CC5A13"/>
    <w:rsid w:val="00CC78C4"/>
    <w:rsid w:val="00CD7530"/>
    <w:rsid w:val="00CE7AE1"/>
    <w:rsid w:val="00CE7CFF"/>
    <w:rsid w:val="00CF12CE"/>
    <w:rsid w:val="00CF1D19"/>
    <w:rsid w:val="00CF1EE3"/>
    <w:rsid w:val="00CF67BE"/>
    <w:rsid w:val="00D011EA"/>
    <w:rsid w:val="00D01507"/>
    <w:rsid w:val="00D022DE"/>
    <w:rsid w:val="00D02B3C"/>
    <w:rsid w:val="00D05B95"/>
    <w:rsid w:val="00D06B0C"/>
    <w:rsid w:val="00D11210"/>
    <w:rsid w:val="00D1122F"/>
    <w:rsid w:val="00D134C9"/>
    <w:rsid w:val="00D14B2E"/>
    <w:rsid w:val="00D209DD"/>
    <w:rsid w:val="00D232C4"/>
    <w:rsid w:val="00D24A76"/>
    <w:rsid w:val="00D24EA7"/>
    <w:rsid w:val="00D252C1"/>
    <w:rsid w:val="00D26ADE"/>
    <w:rsid w:val="00D26AE3"/>
    <w:rsid w:val="00D26E83"/>
    <w:rsid w:val="00D30CBA"/>
    <w:rsid w:val="00D3183E"/>
    <w:rsid w:val="00D365E4"/>
    <w:rsid w:val="00D37E63"/>
    <w:rsid w:val="00D4029D"/>
    <w:rsid w:val="00D421E8"/>
    <w:rsid w:val="00D46370"/>
    <w:rsid w:val="00D54A1A"/>
    <w:rsid w:val="00D55A5F"/>
    <w:rsid w:val="00D5714C"/>
    <w:rsid w:val="00D5731F"/>
    <w:rsid w:val="00D57752"/>
    <w:rsid w:val="00D609A1"/>
    <w:rsid w:val="00D61229"/>
    <w:rsid w:val="00D62119"/>
    <w:rsid w:val="00D63D9B"/>
    <w:rsid w:val="00D6557D"/>
    <w:rsid w:val="00D763A8"/>
    <w:rsid w:val="00D76ACD"/>
    <w:rsid w:val="00D815FA"/>
    <w:rsid w:val="00D84076"/>
    <w:rsid w:val="00D843C6"/>
    <w:rsid w:val="00D85531"/>
    <w:rsid w:val="00D859D5"/>
    <w:rsid w:val="00D8611D"/>
    <w:rsid w:val="00D87923"/>
    <w:rsid w:val="00D9455C"/>
    <w:rsid w:val="00D96623"/>
    <w:rsid w:val="00DA17BC"/>
    <w:rsid w:val="00DA69C5"/>
    <w:rsid w:val="00DA7A32"/>
    <w:rsid w:val="00DA7BE9"/>
    <w:rsid w:val="00DB4893"/>
    <w:rsid w:val="00DB4FF0"/>
    <w:rsid w:val="00DB5DA5"/>
    <w:rsid w:val="00DB6618"/>
    <w:rsid w:val="00DB69C8"/>
    <w:rsid w:val="00DB6B49"/>
    <w:rsid w:val="00DC2120"/>
    <w:rsid w:val="00DC306B"/>
    <w:rsid w:val="00DD0734"/>
    <w:rsid w:val="00DD0B79"/>
    <w:rsid w:val="00DD418F"/>
    <w:rsid w:val="00DE110B"/>
    <w:rsid w:val="00DE1F2C"/>
    <w:rsid w:val="00DE35F2"/>
    <w:rsid w:val="00DE6AA5"/>
    <w:rsid w:val="00DE70A6"/>
    <w:rsid w:val="00DF3C4A"/>
    <w:rsid w:val="00E02715"/>
    <w:rsid w:val="00E04EBC"/>
    <w:rsid w:val="00E110DF"/>
    <w:rsid w:val="00E12CBA"/>
    <w:rsid w:val="00E14E76"/>
    <w:rsid w:val="00E15AF7"/>
    <w:rsid w:val="00E168F3"/>
    <w:rsid w:val="00E17A9F"/>
    <w:rsid w:val="00E21057"/>
    <w:rsid w:val="00E22661"/>
    <w:rsid w:val="00E24EC7"/>
    <w:rsid w:val="00E33710"/>
    <w:rsid w:val="00E33EAE"/>
    <w:rsid w:val="00E33FB8"/>
    <w:rsid w:val="00E35B7F"/>
    <w:rsid w:val="00E35CC2"/>
    <w:rsid w:val="00E36F63"/>
    <w:rsid w:val="00E453EE"/>
    <w:rsid w:val="00E463D5"/>
    <w:rsid w:val="00E51D67"/>
    <w:rsid w:val="00E523F3"/>
    <w:rsid w:val="00E55222"/>
    <w:rsid w:val="00E609ED"/>
    <w:rsid w:val="00E60B50"/>
    <w:rsid w:val="00E63192"/>
    <w:rsid w:val="00E64CF6"/>
    <w:rsid w:val="00E65AA7"/>
    <w:rsid w:val="00E65C24"/>
    <w:rsid w:val="00E665B4"/>
    <w:rsid w:val="00E7396A"/>
    <w:rsid w:val="00E84C38"/>
    <w:rsid w:val="00E84F2E"/>
    <w:rsid w:val="00E868F7"/>
    <w:rsid w:val="00E87515"/>
    <w:rsid w:val="00E90C83"/>
    <w:rsid w:val="00E9110F"/>
    <w:rsid w:val="00E91CCB"/>
    <w:rsid w:val="00E93162"/>
    <w:rsid w:val="00EA106E"/>
    <w:rsid w:val="00EA1AE7"/>
    <w:rsid w:val="00EA3E2F"/>
    <w:rsid w:val="00EA41B0"/>
    <w:rsid w:val="00EA51EA"/>
    <w:rsid w:val="00EB0C6E"/>
    <w:rsid w:val="00EB2649"/>
    <w:rsid w:val="00EB4772"/>
    <w:rsid w:val="00EB4D34"/>
    <w:rsid w:val="00EB5A93"/>
    <w:rsid w:val="00EB6C11"/>
    <w:rsid w:val="00EB6C7C"/>
    <w:rsid w:val="00EB7CEB"/>
    <w:rsid w:val="00EC2E76"/>
    <w:rsid w:val="00EC6333"/>
    <w:rsid w:val="00EC6FE9"/>
    <w:rsid w:val="00ED51DC"/>
    <w:rsid w:val="00ED535A"/>
    <w:rsid w:val="00EE3098"/>
    <w:rsid w:val="00EE4AC6"/>
    <w:rsid w:val="00EE6EDC"/>
    <w:rsid w:val="00EF72B4"/>
    <w:rsid w:val="00F006BF"/>
    <w:rsid w:val="00F00D95"/>
    <w:rsid w:val="00F05645"/>
    <w:rsid w:val="00F05DCF"/>
    <w:rsid w:val="00F05E6A"/>
    <w:rsid w:val="00F0684A"/>
    <w:rsid w:val="00F07B8D"/>
    <w:rsid w:val="00F104EE"/>
    <w:rsid w:val="00F171F5"/>
    <w:rsid w:val="00F22619"/>
    <w:rsid w:val="00F30FF3"/>
    <w:rsid w:val="00F33F00"/>
    <w:rsid w:val="00F35373"/>
    <w:rsid w:val="00F362FB"/>
    <w:rsid w:val="00F4489A"/>
    <w:rsid w:val="00F44B34"/>
    <w:rsid w:val="00F4750E"/>
    <w:rsid w:val="00F53FAA"/>
    <w:rsid w:val="00F55A5F"/>
    <w:rsid w:val="00F55C3A"/>
    <w:rsid w:val="00F66890"/>
    <w:rsid w:val="00F71253"/>
    <w:rsid w:val="00F76755"/>
    <w:rsid w:val="00F80C0C"/>
    <w:rsid w:val="00F81D4E"/>
    <w:rsid w:val="00F81D73"/>
    <w:rsid w:val="00F82EEA"/>
    <w:rsid w:val="00F82FA7"/>
    <w:rsid w:val="00F8394F"/>
    <w:rsid w:val="00F85314"/>
    <w:rsid w:val="00F93902"/>
    <w:rsid w:val="00F963D4"/>
    <w:rsid w:val="00F9665D"/>
    <w:rsid w:val="00F97270"/>
    <w:rsid w:val="00FA213C"/>
    <w:rsid w:val="00FA2A06"/>
    <w:rsid w:val="00FA3F45"/>
    <w:rsid w:val="00FA6208"/>
    <w:rsid w:val="00FA7549"/>
    <w:rsid w:val="00FB5A63"/>
    <w:rsid w:val="00FC0FA9"/>
    <w:rsid w:val="00FC1ED1"/>
    <w:rsid w:val="00FC4BDC"/>
    <w:rsid w:val="00FC4C1F"/>
    <w:rsid w:val="00FC70FE"/>
    <w:rsid w:val="00FD00C2"/>
    <w:rsid w:val="00FD29EB"/>
    <w:rsid w:val="00FD3A9E"/>
    <w:rsid w:val="00FD58A3"/>
    <w:rsid w:val="00FD7964"/>
    <w:rsid w:val="00FE0773"/>
    <w:rsid w:val="00FE0BB8"/>
    <w:rsid w:val="00FE6358"/>
    <w:rsid w:val="00FE7E48"/>
    <w:rsid w:val="00FF54C1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03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C6AAC"/>
    <w:rPr>
      <w:rFonts w:ascii="Calibri" w:eastAsia="Calibri" w:hAnsi="Calibri" w:cs="Times New Roman"/>
      <w:sz w:val="22"/>
      <w:szCs w:val="22"/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24190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49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6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65159"/>
    <w:rPr>
      <w:rFonts w:ascii="Courier New" w:hAnsi="Courier New" w:cs="Courier New"/>
      <w:sz w:val="20"/>
      <w:szCs w:val="20"/>
      <w:lang w:eastAsia="de-DE"/>
    </w:rPr>
  </w:style>
  <w:style w:type="character" w:customStyle="1" w:styleId="58cl">
    <w:name w:val="_58cl"/>
    <w:basedOn w:val="Absatz-Standardschriftart"/>
    <w:rsid w:val="00E12CBA"/>
  </w:style>
  <w:style w:type="character" w:customStyle="1" w:styleId="58cm">
    <w:name w:val="_58cm"/>
    <w:basedOn w:val="Absatz-Standardschriftart"/>
    <w:rsid w:val="00E12CBA"/>
  </w:style>
  <w:style w:type="character" w:customStyle="1" w:styleId="element-invisible">
    <w:name w:val="element-invisible"/>
    <w:basedOn w:val="Absatz-Standardschriftart"/>
    <w:rsid w:val="00103027"/>
  </w:style>
  <w:style w:type="character" w:styleId="NichtaufgelsteErwhnung">
    <w:name w:val="Unresolved Mention"/>
    <w:basedOn w:val="Absatz-Standardschriftart"/>
    <w:uiPriority w:val="99"/>
    <w:rsid w:val="009A343B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F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1905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4760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4760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60"/>
    <w:rPr>
      <w:vertAlign w:val="superscript"/>
    </w:rPr>
  </w:style>
  <w:style w:type="character" w:customStyle="1" w:styleId="y2iqfc">
    <w:name w:val="y2iqfc"/>
    <w:basedOn w:val="Absatz-Standardschriftart"/>
    <w:rsid w:val="00006B8E"/>
  </w:style>
  <w:style w:type="paragraph" w:customStyle="1" w:styleId="paragraph">
    <w:name w:val="paragraph"/>
    <w:basedOn w:val="Standard"/>
    <w:rsid w:val="00AA20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A206C"/>
  </w:style>
  <w:style w:type="character" w:customStyle="1" w:styleId="eop">
    <w:name w:val="eop"/>
    <w:basedOn w:val="Absatz-Standardschriftart"/>
    <w:rsid w:val="00AA206C"/>
  </w:style>
  <w:style w:type="character" w:styleId="BesuchterLink">
    <w:name w:val="FollowedHyperlink"/>
    <w:basedOn w:val="Absatz-Standardschriftart"/>
    <w:uiPriority w:val="99"/>
    <w:semiHidden/>
    <w:unhideWhenUsed/>
    <w:rsid w:val="00E7396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49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 w:eastAsia="de-DE"/>
    </w:rPr>
  </w:style>
  <w:style w:type="paragraph" w:customStyle="1" w:styleId="text">
    <w:name w:val="text"/>
    <w:basedOn w:val="Standard"/>
    <w:rsid w:val="004C75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placetowork.at/workplace/item/5715/Beko+Grundig+&#214;sterreich+AG" TargetMode="External"/><Relationship Id="rId13" Type="http://schemas.openxmlformats.org/officeDocument/2006/relationships/hyperlink" Target="mailto:margit.anglmaier@bg-austri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andra.vasak@reiterp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riere.bg-austria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rriere.bg-austria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nunu.com/at/beko-grundi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0DCDCD-D000-5242-B324-68CE35F1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Sophia Seigner</cp:lastModifiedBy>
  <cp:revision>2</cp:revision>
  <cp:lastPrinted>2022-04-22T13:41:00Z</cp:lastPrinted>
  <dcterms:created xsi:type="dcterms:W3CDTF">2022-10-21T17:32:00Z</dcterms:created>
  <dcterms:modified xsi:type="dcterms:W3CDTF">2022-10-21T17:32:00Z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