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4F9E" w14:textId="668C1017" w:rsidR="00ED7F8D" w:rsidRDefault="00ED7F8D" w:rsidP="00ED7F8D">
      <w:pPr>
        <w:spacing w:after="0" w:line="240" w:lineRule="auto"/>
        <w:rPr>
          <w:b/>
          <w:bCs/>
          <w:sz w:val="32"/>
          <w:szCs w:val="32"/>
        </w:rPr>
      </w:pPr>
      <w:r>
        <w:rPr>
          <w:b/>
          <w:bCs/>
          <w:noProof/>
          <w:sz w:val="32"/>
          <w:szCs w:val="32"/>
          <w:lang w:val="en"/>
        </w:rPr>
        <w:drawing>
          <wp:anchor distT="0" distB="0" distL="114300" distR="114300" simplePos="0" relativeHeight="251658240" behindDoc="1" locked="0" layoutInCell="1" allowOverlap="1" wp14:anchorId="50539DE5" wp14:editId="0C38B39F">
            <wp:simplePos x="0" y="0"/>
            <wp:positionH relativeFrom="column">
              <wp:posOffset>4658028</wp:posOffset>
            </wp:positionH>
            <wp:positionV relativeFrom="paragraph">
              <wp:posOffset>-367140</wp:posOffset>
            </wp:positionV>
            <wp:extent cx="1341120" cy="4508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450850"/>
                    </a:xfrm>
                    <a:prstGeom prst="rect">
                      <a:avLst/>
                    </a:prstGeom>
                    <a:noFill/>
                  </pic:spPr>
                </pic:pic>
              </a:graphicData>
            </a:graphic>
          </wp:anchor>
        </w:drawing>
      </w:r>
    </w:p>
    <w:p w14:paraId="11D7F03D" w14:textId="77777777" w:rsidR="003B5902" w:rsidRDefault="003B5902" w:rsidP="00ED7F8D">
      <w:pPr>
        <w:spacing w:after="0" w:line="240" w:lineRule="auto"/>
        <w:rPr>
          <w:b/>
          <w:bCs/>
          <w:sz w:val="32"/>
          <w:szCs w:val="32"/>
        </w:rPr>
      </w:pPr>
    </w:p>
    <w:p w14:paraId="4934F937" w14:textId="77777777" w:rsidR="004E6AC9" w:rsidRDefault="004E6AC9" w:rsidP="00ED7F8D">
      <w:pPr>
        <w:spacing w:after="0" w:line="240" w:lineRule="auto"/>
        <w:rPr>
          <w:b/>
          <w:bCs/>
          <w:sz w:val="28"/>
          <w:szCs w:val="28"/>
        </w:rPr>
      </w:pPr>
    </w:p>
    <w:p w14:paraId="5BA2D050" w14:textId="6C7114B9" w:rsidR="00ED7F8D" w:rsidRPr="001C68B8" w:rsidRDefault="003B5902" w:rsidP="00ED7F8D">
      <w:pPr>
        <w:spacing w:after="0" w:line="240" w:lineRule="auto"/>
        <w:rPr>
          <w:b/>
          <w:bCs/>
          <w:sz w:val="28"/>
          <w:szCs w:val="28"/>
          <w:lang w:val="fr-FR"/>
        </w:rPr>
      </w:pPr>
      <w:r w:rsidRPr="001C68B8">
        <w:rPr>
          <w:b/>
          <w:bCs/>
          <w:sz w:val="28"/>
          <w:szCs w:val="28"/>
          <w:lang w:val="fr-FR"/>
        </w:rPr>
        <w:t>COMMUNIQUÉ DE PRESSE</w:t>
      </w:r>
    </w:p>
    <w:p w14:paraId="39161340" w14:textId="6739E667" w:rsidR="003B5902" w:rsidRPr="001C68B8" w:rsidRDefault="003B5902" w:rsidP="00ED7F8D">
      <w:pPr>
        <w:spacing w:after="0" w:line="240" w:lineRule="auto"/>
        <w:rPr>
          <w:b/>
          <w:bCs/>
          <w:sz w:val="28"/>
          <w:szCs w:val="28"/>
          <w:lang w:val="fr-FR"/>
        </w:rPr>
      </w:pPr>
    </w:p>
    <w:p w14:paraId="3348E08D" w14:textId="77777777" w:rsidR="001C34C5" w:rsidRPr="001C68B8" w:rsidRDefault="001C34C5" w:rsidP="00ED7F8D">
      <w:pPr>
        <w:spacing w:after="0" w:line="240" w:lineRule="auto"/>
        <w:rPr>
          <w:b/>
          <w:bCs/>
          <w:sz w:val="28"/>
          <w:szCs w:val="28"/>
          <w:lang w:val="fr-FR"/>
        </w:rPr>
      </w:pPr>
    </w:p>
    <w:p w14:paraId="2335EE3A" w14:textId="544ADFDA" w:rsidR="003C4922" w:rsidRPr="001C68B8" w:rsidRDefault="003C4922" w:rsidP="00ED7F8D">
      <w:pPr>
        <w:spacing w:after="0" w:line="240" w:lineRule="auto"/>
        <w:rPr>
          <w:b/>
          <w:bCs/>
          <w:sz w:val="28"/>
          <w:szCs w:val="28"/>
          <w:highlight w:val="lightGray"/>
          <w:lang w:val="fr-FR"/>
        </w:rPr>
      </w:pPr>
    </w:p>
    <w:p w14:paraId="577A9D50" w14:textId="3B3C58F2" w:rsidR="00126D67" w:rsidRPr="001C68B8" w:rsidRDefault="007818E6" w:rsidP="00ED7F8D">
      <w:pPr>
        <w:spacing w:after="0" w:line="240" w:lineRule="auto"/>
        <w:rPr>
          <w:b/>
          <w:bCs/>
          <w:lang w:val="fr-FR"/>
        </w:rPr>
      </w:pPr>
      <w:r w:rsidRPr="001C68B8">
        <w:rPr>
          <w:b/>
          <w:bCs/>
          <w:lang w:val="fr-FR"/>
        </w:rPr>
        <w:t>Les mobiles pour seniors actifs</w:t>
      </w:r>
    </w:p>
    <w:p w14:paraId="06F3F894" w14:textId="0B820CAE" w:rsidR="00FD1266" w:rsidRPr="001C68B8" w:rsidRDefault="00FD1266" w:rsidP="00ED7F8D">
      <w:pPr>
        <w:spacing w:after="0" w:line="240" w:lineRule="auto"/>
        <w:rPr>
          <w:b/>
          <w:bCs/>
          <w:sz w:val="28"/>
          <w:szCs w:val="28"/>
          <w:lang w:val="fr-FR"/>
        </w:rPr>
      </w:pPr>
      <w:r w:rsidRPr="001C68B8">
        <w:rPr>
          <w:b/>
          <w:bCs/>
          <w:sz w:val="28"/>
          <w:szCs w:val="28"/>
          <w:lang w:val="fr-FR"/>
        </w:rPr>
        <w:t xml:space="preserve">Doro double sa part de marché en Suisse </w:t>
      </w:r>
    </w:p>
    <w:p w14:paraId="00ED11F3" w14:textId="770BA022" w:rsidR="009E36A2" w:rsidRPr="001C68B8" w:rsidRDefault="009E36A2" w:rsidP="00ED7F8D">
      <w:pPr>
        <w:spacing w:after="0" w:line="240" w:lineRule="auto"/>
        <w:rPr>
          <w:lang w:val="fr-FR"/>
        </w:rPr>
      </w:pPr>
    </w:p>
    <w:p w14:paraId="73837E86" w14:textId="3B6F0DBC" w:rsidR="001346C4" w:rsidRPr="001C68B8" w:rsidRDefault="001346C4" w:rsidP="00665AA1">
      <w:pPr>
        <w:spacing w:after="0" w:line="240" w:lineRule="auto"/>
        <w:rPr>
          <w:b/>
          <w:bCs/>
          <w:lang w:val="fr-FR"/>
        </w:rPr>
      </w:pPr>
      <w:r w:rsidRPr="001C68B8">
        <w:rPr>
          <w:b/>
          <w:bCs/>
          <w:lang w:val="fr-FR"/>
        </w:rPr>
        <w:t xml:space="preserve">Les téléphones portables pour seniors, proposés par l'opérateur de télécommunications suédois Doro, progressent également en </w:t>
      </w:r>
      <w:proofErr w:type="gramStart"/>
      <w:r w:rsidRPr="001C68B8">
        <w:rPr>
          <w:b/>
          <w:bCs/>
          <w:lang w:val="fr-FR"/>
        </w:rPr>
        <w:t>Suisse:</w:t>
      </w:r>
      <w:proofErr w:type="gramEnd"/>
      <w:r w:rsidRPr="001C68B8">
        <w:rPr>
          <w:b/>
          <w:bCs/>
          <w:lang w:val="fr-FR"/>
        </w:rPr>
        <w:t xml:space="preserve"> avec une hausse de 4,3 à 11,3%, la part de marché a plus que doublé en l'espace de douze mois. Grâce à ses smartphones faciles à utiliser et à son nouveau concept de vente, Doro souhaite continuer à renforcer sa présence à l'avenir</w:t>
      </w:r>
      <w:r w:rsidRPr="001C68B8">
        <w:rPr>
          <w:lang w:val="fr-FR"/>
        </w:rPr>
        <w:t>.</w:t>
      </w:r>
      <w:r w:rsidRPr="001C68B8">
        <w:rPr>
          <w:b/>
          <w:bCs/>
          <w:lang w:val="fr-FR"/>
        </w:rPr>
        <w:t xml:space="preserve"> </w:t>
      </w:r>
    </w:p>
    <w:p w14:paraId="34770B8B" w14:textId="5602B188" w:rsidR="00907422" w:rsidRPr="001C68B8" w:rsidRDefault="00907422" w:rsidP="00665AA1">
      <w:pPr>
        <w:spacing w:after="0" w:line="240" w:lineRule="auto"/>
        <w:rPr>
          <w:b/>
          <w:bCs/>
          <w:lang w:val="fr-FR"/>
        </w:rPr>
      </w:pPr>
    </w:p>
    <w:p w14:paraId="110F47AE" w14:textId="78B7208E" w:rsidR="0090269D" w:rsidRPr="001C68B8" w:rsidRDefault="00E64842" w:rsidP="0090269D">
      <w:pPr>
        <w:spacing w:after="0" w:line="240" w:lineRule="auto"/>
        <w:rPr>
          <w:lang w:val="fr-FR"/>
        </w:rPr>
      </w:pPr>
      <w:r w:rsidRPr="001C68B8">
        <w:rPr>
          <w:lang w:val="fr-FR"/>
        </w:rPr>
        <w:t xml:space="preserve">Zurich, le </w:t>
      </w:r>
      <w:r w:rsidR="00D22147">
        <w:rPr>
          <w:lang w:val="fr-FR"/>
        </w:rPr>
        <w:t>19</w:t>
      </w:r>
      <w:r w:rsidRPr="001C68B8">
        <w:rPr>
          <w:lang w:val="fr-FR"/>
        </w:rPr>
        <w:t xml:space="preserve"> octobre </w:t>
      </w:r>
      <w:proofErr w:type="gramStart"/>
      <w:r w:rsidRPr="001C68B8">
        <w:rPr>
          <w:lang w:val="fr-FR"/>
        </w:rPr>
        <w:t>2020:</w:t>
      </w:r>
      <w:proofErr w:type="gramEnd"/>
      <w:r w:rsidRPr="001C68B8">
        <w:rPr>
          <w:lang w:val="fr-FR"/>
        </w:rPr>
        <w:t xml:space="preserve"> </w:t>
      </w:r>
      <w:r w:rsidRPr="001C68B8">
        <w:rPr>
          <w:rFonts w:ascii="Calibri" w:hAnsi="Calibri"/>
          <w:shd w:val="clear" w:color="auto" w:fill="FFFFFF"/>
          <w:lang w:val="fr-FR"/>
        </w:rPr>
        <w:t>fin 2019, 18,7% de la population suisse avait plus de 65 ans.</w:t>
      </w:r>
      <w:r>
        <w:rPr>
          <w:rStyle w:val="Funotenzeichen"/>
          <w:rFonts w:ascii="Calibri" w:hAnsi="Calibri" w:cs="Calibri"/>
          <w:shd w:val="clear" w:color="auto" w:fill="FFFFFF"/>
          <w:lang w:val="en"/>
        </w:rPr>
        <w:footnoteReference w:id="1"/>
      </w:r>
      <w:r w:rsidRPr="001C68B8">
        <w:rPr>
          <w:rFonts w:ascii="Calibri" w:hAnsi="Calibri"/>
          <w:shd w:val="clear" w:color="auto" w:fill="FFFFFF"/>
          <w:lang w:val="fr-FR"/>
        </w:rPr>
        <w:t> Comme le montre une étude</w:t>
      </w:r>
      <w:r>
        <w:rPr>
          <w:rStyle w:val="Funotenzeichen"/>
          <w:rFonts w:ascii="Calibri" w:hAnsi="Calibri" w:cs="Calibri"/>
          <w:shd w:val="clear" w:color="auto" w:fill="FFFFFF"/>
          <w:lang w:val="en"/>
        </w:rPr>
        <w:footnoteReference w:id="2"/>
      </w:r>
      <w:r w:rsidRPr="001C68B8">
        <w:rPr>
          <w:rFonts w:ascii="Calibri" w:hAnsi="Calibri"/>
          <w:shd w:val="clear" w:color="auto" w:fill="FFFFFF"/>
          <w:lang w:val="fr-FR"/>
        </w:rPr>
        <w:t xml:space="preserve"> de l'Université de Zurich, la part des utilisateurs d'Internet de plus de 65 ans a presque doublé entre 2009 et 2019. 69% des personnes interrogées utilisent un smartphone, dont 81% tous les jours. </w:t>
      </w:r>
      <w:proofErr w:type="gramStart"/>
      <w:r w:rsidRPr="001C68B8">
        <w:rPr>
          <w:rFonts w:ascii="Calibri" w:hAnsi="Calibri"/>
          <w:shd w:val="clear" w:color="auto" w:fill="FFFFFF"/>
          <w:lang w:val="fr-FR"/>
        </w:rPr>
        <w:t>«Les</w:t>
      </w:r>
      <w:proofErr w:type="gramEnd"/>
      <w:r w:rsidRPr="001C68B8">
        <w:rPr>
          <w:rFonts w:ascii="Calibri" w:hAnsi="Calibri"/>
          <w:shd w:val="clear" w:color="auto" w:fill="FFFFFF"/>
          <w:lang w:val="fr-FR"/>
        </w:rPr>
        <w:t xml:space="preserve"> technologies modernes permettent une vie autonome et épanouie à tout âge. Ainsi, nos mobiles et smartphones sont non seulement esthétiques, mais leurs caractéristiques tactiles et acoustiques ont également été étudiées pour répondre aux besoins des seniors actifs. De plus, nous avons réduit les éléments de menu à l'essentiel et ajouté des services utiles sur les </w:t>
      </w:r>
      <w:proofErr w:type="gramStart"/>
      <w:r w:rsidRPr="001C68B8">
        <w:rPr>
          <w:rFonts w:ascii="Calibri" w:hAnsi="Calibri"/>
          <w:shd w:val="clear" w:color="auto" w:fill="FFFFFF"/>
          <w:lang w:val="fr-FR"/>
        </w:rPr>
        <w:t>appareils:</w:t>
      </w:r>
      <w:proofErr w:type="gramEnd"/>
      <w:r w:rsidRPr="001C68B8">
        <w:rPr>
          <w:rFonts w:ascii="Calibri" w:hAnsi="Calibri"/>
          <w:shd w:val="clear" w:color="auto" w:fill="FFFFFF"/>
          <w:lang w:val="fr-FR"/>
        </w:rPr>
        <w:t xml:space="preserve"> grâce aux boutons d'appel d'urgence intégrés, les personnes âgées et leur entourage peuvent vivre plus sereinement et osent entreprendre davantage», explique </w:t>
      </w:r>
      <w:r w:rsidRPr="001C68B8">
        <w:rPr>
          <w:lang w:val="fr-FR"/>
        </w:rPr>
        <w:t>Michael Rabenstein, directeur général et régional de Doro DACH.</w:t>
      </w:r>
    </w:p>
    <w:p w14:paraId="628036C6" w14:textId="77777777" w:rsidR="0090269D" w:rsidRPr="001C68B8" w:rsidRDefault="0090269D" w:rsidP="0090269D">
      <w:pPr>
        <w:spacing w:after="0" w:line="240" w:lineRule="auto"/>
        <w:rPr>
          <w:rFonts w:ascii="Calibri" w:hAnsi="Calibri" w:cs="Calibri"/>
          <w:shd w:val="clear" w:color="auto" w:fill="FFFFFF"/>
          <w:lang w:val="fr-FR"/>
        </w:rPr>
      </w:pPr>
    </w:p>
    <w:p w14:paraId="0A1DBB8A" w14:textId="6FBDCD76" w:rsidR="00375764" w:rsidRPr="001C68B8" w:rsidRDefault="00375764" w:rsidP="00665AA1">
      <w:pPr>
        <w:spacing w:after="0" w:line="240" w:lineRule="auto"/>
        <w:rPr>
          <w:b/>
          <w:bCs/>
          <w:lang w:val="fr-FR"/>
        </w:rPr>
      </w:pPr>
      <w:r w:rsidRPr="001C68B8">
        <w:rPr>
          <w:b/>
          <w:bCs/>
          <w:lang w:val="fr-FR"/>
        </w:rPr>
        <w:t xml:space="preserve">Les meilleures </w:t>
      </w:r>
      <w:proofErr w:type="gramStart"/>
      <w:r w:rsidRPr="001C68B8">
        <w:rPr>
          <w:b/>
          <w:bCs/>
          <w:lang w:val="fr-FR"/>
        </w:rPr>
        <w:t>ventes:</w:t>
      </w:r>
      <w:proofErr w:type="gramEnd"/>
      <w:r w:rsidRPr="001C68B8">
        <w:rPr>
          <w:b/>
          <w:bCs/>
          <w:lang w:val="fr-FR"/>
        </w:rPr>
        <w:t xml:space="preserve"> Doro 6620 et Doro 6520</w:t>
      </w:r>
    </w:p>
    <w:p w14:paraId="5C086D49" w14:textId="38E50D9C" w:rsidR="00126D67" w:rsidRPr="001C68B8" w:rsidRDefault="00907422" w:rsidP="00126D67">
      <w:pPr>
        <w:spacing w:after="0" w:line="240" w:lineRule="auto"/>
        <w:rPr>
          <w:lang w:val="fr-FR"/>
        </w:rPr>
      </w:pPr>
      <w:r w:rsidRPr="001C68B8">
        <w:rPr>
          <w:lang w:val="fr-FR"/>
        </w:rPr>
        <w:t>Dès 2007, Doro s'est spécialisée dans les produits et services destinés aux consommateurs de plus de 65 ans et s'est établie en Suisse en 2015. Depuis lors, l'entreprise a vendu plus de 20 millions de mobiles sur le marché international et continue à conquérir le marché suisse. Actuellement troisième fournisseur de téléphones mobiles classiques (appelés</w:t>
      </w:r>
      <w:proofErr w:type="gramStart"/>
      <w:r w:rsidRPr="001C68B8">
        <w:rPr>
          <w:lang w:val="fr-FR"/>
        </w:rPr>
        <w:t xml:space="preserve"> «</w:t>
      </w:r>
      <w:proofErr w:type="spellStart"/>
      <w:r w:rsidRPr="001C68B8">
        <w:rPr>
          <w:lang w:val="fr-FR"/>
        </w:rPr>
        <w:t>feature</w:t>
      </w:r>
      <w:proofErr w:type="spellEnd"/>
      <w:proofErr w:type="gramEnd"/>
      <w:r w:rsidRPr="001C68B8">
        <w:rPr>
          <w:lang w:val="fr-FR"/>
        </w:rPr>
        <w:t xml:space="preserve"> phones»), l'opérateur de télécommunications a récemment augmenté sa part de marché locale de 4,3 à 11,3%, doublant ainsi le nombre d'appareils vendus. En Suisse, les appareils les plus vendus sont le Doro 6620 et le </w:t>
      </w:r>
      <w:hyperlink r:id="rId9" w:history="1">
        <w:r w:rsidRPr="001C68B8">
          <w:rPr>
            <w:rStyle w:val="Hyperlink"/>
            <w:lang w:val="fr-FR"/>
          </w:rPr>
          <w:t>Doro 6520</w:t>
        </w:r>
      </w:hyperlink>
      <w:r w:rsidRPr="001C68B8">
        <w:rPr>
          <w:lang w:val="fr-FR"/>
        </w:rPr>
        <w:t xml:space="preserve">. Par ailleurs, les deux nouveaux modèles de smartphones, le </w:t>
      </w:r>
      <w:hyperlink r:id="rId10" w:history="1">
        <w:r w:rsidRPr="001C68B8">
          <w:rPr>
            <w:rStyle w:val="Hyperlink"/>
            <w:lang w:val="fr-FR"/>
          </w:rPr>
          <w:t>Doro 8080</w:t>
        </w:r>
      </w:hyperlink>
      <w:r w:rsidRPr="001C68B8">
        <w:rPr>
          <w:lang w:val="fr-FR"/>
        </w:rPr>
        <w:t xml:space="preserve"> et le </w:t>
      </w:r>
      <w:hyperlink r:id="rId11" w:history="1">
        <w:r w:rsidRPr="001C68B8">
          <w:rPr>
            <w:rStyle w:val="Hyperlink"/>
            <w:lang w:val="fr-FR"/>
          </w:rPr>
          <w:t>Doro 8050</w:t>
        </w:r>
      </w:hyperlink>
      <w:r w:rsidRPr="001C68B8">
        <w:rPr>
          <w:lang w:val="fr-FR"/>
        </w:rPr>
        <w:t xml:space="preserve"> facilitent l'usage de la technologie moderne jusqu'à un âge avancé. </w:t>
      </w:r>
    </w:p>
    <w:p w14:paraId="3A5F9ED2" w14:textId="77777777" w:rsidR="00375764" w:rsidRPr="001C68B8" w:rsidRDefault="00375764" w:rsidP="00665AA1">
      <w:pPr>
        <w:spacing w:after="0" w:line="240" w:lineRule="auto"/>
        <w:rPr>
          <w:lang w:val="fr-FR"/>
        </w:rPr>
      </w:pPr>
    </w:p>
    <w:p w14:paraId="33FA62CE" w14:textId="77777777" w:rsidR="00053D5F" w:rsidRPr="001C68B8" w:rsidRDefault="00053D5F" w:rsidP="00053D5F">
      <w:pPr>
        <w:spacing w:after="0" w:line="240" w:lineRule="auto"/>
        <w:rPr>
          <w:b/>
          <w:bCs/>
          <w:lang w:val="fr-FR"/>
        </w:rPr>
      </w:pPr>
      <w:r w:rsidRPr="001C68B8">
        <w:rPr>
          <w:b/>
          <w:bCs/>
          <w:lang w:val="fr-FR"/>
        </w:rPr>
        <w:t xml:space="preserve">Un nouveau renforcement de l'équipe commerciale </w:t>
      </w:r>
    </w:p>
    <w:p w14:paraId="427D2ECE" w14:textId="4CCBBC95" w:rsidR="004234B2" w:rsidRPr="001C68B8" w:rsidRDefault="00053D5F" w:rsidP="004234B2">
      <w:pPr>
        <w:rPr>
          <w:rFonts w:ascii="Calibri" w:eastAsia="Times New Roman" w:hAnsi="Calibri" w:cs="Calibri"/>
          <w:lang w:val="fr-FR"/>
        </w:rPr>
      </w:pPr>
      <w:r w:rsidRPr="001C68B8">
        <w:rPr>
          <w:rFonts w:ascii="Calibri" w:hAnsi="Calibri" w:cs="Calibri"/>
          <w:lang w:val="fr-FR"/>
        </w:rPr>
        <w:t xml:space="preserve">Avec </w:t>
      </w:r>
      <w:hyperlink r:id="rId12" w:history="1">
        <w:proofErr w:type="spellStart"/>
        <w:r w:rsidRPr="001C68B8">
          <w:rPr>
            <w:rStyle w:val="Hyperlink"/>
            <w:rFonts w:ascii="Calibri" w:hAnsi="Calibri" w:cs="Calibri"/>
            <w:lang w:val="fr-FR"/>
          </w:rPr>
          <w:t>MOViGO</w:t>
        </w:r>
        <w:proofErr w:type="spellEnd"/>
      </w:hyperlink>
      <w:r w:rsidRPr="001C68B8">
        <w:rPr>
          <w:rFonts w:ascii="Calibri" w:hAnsi="Calibri" w:cs="Calibri"/>
          <w:lang w:val="fr-FR"/>
        </w:rPr>
        <w:t xml:space="preserve"> et </w:t>
      </w:r>
      <w:hyperlink r:id="rId13" w:history="1">
        <w:r w:rsidRPr="001C68B8">
          <w:rPr>
            <w:rStyle w:val="Hyperlink"/>
            <w:rFonts w:ascii="Calibri" w:hAnsi="Calibri" w:cs="Calibri"/>
            <w:lang w:val="fr-FR"/>
          </w:rPr>
          <w:t>Ingram Micro</w:t>
        </w:r>
      </w:hyperlink>
      <w:r w:rsidRPr="001C68B8">
        <w:rPr>
          <w:rFonts w:ascii="Calibri" w:hAnsi="Calibri" w:cs="Calibri"/>
          <w:lang w:val="fr-FR"/>
        </w:rPr>
        <w:t xml:space="preserve">, Doro a mis en place une stratégie commerciale réussie. Afin de consolider davantage la croissance, les représentants industriels Norbert et Gabriela Engelmann viennent dès à présent renforcer la gestion des grands comptes pour des partenaires sélectionnés en Suisse. </w:t>
      </w:r>
      <w:proofErr w:type="gramStart"/>
      <w:r w:rsidRPr="001C68B8">
        <w:rPr>
          <w:rFonts w:ascii="Calibri" w:hAnsi="Calibri" w:cs="Calibri"/>
          <w:lang w:val="fr-FR"/>
        </w:rPr>
        <w:t>«</w:t>
      </w:r>
      <w:r w:rsidRPr="001C68B8">
        <w:rPr>
          <w:rFonts w:ascii="Calibri" w:hAnsi="Calibri" w:cs="Calibri"/>
          <w:color w:val="000000"/>
          <w:lang w:val="fr-FR"/>
        </w:rPr>
        <w:t>En</w:t>
      </w:r>
      <w:proofErr w:type="gramEnd"/>
      <w:r w:rsidRPr="001C68B8">
        <w:rPr>
          <w:rFonts w:ascii="Calibri" w:hAnsi="Calibri" w:cs="Calibri"/>
          <w:color w:val="000000"/>
          <w:lang w:val="fr-FR"/>
        </w:rPr>
        <w:t xml:space="preserve"> tant que fournisseurs de solutions innovantes de télécommunications sur le marché suisse, nous sommes heureux de soutenir la croissance durable de Doro. Nous accueillons dans notre équipe Norbert et Gabriela Engelmann, deux grands spécialistes du segment des </w:t>
      </w:r>
      <w:proofErr w:type="gramStart"/>
      <w:r w:rsidRPr="001C68B8">
        <w:rPr>
          <w:rFonts w:ascii="Calibri" w:hAnsi="Calibri" w:cs="Calibri"/>
          <w:color w:val="000000"/>
          <w:lang w:val="fr-FR"/>
        </w:rPr>
        <w:t>seniors»</w:t>
      </w:r>
      <w:proofErr w:type="gramEnd"/>
      <w:r w:rsidRPr="001C68B8">
        <w:rPr>
          <w:rFonts w:ascii="Calibri" w:hAnsi="Calibri" w:cs="Calibri"/>
          <w:color w:val="000000"/>
          <w:lang w:val="fr-FR"/>
        </w:rPr>
        <w:t xml:space="preserve">, déclare Ismael Benotmane, développeur d'affaires international chez </w:t>
      </w:r>
      <w:proofErr w:type="spellStart"/>
      <w:r w:rsidRPr="001C68B8">
        <w:rPr>
          <w:rFonts w:ascii="Calibri" w:hAnsi="Calibri" w:cs="Calibri"/>
          <w:color w:val="000000"/>
          <w:lang w:val="fr-FR"/>
        </w:rPr>
        <w:t>MOViGO</w:t>
      </w:r>
      <w:proofErr w:type="spellEnd"/>
      <w:r w:rsidRPr="001C68B8">
        <w:rPr>
          <w:rFonts w:ascii="Calibri" w:hAnsi="Calibri" w:cs="Calibri"/>
          <w:color w:val="000000"/>
          <w:lang w:val="fr-FR"/>
        </w:rPr>
        <w:t>.  </w:t>
      </w:r>
    </w:p>
    <w:p w14:paraId="27AD48C9" w14:textId="213CCCB8" w:rsidR="00053D5F" w:rsidRPr="001C68B8" w:rsidRDefault="00053D5F" w:rsidP="00053D5F">
      <w:pPr>
        <w:spacing w:after="0" w:line="240" w:lineRule="auto"/>
        <w:rPr>
          <w:lang w:val="fr-FR"/>
        </w:rPr>
      </w:pPr>
      <w:r w:rsidRPr="001C68B8">
        <w:rPr>
          <w:lang w:val="fr-FR"/>
        </w:rPr>
        <w:lastRenderedPageBreak/>
        <w:t xml:space="preserve">Les seniors ou leurs proches peuvent acquérir les mobiles, smartphones et appareils fixes aux multiples fonctions du leader suédois des solutions pour seniors auprès de </w:t>
      </w:r>
      <w:proofErr w:type="spellStart"/>
      <w:r w:rsidRPr="001C68B8">
        <w:rPr>
          <w:lang w:val="fr-FR"/>
        </w:rPr>
        <w:t>Digitec</w:t>
      </w:r>
      <w:proofErr w:type="spellEnd"/>
      <w:r w:rsidRPr="001C68B8">
        <w:rPr>
          <w:lang w:val="fr-FR"/>
        </w:rPr>
        <w:t xml:space="preserve">, Media Markt, Migros, Interdiscount, FUST et la FNAC, ou encore </w:t>
      </w:r>
      <w:hyperlink r:id="rId14" w:history="1">
        <w:r w:rsidRPr="001C68B8">
          <w:rPr>
            <w:rStyle w:val="Hyperlink"/>
            <w:lang w:val="fr-FR"/>
          </w:rPr>
          <w:t>en ligne</w:t>
        </w:r>
      </w:hyperlink>
      <w:r w:rsidRPr="001C68B8">
        <w:rPr>
          <w:lang w:val="fr-FR"/>
        </w:rPr>
        <w:t xml:space="preserve">. </w:t>
      </w:r>
    </w:p>
    <w:p w14:paraId="067B4BEF" w14:textId="77777777" w:rsidR="00464FA7" w:rsidRPr="001C68B8" w:rsidRDefault="00464FA7" w:rsidP="00ED7F8D">
      <w:pPr>
        <w:spacing w:after="0" w:line="240" w:lineRule="auto"/>
        <w:rPr>
          <w:rFonts w:cstheme="minorHAnsi"/>
          <w:b/>
          <w:color w:val="000000"/>
          <w:lang w:val="fr-FR"/>
        </w:rPr>
      </w:pPr>
      <w:bookmarkStart w:id="0" w:name="_Hlk34040395"/>
    </w:p>
    <w:p w14:paraId="591F34B5" w14:textId="142C1D8F" w:rsidR="00ED7F8D" w:rsidRPr="001C68B8" w:rsidRDefault="00ED7F8D" w:rsidP="00ED7F8D">
      <w:pPr>
        <w:spacing w:after="0" w:line="240" w:lineRule="auto"/>
        <w:rPr>
          <w:rFonts w:cstheme="minorHAnsi"/>
          <w:b/>
          <w:color w:val="000000"/>
          <w:lang w:val="fr-FR"/>
        </w:rPr>
      </w:pPr>
      <w:r w:rsidRPr="001C68B8">
        <w:rPr>
          <w:rFonts w:cstheme="minorHAnsi"/>
          <w:b/>
          <w:bCs/>
          <w:color w:val="000000"/>
          <w:lang w:val="fr-FR"/>
        </w:rPr>
        <w:t>À propos de Doro</w:t>
      </w:r>
    </w:p>
    <w:p w14:paraId="36F01CFA" w14:textId="4449BA8B" w:rsidR="00ED7F8D" w:rsidRPr="001C68B8" w:rsidRDefault="00ED7F8D" w:rsidP="00ED7F8D">
      <w:pPr>
        <w:spacing w:after="0" w:line="240" w:lineRule="auto"/>
        <w:rPr>
          <w:rFonts w:eastAsia="Calibri" w:cstheme="minorHAnsi"/>
          <w:lang w:val="fr-FR"/>
        </w:rPr>
      </w:pPr>
      <w:r w:rsidRPr="001C68B8">
        <w:rPr>
          <w:rFonts w:cstheme="minorHAnsi"/>
          <w:lang w:val="fr-FR"/>
        </w:rPr>
        <w:t>Fondée en 1974, l'entreprise suédoise est leader sur le marché des solutions de télécommunication pour seniors, qui enrichissent le quotidien des personnes âgées. Misant sur la polyvalence, les appareils, les services ainsi que les solutions Smart Care sont spécialement adaptés aux besoins des seniors. Ils permettent à leurs utilisateurs d'être à l'aise avec la technologie moderne et leur procurent aussi un sentiment de sécurité lorsqu'ils sont chez eux ou lors de leurs déplacements. Grâce à Doro, amis et proches sont aussi rassurés quant au bien-être des personnes qui leur sont chères.</w:t>
      </w:r>
    </w:p>
    <w:p w14:paraId="5B863DF0" w14:textId="77777777" w:rsidR="00ED7F8D" w:rsidRPr="001C68B8" w:rsidRDefault="00ED7F8D" w:rsidP="00ED7F8D">
      <w:pPr>
        <w:spacing w:after="0" w:line="240" w:lineRule="auto"/>
        <w:rPr>
          <w:rFonts w:eastAsia="Calibri" w:cstheme="minorHAnsi"/>
          <w:lang w:val="fr-FR"/>
        </w:rPr>
      </w:pPr>
    </w:p>
    <w:p w14:paraId="34947910" w14:textId="11FEC666" w:rsidR="00ED7F8D" w:rsidRPr="001C68B8" w:rsidRDefault="00ED7F8D" w:rsidP="00ED7F8D">
      <w:pPr>
        <w:spacing w:after="0" w:line="240" w:lineRule="auto"/>
        <w:rPr>
          <w:rFonts w:cstheme="minorHAnsi"/>
          <w:lang w:val="fr-FR"/>
        </w:rPr>
      </w:pPr>
      <w:r w:rsidRPr="001C68B8">
        <w:rPr>
          <w:rFonts w:cstheme="minorHAnsi"/>
          <w:lang w:val="fr-FR"/>
        </w:rPr>
        <w:t>Dans le monde entier, 300 partenaires de télécommunications, répartis dans des succursales implantées dans 27 pays, distribuent les nombreux téléphones mobiles du fabricant. En Norvège, en Suède et en Angleterre, Doro est le leader sur le marché des solutions de soins à distance,</w:t>
      </w:r>
      <w:r w:rsidRPr="001C68B8">
        <w:rPr>
          <w:rFonts w:cstheme="minorHAnsi"/>
          <w:shd w:val="clear" w:color="auto" w:fill="FFFFFF"/>
          <w:lang w:val="fr-FR"/>
        </w:rPr>
        <w:t xml:space="preserve"> qui permettent aux personnes âgées et à mobilité réduite de rester chez elles dignement et en toute sécurité.</w:t>
      </w:r>
      <w:r w:rsidRPr="001C68B8">
        <w:rPr>
          <w:rFonts w:cstheme="minorHAnsi"/>
          <w:lang w:val="fr-FR"/>
        </w:rPr>
        <w:t xml:space="preserve"> </w:t>
      </w:r>
    </w:p>
    <w:p w14:paraId="64A83663" w14:textId="77777777" w:rsidR="002F63A3" w:rsidRPr="001C68B8" w:rsidRDefault="002F63A3" w:rsidP="00ED7F8D">
      <w:pPr>
        <w:spacing w:after="0" w:line="240" w:lineRule="auto"/>
        <w:rPr>
          <w:rFonts w:cstheme="minorHAnsi"/>
          <w:lang w:val="fr-FR"/>
        </w:rPr>
      </w:pPr>
    </w:p>
    <w:p w14:paraId="4FE3386E" w14:textId="63442875" w:rsidR="00FB3643" w:rsidRPr="001C68B8" w:rsidRDefault="00ED7F8D" w:rsidP="00ED7F8D">
      <w:pPr>
        <w:spacing w:after="0" w:line="240" w:lineRule="auto"/>
        <w:rPr>
          <w:lang w:val="fr-FR"/>
        </w:rPr>
      </w:pPr>
      <w:r w:rsidRPr="001C68B8">
        <w:rPr>
          <w:lang w:val="fr-FR"/>
        </w:rPr>
        <w:t xml:space="preserve">Doro emploie environ 1000 collaborateurs. L'entreprise, dont le siège social se situe à Malmö, est cotée à la Bourse de Stockholm Nasdaq OMX (Nordic List, Small </w:t>
      </w:r>
      <w:proofErr w:type="spellStart"/>
      <w:r w:rsidRPr="001C68B8">
        <w:rPr>
          <w:lang w:val="fr-FR"/>
        </w:rPr>
        <w:t>Companies</w:t>
      </w:r>
      <w:proofErr w:type="spellEnd"/>
      <w:r w:rsidRPr="001C68B8">
        <w:rPr>
          <w:lang w:val="fr-FR"/>
        </w:rPr>
        <w:t xml:space="preserve">) et a réalisé un chiffre d'affaires net de 2063 millions de SEK en 2019 (soit 195,4 millions d'euros). </w:t>
      </w:r>
    </w:p>
    <w:p w14:paraId="48D0F13C" w14:textId="77777777" w:rsidR="0052094C" w:rsidRPr="001C68B8" w:rsidRDefault="0052094C" w:rsidP="00ED7F8D">
      <w:pPr>
        <w:spacing w:after="0" w:line="240" w:lineRule="auto"/>
        <w:rPr>
          <w:lang w:val="fr-FR"/>
        </w:rPr>
      </w:pPr>
    </w:p>
    <w:p w14:paraId="146C3DE7" w14:textId="7FE79E61" w:rsidR="00FB3643" w:rsidRPr="001C68B8" w:rsidRDefault="005F03E6" w:rsidP="00ED7F8D">
      <w:pPr>
        <w:spacing w:after="0" w:line="240" w:lineRule="auto"/>
        <w:rPr>
          <w:lang w:val="fr-FR"/>
        </w:rPr>
      </w:pPr>
      <w:hyperlink r:id="rId15" w:history="1">
        <w:r w:rsidR="0052094C" w:rsidRPr="001C68B8">
          <w:rPr>
            <w:rStyle w:val="Hyperlink"/>
            <w:lang w:val="fr-FR"/>
          </w:rPr>
          <w:t>https://www.doro.com/fr-ch/</w:t>
        </w:r>
      </w:hyperlink>
    </w:p>
    <w:p w14:paraId="2CD7006A" w14:textId="77777777" w:rsidR="0052094C" w:rsidRPr="001C68B8" w:rsidRDefault="0052094C" w:rsidP="00ED7F8D">
      <w:pPr>
        <w:spacing w:after="0" w:line="240" w:lineRule="auto"/>
        <w:rPr>
          <w:lang w:val="fr-FR"/>
        </w:rPr>
      </w:pPr>
    </w:p>
    <w:bookmarkEnd w:id="0"/>
    <w:p w14:paraId="15A31E17" w14:textId="77777777" w:rsidR="00D9639A" w:rsidRPr="00425B99" w:rsidRDefault="00D9639A" w:rsidP="00D9639A">
      <w:pPr>
        <w:tabs>
          <w:tab w:val="left" w:pos="198"/>
        </w:tabs>
        <w:spacing w:after="0" w:line="240" w:lineRule="auto"/>
        <w:rPr>
          <w:rFonts w:eastAsia="Times New Roman" w:cstheme="minorHAnsi"/>
          <w:b/>
          <w:color w:val="000000"/>
        </w:rPr>
      </w:pPr>
      <w:r>
        <w:rPr>
          <w:rFonts w:eastAsia="Times New Roman" w:cstheme="minorHAnsi"/>
          <w:b/>
          <w:bCs/>
          <w:color w:val="000000"/>
          <w:lang w:val="en"/>
        </w:rPr>
        <w:t>Photos</w:t>
      </w:r>
    </w:p>
    <w:p w14:paraId="67DA170D" w14:textId="77777777" w:rsidR="00D22147" w:rsidRDefault="00D22147" w:rsidP="00D22147">
      <w:pPr>
        <w:pStyle w:val="Listenabsatz"/>
        <w:numPr>
          <w:ilvl w:val="0"/>
          <w:numId w:val="2"/>
        </w:numPr>
        <w:spacing w:after="0" w:line="240" w:lineRule="auto"/>
        <w:rPr>
          <w:rFonts w:cstheme="minorHAnsi"/>
          <w:lang w:val="fr-FR"/>
        </w:rPr>
      </w:pPr>
      <w:r w:rsidRPr="00D22147">
        <w:rPr>
          <w:rFonts w:cstheme="minorHAnsi"/>
          <w:lang w:val="fr-FR"/>
        </w:rPr>
        <w:t xml:space="preserve">Les Suisses utilisent de plus en plus les </w:t>
      </w:r>
      <w:r>
        <w:rPr>
          <w:rFonts w:cstheme="minorHAnsi"/>
          <w:lang w:val="fr-FR"/>
        </w:rPr>
        <w:t xml:space="preserve">mobiles de </w:t>
      </w:r>
      <w:r w:rsidRPr="00D22147">
        <w:rPr>
          <w:rFonts w:cstheme="minorHAnsi"/>
          <w:lang w:val="fr-FR"/>
        </w:rPr>
        <w:t>Doro pour seniors actifs (© Doro)</w:t>
      </w:r>
    </w:p>
    <w:p w14:paraId="75A12C8F" w14:textId="0B878807" w:rsidR="00D9639A" w:rsidRPr="00D22147" w:rsidRDefault="00D22147" w:rsidP="00D22147">
      <w:pPr>
        <w:pStyle w:val="Listenabsatz"/>
        <w:numPr>
          <w:ilvl w:val="0"/>
          <w:numId w:val="2"/>
        </w:numPr>
        <w:spacing w:after="0" w:line="240" w:lineRule="auto"/>
        <w:rPr>
          <w:rFonts w:eastAsia="Times New Roman" w:cstheme="minorHAnsi"/>
          <w:b/>
          <w:bCs/>
          <w:color w:val="000000"/>
        </w:rPr>
      </w:pPr>
      <w:r w:rsidRPr="00D22147">
        <w:rPr>
          <w:rFonts w:cstheme="minorHAnsi"/>
          <w:lang w:val="fr-FR"/>
        </w:rPr>
        <w:t>Michael Rabenstein Directeur général et régional Doro DACH (© Doro)</w:t>
      </w:r>
    </w:p>
    <w:p w14:paraId="697A1A3B" w14:textId="77777777" w:rsidR="00D22147" w:rsidRDefault="00D22147" w:rsidP="00D22147">
      <w:pPr>
        <w:pStyle w:val="Listenabsatz"/>
        <w:spacing w:after="0" w:line="240" w:lineRule="auto"/>
        <w:ind w:left="360"/>
        <w:rPr>
          <w:rFonts w:eastAsia="Times New Roman" w:cstheme="minorHAnsi"/>
          <w:b/>
          <w:bCs/>
          <w:color w:val="000000"/>
        </w:rPr>
      </w:pPr>
    </w:p>
    <w:p w14:paraId="5F5F0062" w14:textId="2D501E25" w:rsidR="00D9639A" w:rsidRDefault="00D9639A" w:rsidP="00ED7F8D">
      <w:pPr>
        <w:tabs>
          <w:tab w:val="left" w:pos="198"/>
        </w:tabs>
        <w:spacing w:after="0" w:line="240" w:lineRule="auto"/>
        <w:rPr>
          <w:rFonts w:eastAsia="Times New Roman" w:cstheme="minorHAnsi"/>
          <w:b/>
          <w:bCs/>
          <w:color w:val="000000"/>
        </w:rPr>
        <w:sectPr w:rsidR="00D9639A" w:rsidSect="00334586">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pPr>
    </w:p>
    <w:p w14:paraId="076D6D8C" w14:textId="0AB86749" w:rsidR="00334586" w:rsidRDefault="00ED7F8D" w:rsidP="00ED7F8D">
      <w:pPr>
        <w:tabs>
          <w:tab w:val="left" w:pos="198"/>
        </w:tabs>
        <w:spacing w:after="0" w:line="240" w:lineRule="auto"/>
        <w:rPr>
          <w:rFonts w:eastAsia="Times New Roman" w:cstheme="minorHAnsi"/>
          <w:b/>
          <w:bCs/>
          <w:color w:val="000000"/>
        </w:rPr>
      </w:pPr>
      <w:r w:rsidRPr="00A00AE4">
        <w:rPr>
          <w:rFonts w:eastAsia="Times New Roman" w:cstheme="minorHAnsi"/>
          <w:b/>
          <w:bCs/>
          <w:color w:val="000000"/>
        </w:rPr>
        <w:t>Contact presse</w:t>
      </w:r>
    </w:p>
    <w:p w14:paraId="3D6C8BDA" w14:textId="6743BDD0" w:rsidR="00ED7F8D" w:rsidRPr="00425B99" w:rsidRDefault="00ED7F8D" w:rsidP="00ED7F8D">
      <w:pPr>
        <w:tabs>
          <w:tab w:val="left" w:pos="198"/>
        </w:tabs>
        <w:spacing w:after="0" w:line="240" w:lineRule="auto"/>
        <w:rPr>
          <w:rFonts w:eastAsia="Times New Roman" w:cstheme="minorHAnsi"/>
          <w:bCs/>
          <w:color w:val="000000" w:themeColor="text1"/>
        </w:rPr>
      </w:pPr>
      <w:r w:rsidRPr="00A00AE4">
        <w:rPr>
          <w:rFonts w:eastAsia="Times New Roman" w:cstheme="minorHAnsi"/>
          <w:color w:val="000000" w:themeColor="text1"/>
        </w:rPr>
        <w:t>Dr</w:t>
      </w:r>
      <w:r w:rsidR="00A00AE4" w:rsidRPr="00A00AE4">
        <w:rPr>
          <w:rFonts w:eastAsia="Times New Roman" w:cstheme="minorHAnsi"/>
          <w:color w:val="000000" w:themeColor="text1"/>
        </w:rPr>
        <w:t>.</w:t>
      </w:r>
      <w:r w:rsidRPr="00A00AE4">
        <w:rPr>
          <w:rFonts w:eastAsia="Times New Roman" w:cstheme="minorHAnsi"/>
          <w:color w:val="000000" w:themeColor="text1"/>
        </w:rPr>
        <w:t xml:space="preserve"> Alma Mautner</w:t>
      </w:r>
    </w:p>
    <w:p w14:paraId="083DFC9F" w14:textId="77777777" w:rsidR="00ED7F8D" w:rsidRPr="00425B99" w:rsidRDefault="00ED7F8D" w:rsidP="00ED7F8D">
      <w:pPr>
        <w:tabs>
          <w:tab w:val="left" w:pos="198"/>
        </w:tabs>
        <w:spacing w:after="0" w:line="240" w:lineRule="auto"/>
        <w:rPr>
          <w:rFonts w:eastAsia="Times New Roman" w:cstheme="minorHAnsi"/>
          <w:bCs/>
          <w:color w:val="000000" w:themeColor="text1"/>
        </w:rPr>
      </w:pPr>
      <w:r w:rsidRPr="00A00AE4">
        <w:rPr>
          <w:rFonts w:eastAsia="Times New Roman" w:cstheme="minorHAnsi"/>
          <w:color w:val="000000" w:themeColor="text1"/>
        </w:rPr>
        <w:t>Reiter PR</w:t>
      </w:r>
    </w:p>
    <w:p w14:paraId="4D110BBF" w14:textId="77777777" w:rsidR="00ED7F8D" w:rsidRPr="00425B99" w:rsidRDefault="00ED7F8D" w:rsidP="00ED7F8D">
      <w:pPr>
        <w:tabs>
          <w:tab w:val="left" w:pos="198"/>
        </w:tabs>
        <w:spacing w:after="0" w:line="240" w:lineRule="auto"/>
        <w:rPr>
          <w:rFonts w:eastAsia="Times New Roman" w:cstheme="minorHAnsi"/>
          <w:color w:val="000000" w:themeColor="text1"/>
        </w:rPr>
      </w:pPr>
      <w:r w:rsidRPr="00A00AE4">
        <w:rPr>
          <w:rFonts w:eastAsia="Times New Roman" w:cstheme="minorHAnsi"/>
          <w:color w:val="000000" w:themeColor="text1"/>
        </w:rPr>
        <w:t>+43 664 9601793</w:t>
      </w:r>
    </w:p>
    <w:p w14:paraId="21FC69C4" w14:textId="77777777" w:rsidR="00ED7F8D" w:rsidRDefault="005F03E6" w:rsidP="00ED7F8D">
      <w:pPr>
        <w:tabs>
          <w:tab w:val="left" w:pos="198"/>
        </w:tabs>
        <w:spacing w:after="0" w:line="240" w:lineRule="auto"/>
        <w:rPr>
          <w:rStyle w:val="Hyperlink"/>
          <w:rFonts w:eastAsia="Times New Roman" w:cstheme="minorHAnsi"/>
          <w:bCs/>
          <w:color w:val="000000" w:themeColor="text1"/>
        </w:rPr>
      </w:pPr>
      <w:hyperlink r:id="rId21" w:history="1">
        <w:r w:rsidR="00877FCF" w:rsidRPr="00A00AE4">
          <w:rPr>
            <w:rStyle w:val="Hyperlink"/>
            <w:rFonts w:eastAsia="Times New Roman" w:cstheme="minorHAnsi"/>
          </w:rPr>
          <w:t>alma.mautner@reiterpr.com</w:t>
        </w:r>
      </w:hyperlink>
      <w:r w:rsidR="00877FCF" w:rsidRPr="00A00AE4">
        <w:rPr>
          <w:rStyle w:val="Hyperlink"/>
          <w:rFonts w:eastAsia="Times New Roman" w:cstheme="minorHAnsi"/>
          <w:color w:val="000000" w:themeColor="text1"/>
        </w:rPr>
        <w:t xml:space="preserve"> </w:t>
      </w:r>
    </w:p>
    <w:p w14:paraId="1C01EF84" w14:textId="760DEC53" w:rsidR="00ED7F8D" w:rsidRDefault="00ED7F8D" w:rsidP="00ED7F8D">
      <w:pPr>
        <w:tabs>
          <w:tab w:val="left" w:pos="198"/>
        </w:tabs>
        <w:spacing w:after="0" w:line="240" w:lineRule="auto"/>
        <w:rPr>
          <w:rFonts w:cstheme="minorHAnsi"/>
          <w:bCs/>
          <w:color w:val="000000" w:themeColor="text1"/>
        </w:rPr>
      </w:pPr>
    </w:p>
    <w:p w14:paraId="0F3031FA" w14:textId="77777777" w:rsidR="007A1389" w:rsidRDefault="007A1389" w:rsidP="00ED7F8D">
      <w:pPr>
        <w:tabs>
          <w:tab w:val="left" w:pos="198"/>
        </w:tabs>
        <w:spacing w:after="0" w:line="240" w:lineRule="auto"/>
        <w:rPr>
          <w:rFonts w:cstheme="minorHAnsi"/>
          <w:bCs/>
          <w:color w:val="000000" w:themeColor="text1"/>
        </w:rPr>
      </w:pPr>
    </w:p>
    <w:p w14:paraId="08D66469" w14:textId="77777777" w:rsidR="00ED7F8D" w:rsidRPr="006C315B" w:rsidRDefault="00ED7F8D" w:rsidP="00ED7F8D">
      <w:pPr>
        <w:tabs>
          <w:tab w:val="left" w:pos="198"/>
        </w:tabs>
        <w:spacing w:after="0" w:line="240" w:lineRule="auto"/>
        <w:rPr>
          <w:rFonts w:eastAsia="Times New Roman" w:cstheme="minorHAnsi"/>
          <w:bCs/>
          <w:color w:val="000000" w:themeColor="text1"/>
        </w:rPr>
      </w:pPr>
      <w:r w:rsidRPr="00A00AE4">
        <w:rPr>
          <w:rFonts w:cstheme="minorHAnsi"/>
          <w:color w:val="000000" w:themeColor="text1"/>
        </w:rPr>
        <w:t>Michael Rabenstein</w:t>
      </w:r>
    </w:p>
    <w:p w14:paraId="23D6C8CB" w14:textId="77777777" w:rsidR="00ED7F8D" w:rsidRPr="001C68B8" w:rsidRDefault="00ED7F8D" w:rsidP="00ED7F8D">
      <w:pPr>
        <w:tabs>
          <w:tab w:val="left" w:pos="198"/>
        </w:tabs>
        <w:spacing w:after="0" w:line="240" w:lineRule="auto"/>
        <w:rPr>
          <w:rFonts w:eastAsia="Times New Roman" w:cstheme="minorHAnsi"/>
          <w:b/>
          <w:bCs/>
          <w:color w:val="000000"/>
          <w:lang w:val="fr-FR"/>
        </w:rPr>
      </w:pPr>
      <w:r w:rsidRPr="001C68B8">
        <w:rPr>
          <w:rFonts w:cstheme="minorHAnsi"/>
          <w:color w:val="000000" w:themeColor="text1"/>
          <w:lang w:val="fr-FR"/>
        </w:rPr>
        <w:t>Directeur général et régional Doro DACH</w:t>
      </w:r>
    </w:p>
    <w:p w14:paraId="01E1D384" w14:textId="77777777" w:rsidR="00ED7F8D" w:rsidRDefault="00ED7F8D" w:rsidP="00ED7F8D">
      <w:pPr>
        <w:tabs>
          <w:tab w:val="left" w:pos="198"/>
        </w:tabs>
        <w:spacing w:after="0" w:line="240" w:lineRule="auto"/>
        <w:rPr>
          <w:rFonts w:cstheme="minorHAnsi"/>
          <w:bCs/>
          <w:color w:val="000000" w:themeColor="text1"/>
        </w:rPr>
      </w:pPr>
      <w:r>
        <w:rPr>
          <w:rFonts w:cstheme="minorHAnsi"/>
          <w:color w:val="000000" w:themeColor="text1"/>
          <w:lang w:val="en"/>
        </w:rPr>
        <w:t>+43 676 580 84 28</w:t>
      </w:r>
    </w:p>
    <w:p w14:paraId="4F7C122B" w14:textId="77777777" w:rsidR="00ED7F8D" w:rsidRPr="00B97EBE" w:rsidRDefault="005F03E6" w:rsidP="00ED7F8D">
      <w:pPr>
        <w:tabs>
          <w:tab w:val="left" w:pos="198"/>
        </w:tabs>
        <w:spacing w:after="0" w:line="240" w:lineRule="auto"/>
        <w:rPr>
          <w:rStyle w:val="Hyperlink"/>
          <w:rFonts w:cstheme="minorHAnsi"/>
          <w:bCs/>
          <w:color w:val="000000" w:themeColor="text1"/>
        </w:rPr>
      </w:pPr>
      <w:hyperlink r:id="rId22" w:history="1">
        <w:r w:rsidR="00877FCF">
          <w:rPr>
            <w:rStyle w:val="Hyperlink"/>
            <w:rFonts w:cstheme="minorHAnsi"/>
            <w:lang w:val="en"/>
          </w:rPr>
          <w:t>michael.rabenstein@doro.com</w:t>
        </w:r>
      </w:hyperlink>
    </w:p>
    <w:p w14:paraId="03AF31A3" w14:textId="77777777" w:rsidR="00ED7F8D" w:rsidRDefault="00ED7F8D" w:rsidP="00ED7F8D">
      <w:pPr>
        <w:spacing w:after="0" w:line="240" w:lineRule="auto"/>
        <w:rPr>
          <w:rStyle w:val="Hyperlink"/>
          <w:rFonts w:cstheme="minorHAnsi"/>
          <w:bCs/>
        </w:rPr>
        <w:sectPr w:rsidR="00ED7F8D" w:rsidSect="00AC3C26">
          <w:type w:val="continuous"/>
          <w:pgSz w:w="11906" w:h="16838"/>
          <w:pgMar w:top="1417" w:right="1417" w:bottom="1134" w:left="1417" w:header="708" w:footer="708" w:gutter="0"/>
          <w:cols w:num="2" w:space="708"/>
          <w:docGrid w:linePitch="360"/>
        </w:sectPr>
      </w:pPr>
    </w:p>
    <w:p w14:paraId="65D1E3B2" w14:textId="6F254404" w:rsidR="00ED7F8D" w:rsidRDefault="00ED7F8D" w:rsidP="00ED7F8D">
      <w:pPr>
        <w:spacing w:after="0" w:line="240" w:lineRule="auto"/>
        <w:rPr>
          <w:rStyle w:val="Hyperlink"/>
          <w:rFonts w:cstheme="minorHAnsi"/>
          <w:bCs/>
        </w:rPr>
      </w:pPr>
    </w:p>
    <w:p w14:paraId="1127ED6A" w14:textId="77777777" w:rsidR="00AC3C26" w:rsidRDefault="00AC3C26" w:rsidP="00ED7F8D">
      <w:pPr>
        <w:spacing w:after="0" w:line="240" w:lineRule="auto"/>
        <w:sectPr w:rsidR="00AC3C26" w:rsidSect="00AC3C26">
          <w:type w:val="continuous"/>
          <w:pgSz w:w="11906" w:h="16838"/>
          <w:pgMar w:top="1417" w:right="1417" w:bottom="1134" w:left="1417" w:header="708" w:footer="708" w:gutter="0"/>
          <w:cols w:num="2" w:space="708"/>
          <w:docGrid w:linePitch="360"/>
        </w:sectPr>
      </w:pPr>
    </w:p>
    <w:p w14:paraId="358C899A" w14:textId="5A9E9787" w:rsidR="00222969" w:rsidRDefault="00222969" w:rsidP="005B71AF">
      <w:pPr>
        <w:spacing w:after="0" w:line="240" w:lineRule="auto"/>
      </w:pPr>
    </w:p>
    <w:sectPr w:rsidR="00222969" w:rsidSect="00ED7F8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C239" w14:textId="77777777" w:rsidR="005F03E6" w:rsidRDefault="005F03E6" w:rsidP="00893362">
      <w:pPr>
        <w:spacing w:after="0" w:line="240" w:lineRule="auto"/>
      </w:pPr>
      <w:r>
        <w:separator/>
      </w:r>
    </w:p>
  </w:endnote>
  <w:endnote w:type="continuationSeparator" w:id="0">
    <w:p w14:paraId="556D8C74" w14:textId="77777777" w:rsidR="005F03E6" w:rsidRDefault="005F03E6" w:rsidP="0089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1465" w14:textId="77777777" w:rsidR="00ED7F8D" w:rsidRPr="00F938A0" w:rsidRDefault="00ED7F8D" w:rsidP="004E0C21">
    <w:pPr>
      <w:pStyle w:val="Fuzeile"/>
      <w:ind w:right="360"/>
      <w:rPr>
        <w:rFonts w:ascii="Calibri" w:hAnsi="Calibri"/>
        <w:sz w:val="20"/>
        <w:szCs w:val="20"/>
      </w:rPr>
    </w:pPr>
  </w:p>
  <w:p w14:paraId="745D29C0" w14:textId="77777777" w:rsidR="00ED7F8D" w:rsidRDefault="00ED7F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39057"/>
      <w:docPartObj>
        <w:docPartGallery w:val="Page Numbers (Bottom of Page)"/>
        <w:docPartUnique/>
      </w:docPartObj>
    </w:sdtPr>
    <w:sdtEndPr/>
    <w:sdtContent>
      <w:p w14:paraId="3A95EE46" w14:textId="2CDB16E0" w:rsidR="00334586" w:rsidRDefault="00334586">
        <w:pPr>
          <w:pStyle w:val="Fuzeile"/>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658AE10B" w14:textId="77777777" w:rsidR="00ED7F8D" w:rsidRPr="00F938A0" w:rsidRDefault="00ED7F8D" w:rsidP="00F938A0">
    <w:pPr>
      <w:pStyle w:val="Fuzeile"/>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9DC1" w14:textId="77777777" w:rsidR="00ED7F8D" w:rsidRDefault="00ED7F8D" w:rsidP="003F7811">
    <w:pPr>
      <w:pStyle w:val="Fuzeile"/>
    </w:pPr>
  </w:p>
  <w:p w14:paraId="3A43B7BA" w14:textId="77777777" w:rsidR="00ED7F8D" w:rsidRDefault="00ED7F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0370" w14:textId="77777777" w:rsidR="005F03E6" w:rsidRDefault="005F03E6" w:rsidP="00893362">
      <w:pPr>
        <w:spacing w:after="0" w:line="240" w:lineRule="auto"/>
      </w:pPr>
      <w:r>
        <w:separator/>
      </w:r>
    </w:p>
  </w:footnote>
  <w:footnote w:type="continuationSeparator" w:id="0">
    <w:p w14:paraId="65EFE25C" w14:textId="77777777" w:rsidR="005F03E6" w:rsidRDefault="005F03E6" w:rsidP="00893362">
      <w:pPr>
        <w:spacing w:after="0" w:line="240" w:lineRule="auto"/>
      </w:pPr>
      <w:r>
        <w:continuationSeparator/>
      </w:r>
    </w:p>
  </w:footnote>
  <w:footnote w:id="1">
    <w:p w14:paraId="7D39901D" w14:textId="6FFAED7D" w:rsidR="0085286D" w:rsidRPr="0085286D" w:rsidRDefault="0085286D">
      <w:pPr>
        <w:pStyle w:val="Funotentext"/>
        <w:rPr>
          <w:sz w:val="16"/>
          <w:szCs w:val="16"/>
        </w:rPr>
      </w:pPr>
      <w:r>
        <w:rPr>
          <w:rStyle w:val="Funotenzeichen"/>
          <w:sz w:val="16"/>
          <w:szCs w:val="16"/>
          <w:lang w:val="en"/>
        </w:rPr>
        <w:footnoteRef/>
      </w:r>
      <w:r w:rsidRPr="001C68B8">
        <w:rPr>
          <w:sz w:val="16"/>
          <w:szCs w:val="16"/>
        </w:rPr>
        <w:t xml:space="preserve"> </w:t>
      </w:r>
      <w:hyperlink r:id="rId1" w:anchor=":~:text=Ende%202019%20waren%2020%20Prozent,Prozent%2065%20Jahre%20und%20%C3%A4lter" w:history="1">
        <w:r w:rsidRPr="001C68B8">
          <w:rPr>
            <w:rStyle w:val="Hyperlink"/>
            <w:color w:val="auto"/>
            <w:sz w:val="16"/>
            <w:szCs w:val="16"/>
            <w:u w:val="none"/>
          </w:rPr>
          <w:t>https://de.statista.com/statistik/daten/studie/216731/umfrage/Altersssttruktur-in-der-schweiz/#: ~:text=Ende%202019%20waren%2020%20pour cent,Prozent%2065%20Jahre%20und%20%C3%A4lter</w:t>
        </w:r>
      </w:hyperlink>
      <w:r w:rsidRPr="001C68B8">
        <w:rPr>
          <w:sz w:val="16"/>
          <w:szCs w:val="16"/>
        </w:rPr>
        <w:t xml:space="preserve">. </w:t>
      </w:r>
    </w:p>
  </w:footnote>
  <w:footnote w:id="2">
    <w:p w14:paraId="4E3CEDED" w14:textId="77777777" w:rsidR="0090269D" w:rsidRPr="001C68B8" w:rsidRDefault="0090269D" w:rsidP="0090269D">
      <w:pPr>
        <w:pStyle w:val="Funotentext"/>
        <w:rPr>
          <w:sz w:val="16"/>
          <w:szCs w:val="16"/>
          <w:lang w:val="en-US"/>
        </w:rPr>
      </w:pPr>
      <w:r>
        <w:rPr>
          <w:rStyle w:val="Funotenzeichen"/>
          <w:sz w:val="16"/>
          <w:szCs w:val="16"/>
          <w:lang w:val="en"/>
        </w:rPr>
        <w:footnoteRef/>
      </w:r>
      <w:r>
        <w:rPr>
          <w:sz w:val="16"/>
          <w:szCs w:val="16"/>
          <w:lang w:val="en"/>
        </w:rPr>
        <w:t>file:///C:/Users/Alma%20Mautner/AppData/Local/Microsoft/Windows/INetCache/Content.Outlook/U100SIOX/Studie_DigitalSenioren2020_FR.pdf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1FF8" w14:textId="77777777" w:rsidR="00ED7F8D" w:rsidRDefault="00ED7F8D">
    <w:pPr>
      <w:pStyle w:val="Kopfzeile"/>
    </w:pPr>
    <w:r>
      <w:rPr>
        <w:lang w:val="en"/>
      </w:rPr>
      <w:t xml:space="preserve">                                                                                                                  </w:t>
    </w:r>
  </w:p>
  <w:p w14:paraId="1EEC540C" w14:textId="77777777" w:rsidR="00ED7F8D" w:rsidRDefault="00ED7F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C956" w14:textId="77777777" w:rsidR="00ED7F8D" w:rsidRDefault="00ED7F8D" w:rsidP="00283DFE">
    <w:pPr>
      <w:pStyle w:val="Kopfzeile"/>
      <w:jc w:val="right"/>
    </w:pPr>
  </w:p>
  <w:p w14:paraId="04ADBFC3" w14:textId="77777777" w:rsidR="00ED7F8D" w:rsidRDefault="00ED7F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56C8"/>
    <w:multiLevelType w:val="hybridMultilevel"/>
    <w:tmpl w:val="19E241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DB24FAB"/>
    <w:multiLevelType w:val="hybridMultilevel"/>
    <w:tmpl w:val="6B70FF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C0"/>
    <w:rsid w:val="00022E40"/>
    <w:rsid w:val="00053D5F"/>
    <w:rsid w:val="00116D95"/>
    <w:rsid w:val="001171F1"/>
    <w:rsid w:val="00117641"/>
    <w:rsid w:val="00126286"/>
    <w:rsid w:val="00126D67"/>
    <w:rsid w:val="001346C4"/>
    <w:rsid w:val="001414F0"/>
    <w:rsid w:val="0014228C"/>
    <w:rsid w:val="001609A7"/>
    <w:rsid w:val="00161201"/>
    <w:rsid w:val="00164E5B"/>
    <w:rsid w:val="00173EA2"/>
    <w:rsid w:val="001B0ECE"/>
    <w:rsid w:val="001B1FB9"/>
    <w:rsid w:val="001C34C5"/>
    <w:rsid w:val="001C68B8"/>
    <w:rsid w:val="002004E0"/>
    <w:rsid w:val="00200C5F"/>
    <w:rsid w:val="002105E9"/>
    <w:rsid w:val="00222969"/>
    <w:rsid w:val="0022529A"/>
    <w:rsid w:val="00265BD7"/>
    <w:rsid w:val="0026718E"/>
    <w:rsid w:val="00270849"/>
    <w:rsid w:val="00275FEF"/>
    <w:rsid w:val="002841D5"/>
    <w:rsid w:val="002D27D2"/>
    <w:rsid w:val="002E136A"/>
    <w:rsid w:val="002E7075"/>
    <w:rsid w:val="002F63A3"/>
    <w:rsid w:val="002F77E7"/>
    <w:rsid w:val="00334586"/>
    <w:rsid w:val="0034435E"/>
    <w:rsid w:val="00375764"/>
    <w:rsid w:val="00391CD2"/>
    <w:rsid w:val="00394864"/>
    <w:rsid w:val="003B5902"/>
    <w:rsid w:val="003C4922"/>
    <w:rsid w:val="004234B2"/>
    <w:rsid w:val="00441336"/>
    <w:rsid w:val="00464FA7"/>
    <w:rsid w:val="004C3783"/>
    <w:rsid w:val="004C4509"/>
    <w:rsid w:val="004E4083"/>
    <w:rsid w:val="004E6AC9"/>
    <w:rsid w:val="004F1B2A"/>
    <w:rsid w:val="0052094C"/>
    <w:rsid w:val="0054148C"/>
    <w:rsid w:val="00542A42"/>
    <w:rsid w:val="00556110"/>
    <w:rsid w:val="00567D8C"/>
    <w:rsid w:val="005B71AF"/>
    <w:rsid w:val="005C1917"/>
    <w:rsid w:val="005E7674"/>
    <w:rsid w:val="005F03E6"/>
    <w:rsid w:val="006301BD"/>
    <w:rsid w:val="00637708"/>
    <w:rsid w:val="006474FA"/>
    <w:rsid w:val="00665AA1"/>
    <w:rsid w:val="00691105"/>
    <w:rsid w:val="006B4CEA"/>
    <w:rsid w:val="006B6C63"/>
    <w:rsid w:val="006D1F65"/>
    <w:rsid w:val="006F5F52"/>
    <w:rsid w:val="00706512"/>
    <w:rsid w:val="00730001"/>
    <w:rsid w:val="007818E6"/>
    <w:rsid w:val="0078488C"/>
    <w:rsid w:val="007903A8"/>
    <w:rsid w:val="00791150"/>
    <w:rsid w:val="00793023"/>
    <w:rsid w:val="0079509A"/>
    <w:rsid w:val="007A1389"/>
    <w:rsid w:val="007E1B58"/>
    <w:rsid w:val="00804978"/>
    <w:rsid w:val="00850E27"/>
    <w:rsid w:val="008510AD"/>
    <w:rsid w:val="0085286D"/>
    <w:rsid w:val="00876495"/>
    <w:rsid w:val="00877FCF"/>
    <w:rsid w:val="00893362"/>
    <w:rsid w:val="008C13D6"/>
    <w:rsid w:val="008D250F"/>
    <w:rsid w:val="008F02FE"/>
    <w:rsid w:val="008F5CC3"/>
    <w:rsid w:val="0090269D"/>
    <w:rsid w:val="00907422"/>
    <w:rsid w:val="00911385"/>
    <w:rsid w:val="00911E3E"/>
    <w:rsid w:val="009339FE"/>
    <w:rsid w:val="00942AF3"/>
    <w:rsid w:val="009C4273"/>
    <w:rsid w:val="009E36A2"/>
    <w:rsid w:val="00A00AE4"/>
    <w:rsid w:val="00A01F9B"/>
    <w:rsid w:val="00A20F97"/>
    <w:rsid w:val="00A43D54"/>
    <w:rsid w:val="00A772B8"/>
    <w:rsid w:val="00AA5554"/>
    <w:rsid w:val="00AC3C26"/>
    <w:rsid w:val="00AC5429"/>
    <w:rsid w:val="00AE4D12"/>
    <w:rsid w:val="00B14FFD"/>
    <w:rsid w:val="00B2331B"/>
    <w:rsid w:val="00B31D6C"/>
    <w:rsid w:val="00B400E8"/>
    <w:rsid w:val="00B565A8"/>
    <w:rsid w:val="00B65A54"/>
    <w:rsid w:val="00B87F25"/>
    <w:rsid w:val="00B91815"/>
    <w:rsid w:val="00BC7027"/>
    <w:rsid w:val="00C13E0C"/>
    <w:rsid w:val="00C25ED9"/>
    <w:rsid w:val="00C5233A"/>
    <w:rsid w:val="00C70362"/>
    <w:rsid w:val="00CA19A4"/>
    <w:rsid w:val="00CB7F74"/>
    <w:rsid w:val="00CF4991"/>
    <w:rsid w:val="00D06EF2"/>
    <w:rsid w:val="00D22147"/>
    <w:rsid w:val="00D5571E"/>
    <w:rsid w:val="00D57356"/>
    <w:rsid w:val="00D80945"/>
    <w:rsid w:val="00D92B80"/>
    <w:rsid w:val="00D9639A"/>
    <w:rsid w:val="00DE1132"/>
    <w:rsid w:val="00DE2B7F"/>
    <w:rsid w:val="00E059C8"/>
    <w:rsid w:val="00E23CFA"/>
    <w:rsid w:val="00E46571"/>
    <w:rsid w:val="00E64842"/>
    <w:rsid w:val="00E94093"/>
    <w:rsid w:val="00ED7F8D"/>
    <w:rsid w:val="00EE14A4"/>
    <w:rsid w:val="00EE3992"/>
    <w:rsid w:val="00EE64A2"/>
    <w:rsid w:val="00F014C0"/>
    <w:rsid w:val="00F057F7"/>
    <w:rsid w:val="00F06174"/>
    <w:rsid w:val="00F12841"/>
    <w:rsid w:val="00F520C0"/>
    <w:rsid w:val="00F6135C"/>
    <w:rsid w:val="00F827B6"/>
    <w:rsid w:val="00FA7371"/>
    <w:rsid w:val="00FB3643"/>
    <w:rsid w:val="00FC21C2"/>
    <w:rsid w:val="00FD1266"/>
    <w:rsid w:val="00FD1D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1445"/>
  <w15:chartTrackingRefBased/>
  <w15:docId w15:val="{2E5DC874-09A4-4F43-BC8A-2D8FD1F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C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93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3362"/>
    <w:rPr>
      <w:sz w:val="20"/>
      <w:szCs w:val="20"/>
    </w:rPr>
  </w:style>
  <w:style w:type="character" w:styleId="Funotenzeichen">
    <w:name w:val="footnote reference"/>
    <w:basedOn w:val="Absatz-Standardschriftart"/>
    <w:uiPriority w:val="99"/>
    <w:semiHidden/>
    <w:unhideWhenUsed/>
    <w:rsid w:val="00893362"/>
    <w:rPr>
      <w:vertAlign w:val="superscript"/>
    </w:rPr>
  </w:style>
  <w:style w:type="character" w:styleId="Hyperlink">
    <w:name w:val="Hyperlink"/>
    <w:basedOn w:val="Absatz-Standardschriftart"/>
    <w:uiPriority w:val="99"/>
    <w:unhideWhenUsed/>
    <w:rsid w:val="00893362"/>
    <w:rPr>
      <w:color w:val="0563C1" w:themeColor="hyperlink"/>
      <w:u w:val="single"/>
    </w:rPr>
  </w:style>
  <w:style w:type="character" w:styleId="NichtaufgelsteErwhnung">
    <w:name w:val="Unresolved Mention"/>
    <w:basedOn w:val="Absatz-Standardschriftart"/>
    <w:uiPriority w:val="99"/>
    <w:semiHidden/>
    <w:unhideWhenUsed/>
    <w:rsid w:val="00893362"/>
    <w:rPr>
      <w:color w:val="605E5C"/>
      <w:shd w:val="clear" w:color="auto" w:fill="E1DFDD"/>
    </w:rPr>
  </w:style>
  <w:style w:type="paragraph" w:styleId="Listenabsatz">
    <w:name w:val="List Paragraph"/>
    <w:basedOn w:val="Standard"/>
    <w:uiPriority w:val="34"/>
    <w:qFormat/>
    <w:rsid w:val="00893362"/>
    <w:pPr>
      <w:ind w:left="720"/>
      <w:contextualSpacing/>
    </w:pPr>
  </w:style>
  <w:style w:type="paragraph" w:styleId="Endnotentext">
    <w:name w:val="endnote text"/>
    <w:basedOn w:val="Standard"/>
    <w:link w:val="EndnotentextZchn"/>
    <w:uiPriority w:val="99"/>
    <w:semiHidden/>
    <w:unhideWhenUsed/>
    <w:rsid w:val="00542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42A42"/>
    <w:rPr>
      <w:sz w:val="20"/>
      <w:szCs w:val="20"/>
    </w:rPr>
  </w:style>
  <w:style w:type="character" w:styleId="Endnotenzeichen">
    <w:name w:val="endnote reference"/>
    <w:basedOn w:val="Absatz-Standardschriftart"/>
    <w:uiPriority w:val="99"/>
    <w:semiHidden/>
    <w:unhideWhenUsed/>
    <w:rsid w:val="00542A42"/>
    <w:rPr>
      <w:vertAlign w:val="superscript"/>
    </w:rPr>
  </w:style>
  <w:style w:type="paragraph" w:styleId="Kopfzeile">
    <w:name w:val="header"/>
    <w:basedOn w:val="Standard"/>
    <w:link w:val="Kopf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KopfzeileZchn">
    <w:name w:val="Kopfzeile Zchn"/>
    <w:basedOn w:val="Absatz-Standardschriftart"/>
    <w:link w:val="Kopfzeile"/>
    <w:uiPriority w:val="99"/>
    <w:rsid w:val="00ED7F8D"/>
    <w:rPr>
      <w:rFonts w:eastAsiaTheme="minorEastAsia"/>
      <w:sz w:val="24"/>
      <w:szCs w:val="24"/>
      <w:lang w:val="en-US"/>
    </w:rPr>
  </w:style>
  <w:style w:type="paragraph" w:styleId="Fuzeile">
    <w:name w:val="footer"/>
    <w:basedOn w:val="Standard"/>
    <w:link w:val="Fu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FuzeileZchn">
    <w:name w:val="Fußzeile Zchn"/>
    <w:basedOn w:val="Absatz-Standardschriftart"/>
    <w:link w:val="Fuzeile"/>
    <w:uiPriority w:val="99"/>
    <w:rsid w:val="00ED7F8D"/>
    <w:rPr>
      <w:rFonts w:eastAsiaTheme="minorEastAsia"/>
      <w:sz w:val="24"/>
      <w:szCs w:val="24"/>
      <w:lang w:val="en-US"/>
    </w:rPr>
  </w:style>
  <w:style w:type="paragraph" w:styleId="Sprechblasentext">
    <w:name w:val="Balloon Text"/>
    <w:basedOn w:val="Standard"/>
    <w:link w:val="SprechblasentextZchn"/>
    <w:uiPriority w:val="99"/>
    <w:semiHidden/>
    <w:unhideWhenUsed/>
    <w:rsid w:val="00CF499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499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148C"/>
    <w:rPr>
      <w:sz w:val="16"/>
      <w:szCs w:val="16"/>
    </w:rPr>
  </w:style>
  <w:style w:type="paragraph" w:styleId="Kommentartext">
    <w:name w:val="annotation text"/>
    <w:basedOn w:val="Standard"/>
    <w:link w:val="KommentartextZchn"/>
    <w:uiPriority w:val="99"/>
    <w:semiHidden/>
    <w:unhideWhenUsed/>
    <w:rsid w:val="00541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148C"/>
    <w:rPr>
      <w:sz w:val="20"/>
      <w:szCs w:val="20"/>
    </w:rPr>
  </w:style>
  <w:style w:type="paragraph" w:styleId="Kommentarthema">
    <w:name w:val="annotation subject"/>
    <w:basedOn w:val="Kommentartext"/>
    <w:next w:val="Kommentartext"/>
    <w:link w:val="KommentarthemaZchn"/>
    <w:uiPriority w:val="99"/>
    <w:semiHidden/>
    <w:unhideWhenUsed/>
    <w:rsid w:val="0054148C"/>
    <w:rPr>
      <w:b/>
      <w:bCs/>
    </w:rPr>
  </w:style>
  <w:style w:type="character" w:customStyle="1" w:styleId="KommentarthemaZchn">
    <w:name w:val="Kommentarthema Zchn"/>
    <w:basedOn w:val="KommentartextZchn"/>
    <w:link w:val="Kommentarthema"/>
    <w:uiPriority w:val="99"/>
    <w:semiHidden/>
    <w:rsid w:val="0054148C"/>
    <w:rPr>
      <w:b/>
      <w:bCs/>
      <w:sz w:val="20"/>
      <w:szCs w:val="20"/>
    </w:rPr>
  </w:style>
  <w:style w:type="paragraph" w:styleId="StandardWeb">
    <w:name w:val="Normal (Web)"/>
    <w:basedOn w:val="Standard"/>
    <w:uiPriority w:val="99"/>
    <w:semiHidden/>
    <w:unhideWhenUsed/>
    <w:rsid w:val="00275FE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053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4">
      <w:bodyDiv w:val="1"/>
      <w:marLeft w:val="0"/>
      <w:marRight w:val="0"/>
      <w:marTop w:val="0"/>
      <w:marBottom w:val="0"/>
      <w:divBdr>
        <w:top w:val="none" w:sz="0" w:space="0" w:color="auto"/>
        <w:left w:val="none" w:sz="0" w:space="0" w:color="auto"/>
        <w:bottom w:val="none" w:sz="0" w:space="0" w:color="auto"/>
        <w:right w:val="none" w:sz="0" w:space="0" w:color="auto"/>
      </w:divBdr>
    </w:div>
    <w:div w:id="149291438">
      <w:bodyDiv w:val="1"/>
      <w:marLeft w:val="0"/>
      <w:marRight w:val="0"/>
      <w:marTop w:val="0"/>
      <w:marBottom w:val="0"/>
      <w:divBdr>
        <w:top w:val="none" w:sz="0" w:space="0" w:color="auto"/>
        <w:left w:val="none" w:sz="0" w:space="0" w:color="auto"/>
        <w:bottom w:val="none" w:sz="0" w:space="0" w:color="auto"/>
        <w:right w:val="none" w:sz="0" w:space="0" w:color="auto"/>
      </w:divBdr>
    </w:div>
    <w:div w:id="335766486">
      <w:bodyDiv w:val="1"/>
      <w:marLeft w:val="0"/>
      <w:marRight w:val="0"/>
      <w:marTop w:val="0"/>
      <w:marBottom w:val="0"/>
      <w:divBdr>
        <w:top w:val="none" w:sz="0" w:space="0" w:color="auto"/>
        <w:left w:val="none" w:sz="0" w:space="0" w:color="auto"/>
        <w:bottom w:val="none" w:sz="0" w:space="0" w:color="auto"/>
        <w:right w:val="none" w:sz="0" w:space="0" w:color="auto"/>
      </w:divBdr>
    </w:div>
    <w:div w:id="1545209886">
      <w:bodyDiv w:val="1"/>
      <w:marLeft w:val="0"/>
      <w:marRight w:val="0"/>
      <w:marTop w:val="0"/>
      <w:marBottom w:val="0"/>
      <w:divBdr>
        <w:top w:val="none" w:sz="0" w:space="0" w:color="auto"/>
        <w:left w:val="none" w:sz="0" w:space="0" w:color="auto"/>
        <w:bottom w:val="none" w:sz="0" w:space="0" w:color="auto"/>
        <w:right w:val="none" w:sz="0" w:space="0" w:color="auto"/>
      </w:divBdr>
    </w:div>
    <w:div w:id="16348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ngrammicr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lma.mautner@reiterpr.com" TargetMode="External"/><Relationship Id="rId7" Type="http://schemas.openxmlformats.org/officeDocument/2006/relationships/endnotes" Target="endnotes.xml"/><Relationship Id="rId12" Type="http://schemas.openxmlformats.org/officeDocument/2006/relationships/hyperlink" Target="http://www.movigo.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o.com/fr-ch/shop/mobile-devices/smart-phones/doro-8050-074236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ro.com/fr-ch/" TargetMode="External"/><Relationship Id="rId23" Type="http://schemas.openxmlformats.org/officeDocument/2006/relationships/fontTable" Target="fontTable.xml"/><Relationship Id="rId10" Type="http://schemas.openxmlformats.org/officeDocument/2006/relationships/hyperlink" Target="https://www.doro.com/fr-ch/shop/mobile-devices/smart-phones/doro-80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ro.com/fr-ch/shop/mobile-devices/easy-phones/doro-6520-8078833b/" TargetMode="External"/><Relationship Id="rId14" Type="http://schemas.openxmlformats.org/officeDocument/2006/relationships/hyperlink" Target="https://www.doro.com/fr-ch/telephones-et-accessoires/smartphones/" TargetMode="External"/><Relationship Id="rId22" Type="http://schemas.openxmlformats.org/officeDocument/2006/relationships/hyperlink" Target="mailto:michael.rabenstein@dor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statista.com/statistique/data/studie/216731/umfrage/alternement-structure-inder-schwei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D5FF-AD1E-1748-97C1-281044E9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cp:keywords/>
  <dc:description/>
  <cp:lastModifiedBy>Alma Mautner</cp:lastModifiedBy>
  <cp:revision>4</cp:revision>
  <cp:lastPrinted>2020-10-06T07:43:00Z</cp:lastPrinted>
  <dcterms:created xsi:type="dcterms:W3CDTF">2020-10-19T06:42:00Z</dcterms:created>
  <dcterms:modified xsi:type="dcterms:W3CDTF">2020-10-19T06:54:00Z</dcterms:modified>
</cp:coreProperties>
</file>