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56B06" w14:textId="77777777" w:rsidR="0008083F" w:rsidRDefault="0008083F" w:rsidP="00913F35">
      <w:pPr>
        <w:rPr>
          <w:rFonts w:asciiTheme="majorHAnsi" w:hAnsiTheme="majorHAnsi" w:cstheme="majorHAnsi"/>
          <w:b/>
          <w:bCs/>
          <w:color w:val="000000"/>
          <w:sz w:val="32"/>
          <w:szCs w:val="32"/>
        </w:rPr>
      </w:pPr>
    </w:p>
    <w:p w14:paraId="4ABD1F68" w14:textId="0CF59518" w:rsidR="00913F35" w:rsidRPr="00913F35" w:rsidRDefault="00DF4A49" w:rsidP="00913F35">
      <w:p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bCs/>
          <w:color w:val="000000"/>
          <w:sz w:val="32"/>
          <w:szCs w:val="32"/>
        </w:rPr>
        <w:t xml:space="preserve">Wie digital wollen es die </w:t>
      </w:r>
      <w:proofErr w:type="spellStart"/>
      <w:proofErr w:type="gramStart"/>
      <w:r>
        <w:rPr>
          <w:rFonts w:asciiTheme="majorHAnsi" w:hAnsiTheme="majorHAnsi" w:cstheme="majorHAnsi"/>
          <w:b/>
          <w:bCs/>
          <w:color w:val="000000"/>
          <w:sz w:val="32"/>
          <w:szCs w:val="32"/>
        </w:rPr>
        <w:t>Österreicher:innen</w:t>
      </w:r>
      <w:proofErr w:type="spellEnd"/>
      <w:proofErr w:type="gramEnd"/>
      <w:r>
        <w:rPr>
          <w:rFonts w:asciiTheme="majorHAnsi" w:hAnsiTheme="majorHAnsi" w:cstheme="majorHAnsi"/>
          <w:b/>
          <w:bCs/>
          <w:color w:val="000000"/>
          <w:sz w:val="32"/>
          <w:szCs w:val="32"/>
        </w:rPr>
        <w:t xml:space="preserve"> bei</w:t>
      </w:r>
      <w:r w:rsidR="00043824">
        <w:rPr>
          <w:rFonts w:asciiTheme="majorHAnsi" w:hAnsiTheme="majorHAnsi" w:cstheme="majorHAnsi"/>
          <w:b/>
          <w:bCs/>
          <w:color w:val="000000"/>
          <w:sz w:val="32"/>
          <w:szCs w:val="32"/>
        </w:rPr>
        <w:t xml:space="preserve"> ihre</w:t>
      </w:r>
      <w:r>
        <w:rPr>
          <w:rFonts w:asciiTheme="majorHAnsi" w:hAnsiTheme="majorHAnsi" w:cstheme="majorHAnsi"/>
          <w:b/>
          <w:bCs/>
          <w:color w:val="000000"/>
          <w:sz w:val="32"/>
          <w:szCs w:val="32"/>
        </w:rPr>
        <w:t>m Einkauf?</w:t>
      </w:r>
    </w:p>
    <w:p w14:paraId="585F5300" w14:textId="589F097F" w:rsidR="00791992" w:rsidRPr="00791992" w:rsidRDefault="00913F35" w:rsidP="005D207E">
      <w:pPr>
        <w:pStyle w:val="StandardWeb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0B01C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Wien, </w:t>
      </w:r>
      <w:r w:rsidR="0079199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15</w:t>
      </w:r>
      <w:r w:rsidR="005D207E" w:rsidRPr="000B01C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 Ju</w:t>
      </w:r>
      <w:r w:rsidR="008927D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l</w:t>
      </w:r>
      <w:r w:rsidR="005D207E" w:rsidRPr="000B01C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</w:t>
      </w:r>
      <w:r w:rsidRPr="000B01C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2025 – </w:t>
      </w:r>
      <w:r w:rsidR="00791992">
        <w:rPr>
          <w:rFonts w:ascii="Calibri" w:eastAsia="Calibri" w:hAnsi="Calibri" w:cs="Calibri"/>
          <w:b/>
          <w:sz w:val="22"/>
          <w:szCs w:val="22"/>
          <w:highlight w:val="white"/>
        </w:rPr>
        <w:t xml:space="preserve">Digitale Möglichkeiten im Handel sind vielfältig: </w:t>
      </w:r>
      <w:r w:rsidR="00791992"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 xml:space="preserve">Chatbots, Self-Checkout-Kassen, virtuelle Anproben oder </w:t>
      </w:r>
      <w:r w:rsidR="00791992">
        <w:rPr>
          <w:rFonts w:ascii="Calibri" w:eastAsia="Calibri" w:hAnsi="Calibri" w:cs="Calibri"/>
          <w:b/>
          <w:sz w:val="22"/>
          <w:szCs w:val="22"/>
          <w:highlight w:val="white"/>
        </w:rPr>
        <w:t xml:space="preserve">Einkaufserlebnisse in immersiven Online-Shops. </w:t>
      </w:r>
      <w:r w:rsidR="00791992">
        <w:rPr>
          <w:rFonts w:ascii="Roboto" w:eastAsia="Roboto" w:hAnsi="Roboto" w:cs="Roboto"/>
          <w:b/>
          <w:color w:val="444746"/>
          <w:sz w:val="21"/>
          <w:szCs w:val="21"/>
          <w:highlight w:val="white"/>
        </w:rPr>
        <w:t xml:space="preserve">Aber </w:t>
      </w:r>
      <w:proofErr w:type="gramStart"/>
      <w:r w:rsidR="00791992">
        <w:rPr>
          <w:rFonts w:ascii="Roboto" w:eastAsia="Roboto" w:hAnsi="Roboto" w:cs="Roboto"/>
          <w:b/>
          <w:color w:val="444746"/>
          <w:sz w:val="21"/>
          <w:szCs w:val="21"/>
          <w:highlight w:val="white"/>
        </w:rPr>
        <w:t>nutzen</w:t>
      </w:r>
      <w:proofErr w:type="gramEnd"/>
      <w:r w:rsidR="00791992">
        <w:rPr>
          <w:rFonts w:ascii="Roboto" w:eastAsia="Roboto" w:hAnsi="Roboto" w:cs="Roboto"/>
          <w:b/>
          <w:color w:val="444746"/>
          <w:sz w:val="21"/>
          <w:szCs w:val="21"/>
          <w:highlight w:val="white"/>
        </w:rPr>
        <w:t xml:space="preserve"> die </w:t>
      </w:r>
      <w:proofErr w:type="spellStart"/>
      <w:proofErr w:type="gramStart"/>
      <w:r w:rsidR="00791992">
        <w:rPr>
          <w:rFonts w:ascii="Roboto" w:eastAsia="Roboto" w:hAnsi="Roboto" w:cs="Roboto"/>
          <w:b/>
          <w:color w:val="444746"/>
          <w:sz w:val="21"/>
          <w:szCs w:val="21"/>
          <w:highlight w:val="white"/>
        </w:rPr>
        <w:t>Konsument:innen</w:t>
      </w:r>
      <w:proofErr w:type="spellEnd"/>
      <w:proofErr w:type="gramEnd"/>
      <w:r w:rsidR="00791992">
        <w:rPr>
          <w:rFonts w:ascii="Roboto" w:eastAsia="Roboto" w:hAnsi="Roboto" w:cs="Roboto"/>
          <w:b/>
          <w:color w:val="444746"/>
          <w:sz w:val="21"/>
          <w:szCs w:val="21"/>
          <w:highlight w:val="white"/>
        </w:rPr>
        <w:t xml:space="preserve"> diese Technologien auch wirklich?</w:t>
      </w:r>
      <w:r w:rsidR="00791992">
        <w:rPr>
          <w:rFonts w:ascii="Calibri" w:eastAsia="Calibri" w:hAnsi="Calibri" w:cs="Calibri"/>
          <w:b/>
          <w:sz w:val="22"/>
          <w:szCs w:val="22"/>
          <w:highlight w:val="white"/>
        </w:rPr>
        <w:t xml:space="preserve"> </w:t>
      </w:r>
      <w:r w:rsidR="00791992">
        <w:rPr>
          <w:rFonts w:ascii="Roboto" w:eastAsia="Roboto" w:hAnsi="Roboto" w:cs="Roboto"/>
          <w:b/>
          <w:color w:val="444746"/>
          <w:sz w:val="21"/>
          <w:szCs w:val="21"/>
          <w:highlight w:val="white"/>
        </w:rPr>
        <w:t xml:space="preserve">Eine aktuelle europaweite Studie von </w:t>
      </w:r>
      <w:proofErr w:type="spellStart"/>
      <w:r w:rsidR="00791992">
        <w:rPr>
          <w:rFonts w:ascii="Roboto" w:eastAsia="Roboto" w:hAnsi="Roboto" w:cs="Roboto"/>
          <w:b/>
          <w:color w:val="444746"/>
          <w:sz w:val="21"/>
          <w:szCs w:val="21"/>
          <w:highlight w:val="white"/>
        </w:rPr>
        <w:t>Shopfully</w:t>
      </w:r>
      <w:proofErr w:type="spellEnd"/>
      <w:r w:rsidR="00791992">
        <w:rPr>
          <w:rFonts w:ascii="Roboto" w:eastAsia="Roboto" w:hAnsi="Roboto" w:cs="Roboto"/>
          <w:b/>
          <w:color w:val="444746"/>
          <w:sz w:val="21"/>
          <w:szCs w:val="21"/>
          <w:highlight w:val="white"/>
        </w:rPr>
        <w:t xml:space="preserve"> </w:t>
      </w:r>
      <w:r w:rsidR="00EB6FEA">
        <w:rPr>
          <w:rFonts w:ascii="Roboto" w:eastAsia="Roboto" w:hAnsi="Roboto" w:cs="Roboto"/>
          <w:b/>
          <w:color w:val="444746"/>
          <w:sz w:val="21"/>
          <w:szCs w:val="21"/>
          <w:highlight w:val="white"/>
        </w:rPr>
        <w:t xml:space="preserve">– </w:t>
      </w:r>
      <w:r w:rsidR="00791992">
        <w:rPr>
          <w:rFonts w:ascii="Calibri" w:eastAsia="Calibri" w:hAnsi="Calibri" w:cs="Calibri"/>
          <w:b/>
          <w:sz w:val="22"/>
          <w:szCs w:val="22"/>
          <w:highlight w:val="white"/>
        </w:rPr>
        <w:t xml:space="preserve">vormals </w:t>
      </w:r>
      <w:proofErr w:type="spellStart"/>
      <w:r w:rsidR="00791992">
        <w:rPr>
          <w:rFonts w:ascii="Calibri" w:eastAsia="Calibri" w:hAnsi="Calibri" w:cs="Calibri"/>
          <w:b/>
          <w:sz w:val="22"/>
          <w:szCs w:val="22"/>
          <w:highlight w:val="white"/>
        </w:rPr>
        <w:t>Offerista</w:t>
      </w:r>
      <w:proofErr w:type="spellEnd"/>
      <w:r w:rsidR="00791992">
        <w:rPr>
          <w:rFonts w:ascii="Calibri" w:eastAsia="Calibri" w:hAnsi="Calibri" w:cs="Calibri"/>
          <w:b/>
          <w:sz w:val="22"/>
          <w:szCs w:val="22"/>
          <w:highlight w:val="white"/>
        </w:rPr>
        <w:t xml:space="preserve"> Group und Europas größtes Netzwerk für digitales Handelsmarketing</w:t>
      </w:r>
      <w:r w:rsidR="00EB6FEA">
        <w:rPr>
          <w:rFonts w:ascii="Calibri" w:eastAsia="Calibri" w:hAnsi="Calibri" w:cs="Calibri"/>
          <w:b/>
          <w:sz w:val="22"/>
          <w:szCs w:val="22"/>
          <w:highlight w:val="white"/>
        </w:rPr>
        <w:t xml:space="preserve"> – mit dem Titel </w:t>
      </w:r>
      <w:r w:rsidR="00791992">
        <w:rPr>
          <w:rFonts w:ascii="Roboto" w:eastAsia="Roboto" w:hAnsi="Roboto" w:cs="Roboto"/>
          <w:b/>
          <w:sz w:val="21"/>
          <w:szCs w:val="21"/>
          <w:highlight w:val="white"/>
        </w:rPr>
        <w:t xml:space="preserve">„The State </w:t>
      </w:r>
      <w:proofErr w:type="spellStart"/>
      <w:r w:rsidR="00791992">
        <w:rPr>
          <w:rFonts w:ascii="Roboto" w:eastAsia="Roboto" w:hAnsi="Roboto" w:cs="Roboto"/>
          <w:b/>
          <w:sz w:val="21"/>
          <w:szCs w:val="21"/>
          <w:highlight w:val="white"/>
        </w:rPr>
        <w:t>of</w:t>
      </w:r>
      <w:proofErr w:type="spellEnd"/>
      <w:r w:rsidR="00791992">
        <w:rPr>
          <w:rFonts w:ascii="Roboto" w:eastAsia="Roboto" w:hAnsi="Roboto" w:cs="Roboto"/>
          <w:b/>
          <w:sz w:val="21"/>
          <w:szCs w:val="21"/>
          <w:highlight w:val="white"/>
        </w:rPr>
        <w:t xml:space="preserve"> Shopping 2025“ zeigt: Nur 20 Prozent der </w:t>
      </w:r>
      <w:proofErr w:type="spellStart"/>
      <w:proofErr w:type="gramStart"/>
      <w:r w:rsidR="00791992">
        <w:rPr>
          <w:rFonts w:ascii="Roboto" w:eastAsia="Roboto" w:hAnsi="Roboto" w:cs="Roboto"/>
          <w:b/>
          <w:sz w:val="21"/>
          <w:szCs w:val="21"/>
          <w:highlight w:val="white"/>
        </w:rPr>
        <w:t>Österreicher:innen</w:t>
      </w:r>
      <w:proofErr w:type="spellEnd"/>
      <w:proofErr w:type="gramEnd"/>
      <w:r w:rsidR="00791992">
        <w:rPr>
          <w:rFonts w:ascii="Roboto" w:eastAsia="Roboto" w:hAnsi="Roboto" w:cs="Roboto"/>
          <w:b/>
          <w:sz w:val="21"/>
          <w:szCs w:val="21"/>
          <w:highlight w:val="white"/>
        </w:rPr>
        <w:t xml:space="preserve"> verwenden beim Einkaufen digitale Tools</w:t>
      </w:r>
      <w:r w:rsidR="00EB6FEA">
        <w:rPr>
          <w:rFonts w:ascii="Roboto" w:eastAsia="Roboto" w:hAnsi="Roboto" w:cs="Roboto"/>
          <w:b/>
          <w:sz w:val="21"/>
          <w:szCs w:val="21"/>
          <w:highlight w:val="white"/>
        </w:rPr>
        <w:t xml:space="preserve"> –</w:t>
      </w:r>
      <w:r w:rsidR="00791992">
        <w:rPr>
          <w:rFonts w:ascii="Roboto" w:eastAsia="Roboto" w:hAnsi="Roboto" w:cs="Roboto"/>
          <w:b/>
          <w:sz w:val="21"/>
          <w:szCs w:val="21"/>
          <w:highlight w:val="white"/>
        </w:rPr>
        <w:t xml:space="preserve"> etwas weniger als im europäischen Durchschnitt (22 Prozent). Gleichzeitig zeigen sich 10 Prozent offen dafür, solche Technologien künftig zu testen.</w:t>
      </w:r>
    </w:p>
    <w:p w14:paraId="76293BD2" w14:textId="77777777" w:rsidR="00791992" w:rsidRDefault="00791992" w:rsidP="007919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„Das Potenzial für digitale Innovation im Einzelhandel ist da – aber viele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  <w:highlight w:val="white"/>
        </w:rPr>
        <w:t>Konsument:innen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  <w:highlight w:val="white"/>
        </w:rPr>
        <w:t xml:space="preserve"> fühlen sich noch nicht abgeholt“, kommentiert Oliver Olschewski, Geschäftsführer von </w:t>
      </w:r>
      <w:proofErr w:type="spellStart"/>
      <w:r>
        <w:rPr>
          <w:rFonts w:ascii="Calibri" w:eastAsia="Calibri" w:hAnsi="Calibri" w:cs="Calibri"/>
          <w:sz w:val="22"/>
          <w:szCs w:val="22"/>
          <w:highlight w:val="white"/>
        </w:rPr>
        <w:t>Shopfully</w:t>
      </w:r>
      <w:proofErr w:type="spellEnd"/>
      <w:r>
        <w:rPr>
          <w:rFonts w:ascii="Calibri" w:eastAsia="Calibri" w:hAnsi="Calibri" w:cs="Calibri"/>
          <w:sz w:val="22"/>
          <w:szCs w:val="22"/>
          <w:highlight w:val="white"/>
        </w:rPr>
        <w:t xml:space="preserve"> für Österreich, Deutschland &amp; CEE. „Die Herausforderung für den Handel liegt darin, neue Technologien verständlich zu machen und erlebbar zu gestalten – am besten entlang der gesamten Customer-Journey.“</w:t>
      </w:r>
    </w:p>
    <w:p w14:paraId="26E8D510" w14:textId="77777777" w:rsidR="00791992" w:rsidRDefault="00791992" w:rsidP="007919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4D427E55" w14:textId="77777777" w:rsidR="00791992" w:rsidRDefault="00791992" w:rsidP="00791992">
      <w:pPr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>Warum bleiben viele noch offline?</w:t>
      </w:r>
    </w:p>
    <w:p w14:paraId="0AF57393" w14:textId="77777777" w:rsidR="00791992" w:rsidRDefault="00791992" w:rsidP="00791992">
      <w:pPr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Rund 70 Prozent der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  <w:highlight w:val="white"/>
        </w:rPr>
        <w:t>Österreicher:innen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  <w:highlight w:val="white"/>
        </w:rPr>
        <w:t xml:space="preserve"> nutzen aktuell keine digitalen Tools im Handel (in Europa sind es 67 Prozent). Die Gründe dafür sind verschieden. Von jenen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  <w:highlight w:val="white"/>
        </w:rPr>
        <w:t>Österreicher:innen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  <w:highlight w:val="white"/>
        </w:rPr>
        <w:t xml:space="preserve">, die keine digitalen Tools nutzen, </w:t>
      </w:r>
    </w:p>
    <w:p w14:paraId="055F8913" w14:textId="77777777" w:rsidR="00791992" w:rsidRDefault="00791992" w:rsidP="00791992">
      <w:pPr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• wissen 40 Prozent nicht, wie digitale Tools ihnen beim Einkauf helfen könnten (EU: 31 Prozent).</w:t>
      </w:r>
    </w:p>
    <w:p w14:paraId="3D1A59FF" w14:textId="77777777" w:rsidR="00791992" w:rsidRDefault="00791992" w:rsidP="00791992">
      <w:pPr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• misstrauen 31 Prozent den Ergebnissen solcher Technologien.</w:t>
      </w:r>
    </w:p>
    <w:p w14:paraId="36FB590A" w14:textId="77777777" w:rsidR="00791992" w:rsidRDefault="00791992" w:rsidP="00791992">
      <w:pPr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• haben 15 Prozent noch nie davon gehört.</w:t>
      </w:r>
    </w:p>
    <w:p w14:paraId="6393A075" w14:textId="77777777" w:rsidR="00791992" w:rsidRDefault="00791992" w:rsidP="00791992">
      <w:pPr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• wissen 12 Prozent nicht, wie sie diese anwenden sollen.</w:t>
      </w:r>
    </w:p>
    <w:p w14:paraId="317FA1D0" w14:textId="77777777" w:rsidR="00791992" w:rsidRDefault="00791992" w:rsidP="007919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Die Zahlen zeigen: Es liegt weniger an den technischen Hürden als an fehlender Aufklärung und dem konkreten Nutzen.</w:t>
      </w:r>
    </w:p>
    <w:p w14:paraId="086F8554" w14:textId="77777777" w:rsidR="00791992" w:rsidRDefault="00791992" w:rsidP="007919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395A960C" w14:textId="77777777" w:rsidR="00791992" w:rsidRDefault="00791992" w:rsidP="007919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 xml:space="preserve">Digitale </w:t>
      </w:r>
      <w:proofErr w:type="spellStart"/>
      <w:proofErr w:type="gramStart"/>
      <w:r>
        <w:rPr>
          <w:rFonts w:ascii="Calibri" w:eastAsia="Calibri" w:hAnsi="Calibri" w:cs="Calibri"/>
          <w:b/>
          <w:sz w:val="22"/>
          <w:szCs w:val="22"/>
          <w:highlight w:val="white"/>
        </w:rPr>
        <w:t>Vorreiter:innen</w:t>
      </w:r>
      <w:proofErr w:type="spellEnd"/>
      <w:proofErr w:type="gramEnd"/>
      <w:r>
        <w:rPr>
          <w:rFonts w:ascii="Calibri" w:eastAsia="Calibri" w:hAnsi="Calibri" w:cs="Calibri"/>
          <w:b/>
          <w:sz w:val="22"/>
          <w:szCs w:val="22"/>
          <w:highlight w:val="white"/>
        </w:rPr>
        <w:t>: Wo Österreich punktet</w:t>
      </w:r>
    </w:p>
    <w:p w14:paraId="633B1C7B" w14:textId="77777777" w:rsidR="00791992" w:rsidRDefault="00791992" w:rsidP="007919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Unter den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  <w:highlight w:val="white"/>
        </w:rPr>
        <w:t>Österreicher:innen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  <w:highlight w:val="white"/>
        </w:rPr>
        <w:t xml:space="preserve">, die bereits digitale Tools beim Einkaufen nutzen, erfreuen sich Self-Checkout-Kassen besonders großer Beliebtheit: 55 Prozent dieser digital affinen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  <w:highlight w:val="white"/>
        </w:rPr>
        <w:t>Konsument:innen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  <w:highlight w:val="white"/>
        </w:rPr>
        <w:t xml:space="preserve"> scannen ihre Einkäufe regelmäßig selbst ein. Im europäischen Vergleich ist Österreich hier jedoch Schlusslicht. Denn in Bulgarien (84), Ungarn (76), Frankreich oder Spanien (je 73) werden diese deutlich besser angenommen. </w:t>
      </w:r>
    </w:p>
    <w:p w14:paraId="6DC07784" w14:textId="77777777" w:rsidR="00791992" w:rsidRDefault="00791992" w:rsidP="007919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14:paraId="0BB6052F" w14:textId="2C83FBBC" w:rsidR="00791992" w:rsidRDefault="00791992" w:rsidP="007919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Trotzdem zeigt sich: </w:t>
      </w:r>
      <w:proofErr w:type="gramStart"/>
      <w:r>
        <w:rPr>
          <w:rFonts w:ascii="Calibri" w:eastAsia="Calibri" w:hAnsi="Calibri" w:cs="Calibri"/>
          <w:sz w:val="22"/>
          <w:szCs w:val="22"/>
          <w:highlight w:val="white"/>
        </w:rPr>
        <w:t>Österreichische</w:t>
      </w:r>
      <w:proofErr w:type="gramEnd"/>
      <w:r>
        <w:rPr>
          <w:rFonts w:ascii="Calibri" w:eastAsia="Calibri" w:hAnsi="Calibri" w:cs="Calibri"/>
          <w:sz w:val="22"/>
          <w:szCs w:val="22"/>
          <w:highlight w:val="white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  <w:highlight w:val="white"/>
        </w:rPr>
        <w:t>Nutzer:innen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  <w:highlight w:val="white"/>
        </w:rPr>
        <w:t xml:space="preserve"> digitaler Tools sind in anderen Bereichen offener als andere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  <w:highlight w:val="white"/>
        </w:rPr>
        <w:t>Europäer:innen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  <w:highlight w:val="white"/>
        </w:rPr>
        <w:t>. So verwenden 23 Prozent KI-gestützte Einkaufsassistenten, die personalisierte Empfehlungen basierend auf dem eigenen Einkaufsverhalten geben (EU: 14 Prozent). Ebenso hoch ist die Nutzu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ng von virtuellen Einkaufserlebnissen, etwa immersiven Online-Shops mit interaktiver Umgebung (EU: 15). Darüber hinaus kommen auch KI-generierte Einkaufslisten (20, EU: 25), virtuelle Anproben (16, EU: 14) und Live-Shopping-Formate in sozialen Medien (14, EU: 15) in Österreich zum Einsatz.</w:t>
      </w:r>
    </w:p>
    <w:p w14:paraId="60F183DC" w14:textId="77777777" w:rsidR="00791992" w:rsidRDefault="00791992" w:rsidP="007919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2C5C7A12" w14:textId="77777777" w:rsidR="00791992" w:rsidRDefault="00791992" w:rsidP="007919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Wunsch nach neuen digitalen Erlebnissen</w:t>
      </w:r>
    </w:p>
    <w:p w14:paraId="0A19B5AC" w14:textId="77777777" w:rsidR="00791992" w:rsidRDefault="00791992" w:rsidP="007919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Und was würden jene gerne ausprobieren, die bislang keine digitalen Tools nutzen? Auch in dieser Gruppe zeigt sich Interesse – insbesondere an bewährten Technologien wie den SB-Kassen: 50 Prozent dieser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Nicht-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Nutzer:innen</w:t>
      </w:r>
      <w:proofErr w:type="spellEnd"/>
      <w:proofErr w:type="gramEnd"/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würden sie gerne ausprobieren (EU: 48).</w:t>
      </w:r>
    </w:p>
    <w:p w14:paraId="223F690D" w14:textId="77777777" w:rsidR="00791992" w:rsidRDefault="00791992" w:rsidP="007919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</w:p>
    <w:p w14:paraId="5DC151B9" w14:textId="175B3CFD" w:rsidR="00791992" w:rsidRDefault="00791992" w:rsidP="007919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lastRenderedPageBreak/>
        <w:t>Auf den weiteren Plätzen folgen virtuelle Anproben sowie virtuelle Einkaufserlebnisse (je 31, EU: 30 bzw. 22) und KI-gestützte Einkaufsassistenten (28, EU: 21). Weniger Zuspruch finden hingegen KI-generierte Einkaufslisten (19, EU: 23) und Live-Shopping-Events in sozialen Medien (11, EU: 16).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br/>
        <w:t xml:space="preserve">Die Daten zeigen: Selbst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Konsument:innen</w:t>
      </w:r>
      <w:proofErr w:type="spellEnd"/>
      <w:proofErr w:type="gramEnd"/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ohne bisherige digitale Einkaufserfahrung stehen neuen Technologien grundsätzlich offen gegenüber – wenn sie verständlich sind und einen erkennbaren Nutzen bringen.</w:t>
      </w:r>
    </w:p>
    <w:p w14:paraId="5C68FE3F" w14:textId="77777777" w:rsidR="00791992" w:rsidRDefault="00791992" w:rsidP="007919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42EEA123" w14:textId="77777777" w:rsidR="00791992" w:rsidRDefault="00791992" w:rsidP="007919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 xml:space="preserve">Was </w:t>
      </w:r>
      <w:proofErr w:type="spellStart"/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Österreicher:innen</w:t>
      </w:r>
      <w:proofErr w:type="spellEnd"/>
      <w:proofErr w:type="gramEnd"/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 xml:space="preserve"> wirklich wollen: Sparen mit smarter Technologie</w:t>
      </w:r>
    </w:p>
    <w:p w14:paraId="57A884EB" w14:textId="77777777" w:rsidR="00791992" w:rsidRDefault="00791992" w:rsidP="007919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Wenn es um Technologie geht, haben die Menschen jedoch vor allem eines im Kopf: Schnäppchen. 71 Prozent aller Befragten in Europa bzw. 68 Prozent in Österreich geben an, dass die nützlichste Shopping-Technologie der Zukunft Apps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sind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, die helfen, die besten Angebote in Echtzeit zu finden.</w:t>
      </w:r>
    </w:p>
    <w:p w14:paraId="770016F7" w14:textId="77777777" w:rsidR="00791992" w:rsidRDefault="00791992" w:rsidP="007919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14:paraId="597DFBA3" w14:textId="77777777" w:rsidR="00791992" w:rsidRDefault="00791992" w:rsidP="007919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„Der Schlüssel zur digitalen Kundenbindung liegt nicht nur in Innovation, sondern vor allem in der Übersetzung. Digitalisierung im Handel muss einen erlebbaren Mehrwert schaffen. Und dieser entsteht nur, wenn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Konsument:innen</w:t>
      </w:r>
      <w:proofErr w:type="spellEnd"/>
      <w:proofErr w:type="gramEnd"/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mitgenommen werden,“ so Olschewski abschließend.  </w:t>
      </w:r>
    </w:p>
    <w:p w14:paraId="512B8A6F" w14:textId="77777777" w:rsidR="00791992" w:rsidRDefault="00791992" w:rsidP="00791992">
      <w:pPr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14:paraId="0E6AA596" w14:textId="77777777" w:rsidR="00791992" w:rsidRDefault="00791992" w:rsidP="00791992">
      <w:pPr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Studiensteckbrief: Für die Studie wurden 9.482 Personen ab 18 Jahren in Bulgarien, Deutschland, Frankreich, Italien, Österreich, Rumänien, Spanien und Ungarn im </w:t>
      </w:r>
      <w:r>
        <w:rPr>
          <w:rFonts w:ascii="Calibri" w:eastAsia="Calibri" w:hAnsi="Calibri" w:cs="Calibri"/>
          <w:color w:val="000000"/>
          <w:sz w:val="22"/>
          <w:szCs w:val="22"/>
        </w:rPr>
        <w:t>März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2025 in einer Online-Umfrage befragt.</w:t>
      </w:r>
    </w:p>
    <w:p w14:paraId="4ED4CC9D" w14:textId="77777777" w:rsidR="00913F35" w:rsidRPr="00913F35" w:rsidRDefault="00913F35" w:rsidP="00913F35">
      <w:pPr>
        <w:rPr>
          <w:color w:val="000000"/>
        </w:rPr>
      </w:pPr>
    </w:p>
    <w:p w14:paraId="54BA790D" w14:textId="77777777" w:rsidR="00913F35" w:rsidRPr="00913F35" w:rsidRDefault="00913F35" w:rsidP="00913F35">
      <w:pPr>
        <w:jc w:val="both"/>
        <w:rPr>
          <w:color w:val="000000"/>
        </w:rPr>
      </w:pPr>
      <w:r w:rsidRPr="00913F35">
        <w:rPr>
          <w:rFonts w:ascii="Calibri" w:hAnsi="Calibri" w:cs="Calibri"/>
          <w:b/>
          <w:bCs/>
          <w:color w:val="222222"/>
          <w:sz w:val="20"/>
          <w:szCs w:val="20"/>
          <w:shd w:val="clear" w:color="auto" w:fill="FFFFFF"/>
        </w:rPr>
        <w:t>Grafik:</w:t>
      </w:r>
      <w:r w:rsidRPr="00913F35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 xml:space="preserve"> Einführung von Einkaufstechnologien in ganz Europa</w:t>
      </w:r>
    </w:p>
    <w:p w14:paraId="10C2D5A5" w14:textId="77777777" w:rsidR="00913F35" w:rsidRPr="00913F35" w:rsidRDefault="00913F35" w:rsidP="00913F35">
      <w:pPr>
        <w:jc w:val="both"/>
        <w:rPr>
          <w:color w:val="000000"/>
        </w:rPr>
      </w:pPr>
      <w:r w:rsidRPr="00913F35">
        <w:rPr>
          <w:rFonts w:ascii="Calibri" w:hAnsi="Calibri" w:cs="Calibri"/>
          <w:b/>
          <w:bCs/>
          <w:color w:val="222222"/>
          <w:sz w:val="20"/>
          <w:szCs w:val="20"/>
          <w:shd w:val="clear" w:color="auto" w:fill="FFFFFF"/>
        </w:rPr>
        <w:t xml:space="preserve">Bildnachweis: </w:t>
      </w:r>
      <w:r w:rsidRPr="00913F35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 xml:space="preserve">© </w:t>
      </w:r>
      <w:proofErr w:type="spellStart"/>
      <w:r w:rsidRPr="00913F35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>Shopfully</w:t>
      </w:r>
      <w:proofErr w:type="spellEnd"/>
    </w:p>
    <w:p w14:paraId="1D8AE054" w14:textId="77777777" w:rsidR="00913F35" w:rsidRPr="00913F35" w:rsidRDefault="00913F35" w:rsidP="00913F35">
      <w:pPr>
        <w:jc w:val="both"/>
        <w:rPr>
          <w:color w:val="000000"/>
        </w:rPr>
      </w:pPr>
      <w:r w:rsidRPr="00913F35">
        <w:rPr>
          <w:rFonts w:ascii="Calibri" w:hAnsi="Calibri" w:cs="Calibri"/>
          <w:b/>
          <w:bCs/>
          <w:color w:val="222222"/>
          <w:sz w:val="20"/>
          <w:szCs w:val="20"/>
          <w:shd w:val="clear" w:color="auto" w:fill="FFFFFF"/>
        </w:rPr>
        <w:t xml:space="preserve">Foto: </w:t>
      </w:r>
      <w:r w:rsidRPr="00913F35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 xml:space="preserve">Oliver Olschewski, Geschäftsführer von </w:t>
      </w:r>
      <w:proofErr w:type="spellStart"/>
      <w:r w:rsidRPr="00913F35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>Shopfully</w:t>
      </w:r>
      <w:proofErr w:type="spellEnd"/>
      <w:r w:rsidRPr="00913F35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 xml:space="preserve"> Österreich, Deutschland &amp; der CEE-Länder</w:t>
      </w:r>
    </w:p>
    <w:p w14:paraId="73CCB1A2" w14:textId="77777777" w:rsidR="00913F35" w:rsidRPr="00913F35" w:rsidRDefault="00913F35" w:rsidP="00913F35">
      <w:pPr>
        <w:jc w:val="both"/>
        <w:rPr>
          <w:color w:val="000000"/>
        </w:rPr>
      </w:pPr>
      <w:r w:rsidRPr="00913F35">
        <w:rPr>
          <w:rFonts w:ascii="Calibri" w:hAnsi="Calibri" w:cs="Calibri"/>
          <w:b/>
          <w:bCs/>
          <w:color w:val="222222"/>
          <w:sz w:val="20"/>
          <w:szCs w:val="20"/>
          <w:shd w:val="clear" w:color="auto" w:fill="FFFFFF"/>
        </w:rPr>
        <w:t xml:space="preserve">Bildnachweis: </w:t>
      </w:r>
      <w:r w:rsidRPr="00913F35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>© Natalie Paloma.</w:t>
      </w:r>
    </w:p>
    <w:p w14:paraId="5F8EC2B9" w14:textId="77777777" w:rsidR="00913F35" w:rsidRPr="00913F35" w:rsidRDefault="00913F35" w:rsidP="00913F35">
      <w:pPr>
        <w:rPr>
          <w:rFonts w:asciiTheme="majorHAnsi" w:hAnsiTheme="majorHAnsi" w:cstheme="majorHAnsi"/>
        </w:rPr>
      </w:pPr>
    </w:p>
    <w:p w14:paraId="54C6D8FF" w14:textId="77777777" w:rsidR="00F57B6E" w:rsidRPr="00D376C7" w:rsidRDefault="00F57B6E" w:rsidP="005222D0">
      <w:pPr>
        <w:jc w:val="both"/>
        <w:rPr>
          <w:rFonts w:asciiTheme="majorHAnsi" w:hAnsiTheme="majorHAnsi" w:cstheme="majorHAnsi"/>
          <w:b/>
          <w:color w:val="222222"/>
          <w:sz w:val="20"/>
          <w:szCs w:val="20"/>
          <w:highlight w:val="white"/>
          <w:lang w:val="de-DE"/>
        </w:rPr>
      </w:pPr>
      <w:r w:rsidRPr="00D376C7">
        <w:rPr>
          <w:rFonts w:asciiTheme="majorHAnsi" w:hAnsiTheme="majorHAnsi" w:cstheme="majorHAnsi"/>
          <w:b/>
          <w:color w:val="222222"/>
          <w:sz w:val="20"/>
          <w:szCs w:val="20"/>
          <w:highlight w:val="white"/>
          <w:lang w:val="de-DE"/>
        </w:rPr>
        <w:t xml:space="preserve">Über </w:t>
      </w:r>
      <w:proofErr w:type="spellStart"/>
      <w:r w:rsidRPr="00D376C7">
        <w:rPr>
          <w:rFonts w:asciiTheme="majorHAnsi" w:hAnsiTheme="majorHAnsi" w:cstheme="majorHAnsi"/>
          <w:b/>
          <w:color w:val="222222"/>
          <w:sz w:val="20"/>
          <w:szCs w:val="20"/>
          <w:highlight w:val="white"/>
          <w:lang w:val="de-DE"/>
        </w:rPr>
        <w:t>Shopfully</w:t>
      </w:r>
      <w:proofErr w:type="spellEnd"/>
    </w:p>
    <w:p w14:paraId="6B7F919D" w14:textId="77777777" w:rsidR="00F57B6E" w:rsidRPr="00D376C7" w:rsidRDefault="00F57B6E" w:rsidP="005222D0">
      <w:pPr>
        <w:jc w:val="both"/>
        <w:rPr>
          <w:rFonts w:asciiTheme="majorHAnsi" w:hAnsiTheme="majorHAnsi" w:cstheme="majorHAnsi"/>
          <w:b/>
          <w:color w:val="222222"/>
          <w:sz w:val="20"/>
          <w:szCs w:val="20"/>
          <w:highlight w:val="white"/>
          <w:lang w:val="de-DE"/>
        </w:rPr>
      </w:pPr>
    </w:p>
    <w:p w14:paraId="18023238" w14:textId="77777777" w:rsidR="00F57B6E" w:rsidRPr="00D376C7" w:rsidRDefault="00F57B6E" w:rsidP="005222D0">
      <w:pPr>
        <w:jc w:val="both"/>
        <w:rPr>
          <w:rFonts w:asciiTheme="majorHAnsi" w:hAnsiTheme="majorHAnsi" w:cstheme="majorHAnsi"/>
          <w:sz w:val="20"/>
          <w:szCs w:val="20"/>
          <w:lang w:val="de-DE"/>
        </w:rPr>
      </w:pPr>
      <w:proofErr w:type="spellStart"/>
      <w:r w:rsidRPr="00D376C7">
        <w:rPr>
          <w:rFonts w:asciiTheme="majorHAnsi" w:hAnsiTheme="majorHAnsi" w:cstheme="majorHAnsi"/>
          <w:sz w:val="20"/>
          <w:szCs w:val="20"/>
          <w:lang w:val="de-DE"/>
        </w:rPr>
        <w:t>Shopfully</w:t>
      </w:r>
      <w:proofErr w:type="spellEnd"/>
      <w:r w:rsidRPr="00D376C7">
        <w:rPr>
          <w:rFonts w:asciiTheme="majorHAnsi" w:hAnsiTheme="majorHAnsi" w:cstheme="majorHAnsi"/>
          <w:sz w:val="20"/>
          <w:szCs w:val="20"/>
          <w:lang w:val="de-DE"/>
        </w:rPr>
        <w:t xml:space="preserve"> ist der europäische Marktführer im Bereich Drive-</w:t>
      </w:r>
      <w:proofErr w:type="spellStart"/>
      <w:r w:rsidRPr="00D376C7">
        <w:rPr>
          <w:rFonts w:asciiTheme="majorHAnsi" w:hAnsiTheme="majorHAnsi" w:cstheme="majorHAnsi"/>
          <w:sz w:val="20"/>
          <w:szCs w:val="20"/>
          <w:lang w:val="de-DE"/>
        </w:rPr>
        <w:t>to</w:t>
      </w:r>
      <w:proofErr w:type="spellEnd"/>
      <w:r w:rsidRPr="00D376C7">
        <w:rPr>
          <w:rFonts w:asciiTheme="majorHAnsi" w:hAnsiTheme="majorHAnsi" w:cstheme="majorHAnsi"/>
          <w:sz w:val="20"/>
          <w:szCs w:val="20"/>
          <w:lang w:val="de-DE"/>
        </w:rPr>
        <w:t xml:space="preserve">-Store, der Händlern und Marken dabei hilft, Online-Surfen in tatsächliche Einkäufe zu verwandeln. Das Unternehmen, das früher als </w:t>
      </w:r>
      <w:proofErr w:type="spellStart"/>
      <w:r w:rsidRPr="00D376C7">
        <w:rPr>
          <w:rFonts w:asciiTheme="majorHAnsi" w:hAnsiTheme="majorHAnsi" w:cstheme="majorHAnsi"/>
          <w:sz w:val="20"/>
          <w:szCs w:val="20"/>
          <w:lang w:val="de-DE"/>
        </w:rPr>
        <w:t>Offerista</w:t>
      </w:r>
      <w:proofErr w:type="spellEnd"/>
      <w:r w:rsidRPr="00D376C7">
        <w:rPr>
          <w:rFonts w:asciiTheme="majorHAnsi" w:hAnsiTheme="majorHAnsi" w:cstheme="majorHAnsi"/>
          <w:sz w:val="20"/>
          <w:szCs w:val="20"/>
          <w:lang w:val="de-DE"/>
        </w:rPr>
        <w:t xml:space="preserve"> in Deutschland, Österreich und den CEE-Ländern bekannt war, ist heute in 25 Ländern mit einem Team von mehr als 450 </w:t>
      </w:r>
      <w:proofErr w:type="spellStart"/>
      <w:proofErr w:type="gramStart"/>
      <w:r w:rsidRPr="00D376C7">
        <w:rPr>
          <w:rFonts w:asciiTheme="majorHAnsi" w:hAnsiTheme="majorHAnsi" w:cstheme="majorHAnsi"/>
          <w:sz w:val="20"/>
          <w:szCs w:val="20"/>
          <w:lang w:val="de-DE"/>
        </w:rPr>
        <w:t>Mitarbeiter:innen</w:t>
      </w:r>
      <w:proofErr w:type="spellEnd"/>
      <w:proofErr w:type="gramEnd"/>
      <w:r w:rsidRPr="00D376C7">
        <w:rPr>
          <w:rFonts w:asciiTheme="majorHAnsi" w:hAnsiTheme="majorHAnsi" w:cstheme="majorHAnsi"/>
          <w:sz w:val="20"/>
          <w:szCs w:val="20"/>
          <w:lang w:val="de-DE"/>
        </w:rPr>
        <w:t xml:space="preserve"> tätig. </w:t>
      </w:r>
      <w:proofErr w:type="spellStart"/>
      <w:r w:rsidRPr="00D376C7">
        <w:rPr>
          <w:rFonts w:asciiTheme="majorHAnsi" w:hAnsiTheme="majorHAnsi" w:cstheme="majorHAnsi"/>
          <w:sz w:val="20"/>
          <w:szCs w:val="20"/>
          <w:lang w:val="de-DE"/>
        </w:rPr>
        <w:t>Shopfully</w:t>
      </w:r>
      <w:proofErr w:type="spellEnd"/>
      <w:r w:rsidRPr="00D376C7">
        <w:rPr>
          <w:rFonts w:asciiTheme="majorHAnsi" w:hAnsiTheme="majorHAnsi" w:cstheme="majorHAnsi"/>
          <w:sz w:val="20"/>
          <w:szCs w:val="20"/>
          <w:lang w:val="de-DE"/>
        </w:rPr>
        <w:t xml:space="preserve"> arbeitet mit mehr als 500 Händlern und Marken zusammen und erreicht über sein globales Netzwerk von Publishern und digitalen Plattformen sowie seine technologischen Lösungen, einschließlich seiner eigenen KI-basierten hyperlokalen Marketingplattform, über 200 Millionen Haushalte weltweit. Mehr Informationen gibt es unter </w:t>
      </w:r>
      <w:hyperlink r:id="rId7">
        <w:r w:rsidRPr="00D376C7">
          <w:rPr>
            <w:rFonts w:asciiTheme="majorHAnsi" w:hAnsiTheme="majorHAnsi" w:cstheme="majorHAnsi"/>
            <w:color w:val="1155CC"/>
            <w:sz w:val="20"/>
            <w:szCs w:val="20"/>
            <w:u w:val="single"/>
            <w:lang w:val="de-DE"/>
          </w:rPr>
          <w:t>www.shopfully.com</w:t>
        </w:r>
      </w:hyperlink>
      <w:r w:rsidRPr="00D376C7">
        <w:rPr>
          <w:rFonts w:asciiTheme="majorHAnsi" w:hAnsiTheme="majorHAnsi" w:cstheme="majorHAnsi"/>
          <w:sz w:val="20"/>
          <w:szCs w:val="20"/>
          <w:lang w:val="de-DE"/>
        </w:rPr>
        <w:t>.</w:t>
      </w:r>
    </w:p>
    <w:p w14:paraId="59366EB8" w14:textId="77777777" w:rsidR="00F57B6E" w:rsidRPr="00D376C7" w:rsidRDefault="00F57B6E" w:rsidP="005222D0">
      <w:pPr>
        <w:jc w:val="both"/>
        <w:rPr>
          <w:rFonts w:asciiTheme="majorHAnsi" w:hAnsiTheme="majorHAnsi" w:cstheme="majorHAnsi"/>
          <w:lang w:val="de-DE"/>
        </w:rPr>
      </w:pPr>
    </w:p>
    <w:p w14:paraId="18427352" w14:textId="77777777" w:rsidR="00F57B6E" w:rsidRPr="00D376C7" w:rsidRDefault="00F57B6E" w:rsidP="005222D0">
      <w:pPr>
        <w:jc w:val="both"/>
        <w:rPr>
          <w:rFonts w:asciiTheme="majorHAnsi" w:hAnsiTheme="majorHAnsi" w:cstheme="majorHAnsi"/>
          <w:b/>
          <w:color w:val="222222"/>
          <w:sz w:val="20"/>
          <w:szCs w:val="20"/>
          <w:highlight w:val="white"/>
          <w:lang w:val="de-DE"/>
        </w:rPr>
      </w:pPr>
      <w:r w:rsidRPr="00D376C7">
        <w:rPr>
          <w:rFonts w:asciiTheme="majorHAnsi" w:hAnsiTheme="majorHAnsi" w:cstheme="majorHAnsi"/>
          <w:b/>
          <w:color w:val="222222"/>
          <w:sz w:val="20"/>
          <w:szCs w:val="20"/>
          <w:highlight w:val="white"/>
          <w:lang w:val="de-DE"/>
        </w:rPr>
        <w:t xml:space="preserve">Pressekontakt </w:t>
      </w:r>
    </w:p>
    <w:p w14:paraId="484EC889" w14:textId="77777777" w:rsidR="00F57B6E" w:rsidRPr="00D376C7" w:rsidRDefault="00F57B6E" w:rsidP="005222D0">
      <w:pPr>
        <w:jc w:val="both"/>
        <w:rPr>
          <w:rFonts w:asciiTheme="majorHAnsi" w:hAnsiTheme="majorHAnsi" w:cstheme="majorHAnsi"/>
          <w:sz w:val="20"/>
          <w:szCs w:val="20"/>
          <w:lang w:val="de-DE"/>
        </w:rPr>
      </w:pPr>
      <w:r w:rsidRPr="00D376C7">
        <w:rPr>
          <w:rFonts w:asciiTheme="majorHAnsi" w:hAnsiTheme="majorHAnsi" w:cstheme="majorHAnsi"/>
          <w:sz w:val="20"/>
          <w:szCs w:val="20"/>
          <w:lang w:val="de-DE"/>
        </w:rPr>
        <w:t>Dr. Alexandra Vasak, Reiter PR</w:t>
      </w:r>
    </w:p>
    <w:p w14:paraId="11700F02" w14:textId="77777777" w:rsidR="00F57B6E" w:rsidRPr="00D376C7" w:rsidRDefault="00F57B6E" w:rsidP="005222D0">
      <w:pPr>
        <w:jc w:val="both"/>
        <w:rPr>
          <w:rFonts w:asciiTheme="majorHAnsi" w:hAnsiTheme="majorHAnsi" w:cstheme="majorHAnsi"/>
          <w:sz w:val="20"/>
          <w:szCs w:val="20"/>
          <w:lang w:val="de-DE"/>
        </w:rPr>
      </w:pPr>
      <w:r w:rsidRPr="00D376C7">
        <w:rPr>
          <w:rFonts w:asciiTheme="majorHAnsi" w:hAnsiTheme="majorHAnsi" w:cstheme="majorHAnsi"/>
          <w:sz w:val="20"/>
          <w:szCs w:val="20"/>
          <w:lang w:val="de-DE"/>
        </w:rPr>
        <w:t>Praterstraße 1, 1020 Wien</w:t>
      </w:r>
    </w:p>
    <w:p w14:paraId="12FC6E09" w14:textId="77777777" w:rsidR="00F57B6E" w:rsidRPr="00D376C7" w:rsidRDefault="00F57B6E" w:rsidP="005222D0">
      <w:pPr>
        <w:jc w:val="both"/>
        <w:rPr>
          <w:rFonts w:asciiTheme="majorHAnsi" w:hAnsiTheme="majorHAnsi" w:cstheme="majorHAnsi"/>
          <w:sz w:val="20"/>
          <w:szCs w:val="20"/>
          <w:lang w:val="de-DE"/>
        </w:rPr>
      </w:pPr>
      <w:r w:rsidRPr="00D376C7">
        <w:rPr>
          <w:rFonts w:asciiTheme="majorHAnsi" w:hAnsiTheme="majorHAnsi" w:cstheme="majorHAnsi"/>
          <w:sz w:val="20"/>
          <w:szCs w:val="20"/>
          <w:lang w:val="de-DE"/>
        </w:rPr>
        <w:t>T: +43 699 120 895 59</w:t>
      </w:r>
    </w:p>
    <w:p w14:paraId="5F9CA3EC" w14:textId="77777777" w:rsidR="00DF4A49" w:rsidRDefault="00F57B6E" w:rsidP="005222D0">
      <w:pPr>
        <w:jc w:val="both"/>
      </w:pPr>
      <w:hyperlink r:id="rId8">
        <w:r w:rsidRPr="00D376C7">
          <w:rPr>
            <w:rFonts w:asciiTheme="majorHAnsi" w:hAnsiTheme="majorHAnsi" w:cstheme="majorHAnsi"/>
            <w:color w:val="1155CC"/>
            <w:sz w:val="20"/>
            <w:szCs w:val="20"/>
            <w:u w:val="single"/>
            <w:lang w:val="de-DE"/>
          </w:rPr>
          <w:t>alexandra.vasak@reiterpr.com</w:t>
        </w:r>
      </w:hyperlink>
    </w:p>
    <w:p w14:paraId="78C1BC73" w14:textId="77777777" w:rsidR="00DF4A49" w:rsidRDefault="00DF4A49" w:rsidP="005222D0">
      <w:pPr>
        <w:jc w:val="both"/>
      </w:pPr>
    </w:p>
    <w:p w14:paraId="5CA18178" w14:textId="01C78C97" w:rsidR="00DF4A49" w:rsidRPr="00DD5414" w:rsidRDefault="00DF4A49" w:rsidP="00DF4A49">
      <w:pPr>
        <w:jc w:val="both"/>
        <w:rPr>
          <w:rFonts w:asciiTheme="majorHAnsi" w:hAnsiTheme="majorHAnsi" w:cstheme="majorHAnsi"/>
          <w:sz w:val="20"/>
          <w:szCs w:val="20"/>
          <w:lang w:val="de-DE"/>
        </w:rPr>
      </w:pPr>
    </w:p>
    <w:sectPr w:rsidR="00DF4A49" w:rsidRPr="00DD5414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046CA" w14:textId="77777777" w:rsidR="001774C1" w:rsidRDefault="001774C1" w:rsidP="00052394">
      <w:r>
        <w:separator/>
      </w:r>
    </w:p>
  </w:endnote>
  <w:endnote w:type="continuationSeparator" w:id="0">
    <w:p w14:paraId="1626A3CF" w14:textId="77777777" w:rsidR="001774C1" w:rsidRDefault="001774C1" w:rsidP="0005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881EC" w14:textId="77777777" w:rsidR="001774C1" w:rsidRDefault="001774C1" w:rsidP="00052394">
      <w:r>
        <w:separator/>
      </w:r>
    </w:p>
  </w:footnote>
  <w:footnote w:type="continuationSeparator" w:id="0">
    <w:p w14:paraId="6C43EC72" w14:textId="77777777" w:rsidR="001774C1" w:rsidRDefault="001774C1" w:rsidP="00052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AFCCA" w14:textId="77777777" w:rsidR="00052394" w:rsidRPr="00986B50" w:rsidRDefault="00052394" w:rsidP="00052394">
    <w:pPr>
      <w:ind w:right="-749"/>
      <w:rPr>
        <w:rFonts w:ascii="Montserrat Medium" w:eastAsia="Montserrat Medium" w:hAnsi="Montserrat Medium" w:cs="Montserrat Medium"/>
      </w:rPr>
    </w:pPr>
    <w:r>
      <w:rPr>
        <w:rFonts w:ascii="Montserrat Medium" w:eastAsia="Montserrat Medium" w:hAnsi="Montserrat Medium" w:cs="Montserrat Medium"/>
      </w:rPr>
      <w:t>PRESSEMELDUNG</w:t>
    </w:r>
    <w:r>
      <w:tab/>
    </w:r>
    <w:r>
      <w:tab/>
    </w:r>
    <w:r>
      <w:tab/>
    </w:r>
    <w:r>
      <w:tab/>
      <w:t xml:space="preserve">         </w:t>
    </w:r>
    <w:r>
      <w:rPr>
        <w:noProof/>
      </w:rPr>
      <w:drawing>
        <wp:inline distT="0" distB="0" distL="0" distR="0" wp14:anchorId="25D096B2" wp14:editId="4E31DED0">
          <wp:extent cx="2041072" cy="587976"/>
          <wp:effectExtent l="0" t="0" r="3810" b="0"/>
          <wp:docPr id="120969361" name="Grafik 2" descr="Ein Bild, das Schrift, Grafiken, Logo, Grafik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69361" name="Grafik 2" descr="Ein Bild, das Schrift, Grafiken, Logo, Grafikdesign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525" cy="614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</w:t>
    </w:r>
  </w:p>
  <w:p w14:paraId="0483CB1C" w14:textId="77777777" w:rsidR="00052394" w:rsidRDefault="0005239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320EF"/>
    <w:multiLevelType w:val="multilevel"/>
    <w:tmpl w:val="3482E4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A4625C7"/>
    <w:multiLevelType w:val="multilevel"/>
    <w:tmpl w:val="10B43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9F4D2E"/>
    <w:multiLevelType w:val="multilevel"/>
    <w:tmpl w:val="376690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F4E5E4B"/>
    <w:multiLevelType w:val="multilevel"/>
    <w:tmpl w:val="4EB61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2747A1"/>
    <w:multiLevelType w:val="multilevel"/>
    <w:tmpl w:val="731697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58055359">
    <w:abstractNumId w:val="4"/>
  </w:num>
  <w:num w:numId="2" w16cid:durableId="1657492828">
    <w:abstractNumId w:val="2"/>
  </w:num>
  <w:num w:numId="3" w16cid:durableId="1976174519">
    <w:abstractNumId w:val="0"/>
  </w:num>
  <w:num w:numId="4" w16cid:durableId="617370615">
    <w:abstractNumId w:val="1"/>
  </w:num>
  <w:num w:numId="5" w16cid:durableId="1114206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93C"/>
    <w:rsid w:val="00012683"/>
    <w:rsid w:val="00043824"/>
    <w:rsid w:val="00052394"/>
    <w:rsid w:val="0008083F"/>
    <w:rsid w:val="00087D6E"/>
    <w:rsid w:val="00094F9E"/>
    <w:rsid w:val="0009593C"/>
    <w:rsid w:val="000B01CC"/>
    <w:rsid w:val="00162887"/>
    <w:rsid w:val="001774C1"/>
    <w:rsid w:val="001A629B"/>
    <w:rsid w:val="001C5653"/>
    <w:rsid w:val="00241BFE"/>
    <w:rsid w:val="00261646"/>
    <w:rsid w:val="002A467B"/>
    <w:rsid w:val="002B49E5"/>
    <w:rsid w:val="002E52D5"/>
    <w:rsid w:val="00324F2C"/>
    <w:rsid w:val="00342B8F"/>
    <w:rsid w:val="004173C3"/>
    <w:rsid w:val="004666A2"/>
    <w:rsid w:val="00470290"/>
    <w:rsid w:val="00491E17"/>
    <w:rsid w:val="004D3EA3"/>
    <w:rsid w:val="004D4676"/>
    <w:rsid w:val="00512234"/>
    <w:rsid w:val="00521AE4"/>
    <w:rsid w:val="005222D0"/>
    <w:rsid w:val="00547843"/>
    <w:rsid w:val="00563100"/>
    <w:rsid w:val="00592FF2"/>
    <w:rsid w:val="005A523C"/>
    <w:rsid w:val="005A760C"/>
    <w:rsid w:val="005D207E"/>
    <w:rsid w:val="005F4F77"/>
    <w:rsid w:val="00625F60"/>
    <w:rsid w:val="00653547"/>
    <w:rsid w:val="0065664E"/>
    <w:rsid w:val="006B5689"/>
    <w:rsid w:val="006D634A"/>
    <w:rsid w:val="00777D56"/>
    <w:rsid w:val="00791992"/>
    <w:rsid w:val="007C655D"/>
    <w:rsid w:val="00802699"/>
    <w:rsid w:val="00802A4E"/>
    <w:rsid w:val="0081474E"/>
    <w:rsid w:val="00872B1F"/>
    <w:rsid w:val="008927D7"/>
    <w:rsid w:val="008F1AA3"/>
    <w:rsid w:val="00913F35"/>
    <w:rsid w:val="00926616"/>
    <w:rsid w:val="009B2163"/>
    <w:rsid w:val="009E6E81"/>
    <w:rsid w:val="00A169EB"/>
    <w:rsid w:val="00A63498"/>
    <w:rsid w:val="00AB0867"/>
    <w:rsid w:val="00AD052E"/>
    <w:rsid w:val="00B22200"/>
    <w:rsid w:val="00BA4E69"/>
    <w:rsid w:val="00BA67EF"/>
    <w:rsid w:val="00BA711C"/>
    <w:rsid w:val="00BC73B7"/>
    <w:rsid w:val="00BF59B1"/>
    <w:rsid w:val="00C24388"/>
    <w:rsid w:val="00C7542F"/>
    <w:rsid w:val="00CE49AA"/>
    <w:rsid w:val="00D016D7"/>
    <w:rsid w:val="00D24855"/>
    <w:rsid w:val="00D24D91"/>
    <w:rsid w:val="00D376C7"/>
    <w:rsid w:val="00D827C7"/>
    <w:rsid w:val="00D85214"/>
    <w:rsid w:val="00DA3F8F"/>
    <w:rsid w:val="00DB1D72"/>
    <w:rsid w:val="00DD5414"/>
    <w:rsid w:val="00DE009F"/>
    <w:rsid w:val="00DF10B4"/>
    <w:rsid w:val="00DF4A49"/>
    <w:rsid w:val="00E1488C"/>
    <w:rsid w:val="00E3635B"/>
    <w:rsid w:val="00E4200C"/>
    <w:rsid w:val="00E43DD1"/>
    <w:rsid w:val="00E71922"/>
    <w:rsid w:val="00EA396F"/>
    <w:rsid w:val="00EB6FEA"/>
    <w:rsid w:val="00ED3440"/>
    <w:rsid w:val="00F473FC"/>
    <w:rsid w:val="00F57B6E"/>
    <w:rsid w:val="00F644F6"/>
    <w:rsid w:val="00FA2C63"/>
    <w:rsid w:val="00FB42BC"/>
    <w:rsid w:val="00FC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38761E"/>
  <w15:docId w15:val="{BDCCBDE0-ED52-2E4B-9C93-D67E3F54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2B8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de-AT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fr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fr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fr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fr"/>
    </w:rPr>
  </w:style>
  <w:style w:type="paragraph" w:styleId="Kopfzeile">
    <w:name w:val="header"/>
    <w:basedOn w:val="Standard"/>
    <w:link w:val="KopfzeileZchn"/>
    <w:uiPriority w:val="99"/>
    <w:unhideWhenUsed/>
    <w:rsid w:val="00052394"/>
    <w:pPr>
      <w:tabs>
        <w:tab w:val="center" w:pos="4536"/>
        <w:tab w:val="right" w:pos="9072"/>
      </w:tabs>
    </w:pPr>
    <w:rPr>
      <w:rFonts w:ascii="Arial" w:eastAsia="Arial" w:hAnsi="Arial" w:cs="Arial"/>
      <w:sz w:val="22"/>
      <w:szCs w:val="22"/>
      <w:lang w:val="fr"/>
    </w:rPr>
  </w:style>
  <w:style w:type="character" w:customStyle="1" w:styleId="KopfzeileZchn">
    <w:name w:val="Kopfzeile Zchn"/>
    <w:basedOn w:val="Absatz-Standardschriftart"/>
    <w:link w:val="Kopfzeile"/>
    <w:uiPriority w:val="99"/>
    <w:rsid w:val="00052394"/>
  </w:style>
  <w:style w:type="paragraph" w:styleId="Fuzeile">
    <w:name w:val="footer"/>
    <w:basedOn w:val="Standard"/>
    <w:link w:val="FuzeileZchn"/>
    <w:uiPriority w:val="99"/>
    <w:unhideWhenUsed/>
    <w:rsid w:val="00052394"/>
    <w:pPr>
      <w:tabs>
        <w:tab w:val="center" w:pos="4536"/>
        <w:tab w:val="right" w:pos="9072"/>
      </w:tabs>
    </w:pPr>
    <w:rPr>
      <w:rFonts w:ascii="Arial" w:eastAsia="Arial" w:hAnsi="Arial" w:cs="Arial"/>
      <w:sz w:val="22"/>
      <w:szCs w:val="22"/>
      <w:lang w:val="fr"/>
    </w:rPr>
  </w:style>
  <w:style w:type="character" w:customStyle="1" w:styleId="FuzeileZchn">
    <w:name w:val="Fußzeile Zchn"/>
    <w:basedOn w:val="Absatz-Standardschriftart"/>
    <w:link w:val="Fuzeile"/>
    <w:uiPriority w:val="99"/>
    <w:rsid w:val="00052394"/>
  </w:style>
  <w:style w:type="paragraph" w:styleId="StandardWeb">
    <w:name w:val="Normal (Web)"/>
    <w:basedOn w:val="Standard"/>
    <w:uiPriority w:val="99"/>
    <w:unhideWhenUsed/>
    <w:rsid w:val="0001268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bsatz-Standardschriftart"/>
    <w:rsid w:val="00625F60"/>
  </w:style>
  <w:style w:type="character" w:styleId="Hervorhebung">
    <w:name w:val="Emphasis"/>
    <w:basedOn w:val="Absatz-Standardschriftart"/>
    <w:uiPriority w:val="20"/>
    <w:qFormat/>
    <w:rsid w:val="00625F60"/>
    <w:rPr>
      <w:i/>
      <w:iCs/>
    </w:rPr>
  </w:style>
  <w:style w:type="character" w:styleId="Fett">
    <w:name w:val="Strong"/>
    <w:basedOn w:val="Absatz-Standardschriftart"/>
    <w:uiPriority w:val="22"/>
    <w:qFormat/>
    <w:rsid w:val="00625F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ndra.vasak@reiterp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opfull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767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Vasak</dc:creator>
  <cp:keywords/>
  <dc:description/>
  <cp:lastModifiedBy>Alexandra Vasak</cp:lastModifiedBy>
  <cp:revision>26</cp:revision>
  <dcterms:created xsi:type="dcterms:W3CDTF">2025-02-18T14:41:00Z</dcterms:created>
  <dcterms:modified xsi:type="dcterms:W3CDTF">2025-07-15T06:42:00Z</dcterms:modified>
  <cp:category/>
</cp:coreProperties>
</file>