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71B1" w14:textId="368CBB2D" w:rsidR="007F6A98" w:rsidRPr="00834A4D" w:rsidRDefault="007F6A98" w:rsidP="000E133A">
      <w:pPr>
        <w:pStyle w:val="KeinLeerraum"/>
        <w:rPr>
          <w:rFonts w:asciiTheme="majorHAnsi" w:eastAsiaTheme="majorEastAsia" w:hAnsiTheme="majorHAnsi" w:cstheme="majorBidi"/>
          <w:color w:val="2F5496" w:themeColor="accent1" w:themeShade="BF"/>
          <w:sz w:val="32"/>
          <w:szCs w:val="32"/>
          <w:lang w:val="de-DE"/>
        </w:rPr>
      </w:pPr>
      <w:r>
        <w:rPr>
          <w:rStyle w:val="berschrift1Zchn"/>
          <w:noProof/>
          <w:lang w:val="de-DE"/>
        </w:rPr>
        <w:drawing>
          <wp:anchor distT="0" distB="0" distL="114300" distR="114300" simplePos="0" relativeHeight="251658240" behindDoc="0" locked="0" layoutInCell="1" allowOverlap="1" wp14:anchorId="2E505845" wp14:editId="5BF061CC">
            <wp:simplePos x="0" y="0"/>
            <wp:positionH relativeFrom="column">
              <wp:posOffset>4651513</wp:posOffset>
            </wp:positionH>
            <wp:positionV relativeFrom="paragraph">
              <wp:posOffset>-143124</wp:posOffset>
            </wp:positionV>
            <wp:extent cx="1286510" cy="475615"/>
            <wp:effectExtent l="0" t="0" r="889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75615"/>
                    </a:xfrm>
                    <a:prstGeom prst="rect">
                      <a:avLst/>
                    </a:prstGeom>
                    <a:noFill/>
                  </pic:spPr>
                </pic:pic>
              </a:graphicData>
            </a:graphic>
          </wp:anchor>
        </w:drawing>
      </w:r>
    </w:p>
    <w:p w14:paraId="695BF24B" w14:textId="692C47EE" w:rsidR="007F6A98" w:rsidRPr="007F6A98" w:rsidRDefault="007F6A98" w:rsidP="000E133A">
      <w:pPr>
        <w:pStyle w:val="KeinLeerraum"/>
        <w:rPr>
          <w:b/>
          <w:bCs/>
          <w:sz w:val="28"/>
          <w:szCs w:val="28"/>
          <w:lang w:val="de-DE"/>
        </w:rPr>
      </w:pPr>
      <w:r w:rsidRPr="007F6A98">
        <w:rPr>
          <w:b/>
          <w:bCs/>
          <w:sz w:val="28"/>
          <w:szCs w:val="28"/>
          <w:lang w:val="de-DE"/>
        </w:rPr>
        <w:t>PRESSINFORMATION</w:t>
      </w:r>
    </w:p>
    <w:p w14:paraId="2263C93F" w14:textId="20908AED" w:rsidR="007F6A98" w:rsidRDefault="007F6A98" w:rsidP="000E133A">
      <w:pPr>
        <w:pStyle w:val="KeinLeerraum"/>
        <w:rPr>
          <w:b/>
          <w:bCs/>
          <w:sz w:val="36"/>
          <w:szCs w:val="36"/>
          <w:lang w:val="de-DE"/>
        </w:rPr>
      </w:pPr>
    </w:p>
    <w:p w14:paraId="642E5C6B" w14:textId="77777777" w:rsidR="00834A4D" w:rsidRPr="007F6A98" w:rsidRDefault="00834A4D" w:rsidP="000E133A">
      <w:pPr>
        <w:pStyle w:val="KeinLeerraum"/>
        <w:rPr>
          <w:b/>
          <w:bCs/>
          <w:lang w:val="de-DE"/>
        </w:rPr>
      </w:pPr>
    </w:p>
    <w:p w14:paraId="3FFDDFE6" w14:textId="4EB56E4F" w:rsidR="00321ADD" w:rsidRPr="00796A56" w:rsidRDefault="00321ADD" w:rsidP="000E133A">
      <w:pPr>
        <w:pStyle w:val="KeinLeerraum"/>
        <w:rPr>
          <w:b/>
          <w:bCs/>
          <w:lang w:val="de-DE"/>
        </w:rPr>
      </w:pPr>
      <w:r w:rsidRPr="00796A56">
        <w:rPr>
          <w:b/>
          <w:bCs/>
          <w:lang w:val="de-DE"/>
        </w:rPr>
        <w:t>Sozialtarife fürs Handy</w:t>
      </w:r>
    </w:p>
    <w:p w14:paraId="0FD4D641" w14:textId="77A9FCFE" w:rsidR="005D4EB4" w:rsidRPr="00EA6D71" w:rsidRDefault="0054770D" w:rsidP="000E133A">
      <w:pPr>
        <w:pStyle w:val="KeinLeerraum"/>
        <w:rPr>
          <w:b/>
          <w:bCs/>
          <w:sz w:val="36"/>
          <w:szCs w:val="36"/>
          <w:lang w:val="de-DE"/>
        </w:rPr>
      </w:pPr>
      <w:r w:rsidRPr="00193D50">
        <w:rPr>
          <w:b/>
          <w:bCs/>
          <w:sz w:val="36"/>
          <w:szCs w:val="36"/>
          <w:lang w:val="de-DE"/>
        </w:rPr>
        <w:t>tarife.at</w:t>
      </w:r>
      <w:r w:rsidR="00193D50" w:rsidRPr="00193D50">
        <w:rPr>
          <w:b/>
          <w:bCs/>
          <w:sz w:val="36"/>
          <w:szCs w:val="36"/>
          <w:lang w:val="de-DE"/>
        </w:rPr>
        <w:t>:</w:t>
      </w:r>
      <w:r w:rsidR="00C55C14" w:rsidRPr="00193D50">
        <w:rPr>
          <w:b/>
          <w:bCs/>
          <w:sz w:val="36"/>
          <w:szCs w:val="36"/>
          <w:lang w:val="de-DE"/>
        </w:rPr>
        <w:t xml:space="preserve"> </w:t>
      </w:r>
      <w:r w:rsidR="00A61663">
        <w:rPr>
          <w:b/>
          <w:bCs/>
          <w:sz w:val="36"/>
          <w:szCs w:val="36"/>
          <w:lang w:val="de-DE"/>
        </w:rPr>
        <w:t>Rund 150.000 Personen lassen si</w:t>
      </w:r>
      <w:r w:rsidR="00E94498">
        <w:rPr>
          <w:b/>
          <w:bCs/>
          <w:sz w:val="36"/>
          <w:szCs w:val="36"/>
          <w:lang w:val="de-DE"/>
        </w:rPr>
        <w:t>ch g</w:t>
      </w:r>
      <w:r w:rsidR="00193D50">
        <w:rPr>
          <w:b/>
          <w:bCs/>
          <w:sz w:val="36"/>
          <w:szCs w:val="36"/>
          <w:lang w:val="de-DE"/>
        </w:rPr>
        <w:t>ratis</w:t>
      </w:r>
      <w:r w:rsidR="00CC4910">
        <w:rPr>
          <w:b/>
          <w:bCs/>
          <w:sz w:val="36"/>
          <w:szCs w:val="36"/>
          <w:lang w:val="de-DE"/>
        </w:rPr>
        <w:t xml:space="preserve"> </w:t>
      </w:r>
      <w:r w:rsidR="00193D50">
        <w:rPr>
          <w:b/>
          <w:bCs/>
          <w:sz w:val="36"/>
          <w:szCs w:val="36"/>
          <w:lang w:val="de-DE"/>
        </w:rPr>
        <w:t>Hand</w:t>
      </w:r>
      <w:r w:rsidR="00CC4910">
        <w:rPr>
          <w:b/>
          <w:bCs/>
          <w:sz w:val="36"/>
          <w:szCs w:val="36"/>
          <w:lang w:val="de-DE"/>
        </w:rPr>
        <w:t>y</w:t>
      </w:r>
      <w:r w:rsidR="00321ADD">
        <w:rPr>
          <w:b/>
          <w:bCs/>
          <w:sz w:val="36"/>
          <w:szCs w:val="36"/>
          <w:lang w:val="de-DE"/>
        </w:rPr>
        <w:t>tarif</w:t>
      </w:r>
      <w:r w:rsidR="00C55C14">
        <w:rPr>
          <w:b/>
          <w:bCs/>
          <w:sz w:val="36"/>
          <w:szCs w:val="36"/>
          <w:lang w:val="de-DE"/>
        </w:rPr>
        <w:t xml:space="preserve"> </w:t>
      </w:r>
      <w:r w:rsidR="00E94498">
        <w:rPr>
          <w:b/>
          <w:bCs/>
          <w:sz w:val="36"/>
          <w:szCs w:val="36"/>
          <w:lang w:val="de-DE"/>
        </w:rPr>
        <w:t>entgehen</w:t>
      </w:r>
    </w:p>
    <w:p w14:paraId="4671B376" w14:textId="77777777" w:rsidR="00E94498" w:rsidRDefault="00E94498" w:rsidP="000E133A">
      <w:pPr>
        <w:pStyle w:val="KeinLeerraum"/>
        <w:rPr>
          <w:b/>
          <w:bCs/>
          <w:sz w:val="36"/>
          <w:szCs w:val="36"/>
          <w:lang w:val="de-DE"/>
        </w:rPr>
      </w:pPr>
    </w:p>
    <w:p w14:paraId="1716C7E1" w14:textId="25318322" w:rsidR="000E133A" w:rsidRPr="00CE35BE" w:rsidRDefault="00A10949" w:rsidP="000E133A">
      <w:pPr>
        <w:pStyle w:val="KeinLeerraum"/>
        <w:rPr>
          <w:rStyle w:val="Fett"/>
          <w:lang w:val="de-DE"/>
        </w:rPr>
      </w:pPr>
      <w:r>
        <w:rPr>
          <w:b/>
          <w:bCs/>
          <w:lang w:val="de-DE"/>
        </w:rPr>
        <w:t xml:space="preserve">Über </w:t>
      </w:r>
      <w:r w:rsidR="00E94498" w:rsidRPr="004752D7">
        <w:rPr>
          <w:b/>
          <w:bCs/>
          <w:lang w:val="de-DE"/>
        </w:rPr>
        <w:t xml:space="preserve">300.000 Personen </w:t>
      </w:r>
      <w:r w:rsidR="00DB6F2B">
        <w:rPr>
          <w:b/>
          <w:bCs/>
          <w:lang w:val="de-DE"/>
        </w:rPr>
        <w:t xml:space="preserve">haben </w:t>
      </w:r>
      <w:r w:rsidR="008157DB">
        <w:rPr>
          <w:b/>
          <w:bCs/>
          <w:lang w:val="de-DE"/>
        </w:rPr>
        <w:t xml:space="preserve">in Österreich </w:t>
      </w:r>
      <w:r w:rsidR="00DB6F2B">
        <w:rPr>
          <w:b/>
          <w:bCs/>
          <w:lang w:val="de-DE"/>
        </w:rPr>
        <w:t xml:space="preserve">Anspruch auf Sozialtarife fürs Handy. </w:t>
      </w:r>
      <w:r w:rsidR="0014577A">
        <w:rPr>
          <w:b/>
          <w:bCs/>
          <w:lang w:val="de-DE"/>
        </w:rPr>
        <w:t xml:space="preserve">Nur </w:t>
      </w:r>
      <w:r w:rsidR="00DB6F2B">
        <w:rPr>
          <w:b/>
          <w:bCs/>
          <w:lang w:val="de-DE"/>
        </w:rPr>
        <w:t xml:space="preserve">die Hälfte </w:t>
      </w:r>
      <w:r w:rsidR="00FA4014">
        <w:rPr>
          <w:b/>
          <w:bCs/>
          <w:lang w:val="de-DE"/>
        </w:rPr>
        <w:t>von ihnen</w:t>
      </w:r>
      <w:r w:rsidR="00DB6F2B">
        <w:rPr>
          <w:b/>
          <w:bCs/>
          <w:lang w:val="de-DE"/>
        </w:rPr>
        <w:t xml:space="preserve"> macht davon auch tatsächlich Gebrauch</w:t>
      </w:r>
      <w:r w:rsidR="00365E7A">
        <w:rPr>
          <w:b/>
          <w:bCs/>
          <w:lang w:val="de-DE"/>
        </w:rPr>
        <w:t>.</w:t>
      </w:r>
      <w:r w:rsidR="00BD2943">
        <w:rPr>
          <w:b/>
          <w:bCs/>
          <w:lang w:val="de-DE"/>
        </w:rPr>
        <w:t xml:space="preserve"> </w:t>
      </w:r>
      <w:r w:rsidR="00365E7A">
        <w:rPr>
          <w:rStyle w:val="Fett"/>
          <w:lang w:val="de-DE"/>
        </w:rPr>
        <w:t>D</w:t>
      </w:r>
      <w:r w:rsidR="008F3F8E">
        <w:rPr>
          <w:rStyle w:val="Fett"/>
          <w:lang w:val="de-DE"/>
        </w:rPr>
        <w:t>abei könn</w:t>
      </w:r>
      <w:r w:rsidR="006D3679">
        <w:rPr>
          <w:rStyle w:val="Fett"/>
          <w:lang w:val="de-DE"/>
        </w:rPr>
        <w:t>t</w:t>
      </w:r>
      <w:r w:rsidR="008F3F8E">
        <w:rPr>
          <w:rStyle w:val="Fett"/>
          <w:lang w:val="de-DE"/>
        </w:rPr>
        <w:t xml:space="preserve">en sie </w:t>
      </w:r>
      <w:r w:rsidR="000E133A" w:rsidRPr="00CE35BE">
        <w:rPr>
          <w:rStyle w:val="Fett"/>
          <w:lang w:val="de-DE"/>
        </w:rPr>
        <w:t>große Teile</w:t>
      </w:r>
      <w:r w:rsidR="00070991" w:rsidRPr="00CE35BE">
        <w:rPr>
          <w:rStyle w:val="Fett"/>
          <w:lang w:val="de-DE"/>
        </w:rPr>
        <w:t>,</w:t>
      </w:r>
      <w:r w:rsidR="000E133A" w:rsidRPr="00CE35BE">
        <w:rPr>
          <w:rStyle w:val="Fett"/>
          <w:lang w:val="de-DE"/>
        </w:rPr>
        <w:t xml:space="preserve"> bis hin zu </w:t>
      </w:r>
      <w:r w:rsidR="008F3F8E">
        <w:rPr>
          <w:rStyle w:val="Fett"/>
          <w:lang w:val="de-DE"/>
        </w:rPr>
        <w:t xml:space="preserve">ihrer </w:t>
      </w:r>
      <w:r w:rsidR="000E133A" w:rsidRPr="008F3F8E">
        <w:rPr>
          <w:rStyle w:val="Fett"/>
          <w:lang w:val="de-DE"/>
        </w:rPr>
        <w:t>gesamten monatlichen Handyrechnung</w:t>
      </w:r>
      <w:r w:rsidR="00070991" w:rsidRPr="008F3F8E">
        <w:rPr>
          <w:rStyle w:val="Fett"/>
          <w:lang w:val="de-DE"/>
        </w:rPr>
        <w:t>,</w:t>
      </w:r>
      <w:r w:rsidR="000E133A" w:rsidRPr="008F3F8E">
        <w:rPr>
          <w:rStyle w:val="Fett"/>
          <w:lang w:val="de-DE"/>
        </w:rPr>
        <w:t xml:space="preserve"> einsparen</w:t>
      </w:r>
      <w:r w:rsidR="009B1BBB" w:rsidRPr="008F3F8E">
        <w:rPr>
          <w:rStyle w:val="Fett"/>
          <w:lang w:val="de-DE"/>
        </w:rPr>
        <w:t xml:space="preserve">. </w:t>
      </w:r>
      <w:r w:rsidR="00BD2943">
        <w:rPr>
          <w:b/>
          <w:bCs/>
          <w:lang w:val="de-DE"/>
        </w:rPr>
        <w:t xml:space="preserve">So eine Analyse von </w:t>
      </w:r>
      <w:r w:rsidR="00BD2943" w:rsidRPr="00930837">
        <w:rPr>
          <w:rStyle w:val="Fett"/>
          <w:lang w:val="de-DE"/>
        </w:rPr>
        <w:t>Österreichs größte</w:t>
      </w:r>
      <w:r w:rsidR="00BD2943">
        <w:rPr>
          <w:rStyle w:val="Fett"/>
          <w:lang w:val="de-DE"/>
        </w:rPr>
        <w:t>m</w:t>
      </w:r>
      <w:r w:rsidR="00BD2943" w:rsidRPr="00930837">
        <w:rPr>
          <w:rStyle w:val="Fett"/>
          <w:lang w:val="de-DE"/>
        </w:rPr>
        <w:t xml:space="preserve"> </w:t>
      </w:r>
      <w:r w:rsidR="00BD2943" w:rsidRPr="003724F8">
        <w:rPr>
          <w:rStyle w:val="Fett"/>
          <w:lang w:val="de-DE"/>
        </w:rPr>
        <w:t xml:space="preserve">Mobilfunk-Vergleichsportal </w:t>
      </w:r>
      <w:hyperlink r:id="rId12" w:history="1">
        <w:r w:rsidR="00BD2943" w:rsidRPr="003724F8">
          <w:rPr>
            <w:rStyle w:val="Hyperlink"/>
            <w:b/>
            <w:bCs/>
            <w:color w:val="auto"/>
            <w:u w:val="none"/>
            <w:lang w:val="de-DE"/>
          </w:rPr>
          <w:t>tarife.at</w:t>
        </w:r>
      </w:hyperlink>
      <w:r w:rsidR="00BD2943" w:rsidRPr="003724F8">
        <w:rPr>
          <w:rStyle w:val="Hyperlink"/>
          <w:b/>
          <w:bCs/>
          <w:color w:val="auto"/>
          <w:u w:val="none"/>
          <w:lang w:val="de-DE"/>
        </w:rPr>
        <w:t>, die gleichzeitig auch eine Reihe wertvoller Tipps für den Umstieg parat hält.</w:t>
      </w:r>
      <w:r w:rsidR="00D15109" w:rsidRPr="003724F8">
        <w:rPr>
          <w:rStyle w:val="Fett"/>
          <w:lang w:val="de-DE"/>
        </w:rPr>
        <w:t xml:space="preserve"> </w:t>
      </w:r>
      <w:r w:rsidR="00596EFF" w:rsidRPr="003724F8">
        <w:rPr>
          <w:rStyle w:val="Fett"/>
          <w:lang w:val="de-DE"/>
        </w:rPr>
        <w:t xml:space="preserve">Die Zahlen geben </w:t>
      </w:r>
      <w:r w:rsidR="00CE35BE" w:rsidRPr="003724F8">
        <w:rPr>
          <w:rStyle w:val="Fett"/>
          <w:lang w:val="de-DE"/>
        </w:rPr>
        <w:t>zusätzlich</w:t>
      </w:r>
      <w:r w:rsidR="00596EFF" w:rsidRPr="00DA5F5C">
        <w:rPr>
          <w:rStyle w:val="Fett"/>
          <w:lang w:val="de-DE"/>
        </w:rPr>
        <w:t xml:space="preserve"> Einblick in die Suchprofile der Zielgruppe, die drei</w:t>
      </w:r>
      <w:r w:rsidR="00596EFF" w:rsidRPr="00CE35BE">
        <w:rPr>
          <w:rStyle w:val="Fett"/>
          <w:lang w:val="de-DE"/>
        </w:rPr>
        <w:t xml:space="preserve"> Mal so häufig nach 5G-Tarifen sucht, wie Nutzer</w:t>
      </w:r>
      <w:r w:rsidR="00070991" w:rsidRPr="00CE35BE">
        <w:rPr>
          <w:rStyle w:val="Fett"/>
          <w:lang w:val="de-DE"/>
        </w:rPr>
        <w:t>,</w:t>
      </w:r>
      <w:r w:rsidR="00596EFF" w:rsidRPr="00CE35BE">
        <w:rPr>
          <w:rStyle w:val="Fett"/>
          <w:lang w:val="de-DE"/>
        </w:rPr>
        <w:t xml:space="preserve"> die keinen Anspruch auf Sozialtarife haben. </w:t>
      </w:r>
    </w:p>
    <w:p w14:paraId="2BD18FA2" w14:textId="21800109" w:rsidR="007774C9" w:rsidRDefault="007774C9" w:rsidP="000E133A">
      <w:pPr>
        <w:spacing w:after="0" w:line="240" w:lineRule="auto"/>
        <w:rPr>
          <w:lang w:val="de-DE"/>
        </w:rPr>
      </w:pPr>
    </w:p>
    <w:p w14:paraId="3A30FDDA" w14:textId="2EDD3F7A" w:rsidR="00761CFF" w:rsidRDefault="000F2DD4" w:rsidP="00C55C14">
      <w:pPr>
        <w:spacing w:after="0" w:line="240" w:lineRule="auto"/>
        <w:rPr>
          <w:lang w:val="de-DE"/>
        </w:rPr>
      </w:pPr>
      <w:r w:rsidRPr="009542DE">
        <w:rPr>
          <w:rFonts w:cstheme="minorHAnsi"/>
          <w:lang w:val="de-DE"/>
        </w:rPr>
        <w:t xml:space="preserve">Wien, am </w:t>
      </w:r>
      <w:r w:rsidR="008157DB">
        <w:rPr>
          <w:rFonts w:cstheme="minorHAnsi"/>
          <w:lang w:val="de-DE"/>
        </w:rPr>
        <w:t>2</w:t>
      </w:r>
      <w:r w:rsidR="000307C7">
        <w:rPr>
          <w:rFonts w:cstheme="minorHAnsi"/>
          <w:lang w:val="de-DE"/>
        </w:rPr>
        <w:t>4</w:t>
      </w:r>
      <w:r w:rsidRPr="009542DE">
        <w:rPr>
          <w:rFonts w:cstheme="minorHAnsi"/>
          <w:lang w:val="de-DE"/>
        </w:rPr>
        <w:t xml:space="preserve">. </w:t>
      </w:r>
      <w:r w:rsidR="007774C9" w:rsidRPr="009542DE">
        <w:rPr>
          <w:rFonts w:cstheme="minorHAnsi"/>
          <w:lang w:val="de-DE"/>
        </w:rPr>
        <w:t xml:space="preserve">März </w:t>
      </w:r>
      <w:r w:rsidRPr="009542DE">
        <w:rPr>
          <w:rFonts w:cstheme="minorHAnsi"/>
          <w:lang w:val="de-DE"/>
        </w:rPr>
        <w:t>2021:</w:t>
      </w:r>
      <w:r w:rsidR="00DE6957" w:rsidRPr="009542DE">
        <w:rPr>
          <w:rFonts w:cstheme="minorHAnsi"/>
          <w:lang w:val="de-DE"/>
        </w:rPr>
        <w:t xml:space="preserve"> </w:t>
      </w:r>
      <w:r w:rsidR="00B42E03" w:rsidRPr="009542DE">
        <w:rPr>
          <w:rFonts w:cstheme="minorHAnsi"/>
          <w:lang w:val="de-DE"/>
        </w:rPr>
        <w:t xml:space="preserve">Kommunikation </w:t>
      </w:r>
      <w:r w:rsidR="009542DE" w:rsidRPr="009542DE">
        <w:rPr>
          <w:rFonts w:cstheme="minorHAnsi"/>
          <w:lang w:val="de-DE"/>
        </w:rPr>
        <w:t xml:space="preserve">ist ein </w:t>
      </w:r>
      <w:r w:rsidR="00596EFF">
        <w:rPr>
          <w:rFonts w:cstheme="minorHAnsi"/>
          <w:lang w:val="de-DE"/>
        </w:rPr>
        <w:t xml:space="preserve">menschliches </w:t>
      </w:r>
      <w:r w:rsidR="009542DE" w:rsidRPr="009542DE">
        <w:rPr>
          <w:rFonts w:cstheme="minorHAnsi"/>
          <w:lang w:val="de-DE"/>
        </w:rPr>
        <w:t>Grundbedürfnis</w:t>
      </w:r>
      <w:r w:rsidR="00B42E03" w:rsidRPr="009542DE">
        <w:rPr>
          <w:rFonts w:cstheme="minorHAnsi"/>
          <w:lang w:val="de-DE"/>
        </w:rPr>
        <w:t>. Darum können sich viele ein Leben ohne Handy längst nicht mehr vorstellen</w:t>
      </w:r>
      <w:r w:rsidR="00761CFF" w:rsidRPr="009542DE">
        <w:rPr>
          <w:rFonts w:cstheme="minorHAnsi"/>
          <w:lang w:val="de-DE"/>
        </w:rPr>
        <w:t xml:space="preserve">. Wenngleich wir in Österreich von den Mobilfunkpreisen verwöhnt sind, </w:t>
      </w:r>
      <w:r w:rsidR="009542DE" w:rsidRPr="009542DE">
        <w:rPr>
          <w:rFonts w:cstheme="minorHAnsi"/>
          <w:lang w:val="de-DE"/>
        </w:rPr>
        <w:t xml:space="preserve">ringen </w:t>
      </w:r>
      <w:r w:rsidR="00761CFF" w:rsidRPr="009542DE">
        <w:rPr>
          <w:rFonts w:cstheme="minorHAnsi"/>
          <w:lang w:val="de-DE"/>
        </w:rPr>
        <w:t xml:space="preserve">viele Familien </w:t>
      </w:r>
      <w:r w:rsidR="00596EFF">
        <w:rPr>
          <w:rFonts w:cstheme="minorHAnsi"/>
          <w:lang w:val="de-DE"/>
        </w:rPr>
        <w:t xml:space="preserve">dennoch </w:t>
      </w:r>
      <w:r w:rsidR="009542DE" w:rsidRPr="009542DE">
        <w:rPr>
          <w:rFonts w:cstheme="minorHAnsi"/>
          <w:lang w:val="de-DE"/>
        </w:rPr>
        <w:t xml:space="preserve">um </w:t>
      </w:r>
      <w:r w:rsidR="00761CFF" w:rsidRPr="009542DE">
        <w:rPr>
          <w:rFonts w:cstheme="minorHAnsi"/>
          <w:lang w:val="de-DE"/>
        </w:rPr>
        <w:t>jede</w:t>
      </w:r>
      <w:r w:rsidR="009542DE" w:rsidRPr="009542DE">
        <w:rPr>
          <w:rFonts w:cstheme="minorHAnsi"/>
          <w:lang w:val="de-DE"/>
        </w:rPr>
        <w:t>n</w:t>
      </w:r>
      <w:r w:rsidR="00761CFF" w:rsidRPr="009542DE">
        <w:rPr>
          <w:rFonts w:cstheme="minorHAnsi"/>
          <w:lang w:val="de-DE"/>
        </w:rPr>
        <w:t xml:space="preserve"> Cent</w:t>
      </w:r>
      <w:r w:rsidR="00DE6957" w:rsidRPr="009542DE">
        <w:rPr>
          <w:rFonts w:cstheme="minorHAnsi"/>
          <w:lang w:val="de-DE"/>
        </w:rPr>
        <w:t xml:space="preserve">. </w:t>
      </w:r>
      <w:r w:rsidR="009542DE" w:rsidRPr="009542DE">
        <w:rPr>
          <w:rFonts w:cstheme="minorHAnsi"/>
          <w:lang w:val="de-DE"/>
        </w:rPr>
        <w:t>Damit auch sie stets Zugang zu Information, Kommunikation und Gesundheit haben</w:t>
      </w:r>
      <w:r w:rsidR="00077B80">
        <w:rPr>
          <w:rFonts w:cstheme="minorHAnsi"/>
          <w:lang w:val="de-DE"/>
        </w:rPr>
        <w:t>,</w:t>
      </w:r>
      <w:r w:rsidR="009542DE" w:rsidRPr="009542DE">
        <w:rPr>
          <w:rFonts w:cstheme="minorHAnsi"/>
          <w:lang w:val="de-DE"/>
        </w:rPr>
        <w:t xml:space="preserve"> profitieren </w:t>
      </w:r>
      <w:r w:rsidR="009B52A8">
        <w:rPr>
          <w:rFonts w:cstheme="minorHAnsi"/>
          <w:lang w:val="de-DE"/>
        </w:rPr>
        <w:t xml:space="preserve">sozial bzw. gesundheitlich benachteiligte Personen </w:t>
      </w:r>
      <w:r w:rsidR="009542DE">
        <w:rPr>
          <w:rFonts w:cstheme="minorHAnsi"/>
          <w:lang w:val="de-DE"/>
        </w:rPr>
        <w:t xml:space="preserve">hierzulande </w:t>
      </w:r>
      <w:r w:rsidR="009542DE" w:rsidRPr="009542DE">
        <w:rPr>
          <w:rFonts w:cstheme="minorHAnsi"/>
          <w:lang w:val="de-DE"/>
        </w:rPr>
        <w:t>von sta</w:t>
      </w:r>
      <w:r w:rsidR="009542DE">
        <w:rPr>
          <w:rFonts w:cstheme="minorHAnsi"/>
          <w:lang w:val="de-DE"/>
        </w:rPr>
        <w:t>a</w:t>
      </w:r>
      <w:r w:rsidR="009542DE" w:rsidRPr="009542DE">
        <w:rPr>
          <w:rFonts w:cstheme="minorHAnsi"/>
          <w:lang w:val="de-DE"/>
        </w:rPr>
        <w:t>tlich subventionierten Begünstigungen</w:t>
      </w:r>
      <w:r w:rsidR="00596EFF">
        <w:rPr>
          <w:rFonts w:cstheme="minorHAnsi"/>
          <w:lang w:val="de-DE"/>
        </w:rPr>
        <w:t xml:space="preserve"> – </w:t>
      </w:r>
      <w:r w:rsidR="009542DE" w:rsidRPr="009542DE">
        <w:rPr>
          <w:rFonts w:cstheme="minorHAnsi"/>
          <w:lang w:val="de-DE"/>
        </w:rPr>
        <w:t xml:space="preserve">allen voran </w:t>
      </w:r>
      <w:r w:rsidR="00DC51BF">
        <w:rPr>
          <w:rFonts w:cstheme="minorHAnsi"/>
          <w:lang w:val="de-DE"/>
        </w:rPr>
        <w:t xml:space="preserve">der </w:t>
      </w:r>
      <w:r w:rsidR="009542DE" w:rsidRPr="009542DE">
        <w:rPr>
          <w:rFonts w:cstheme="minorHAnsi"/>
          <w:lang w:val="de-DE"/>
        </w:rPr>
        <w:t>Befreiung</w:t>
      </w:r>
      <w:r w:rsidR="00CB0086">
        <w:rPr>
          <w:rFonts w:cstheme="minorHAnsi"/>
          <w:lang w:val="de-DE"/>
        </w:rPr>
        <w:t xml:space="preserve"> der Rundfunkgebühren (GIS – </w:t>
      </w:r>
      <w:r w:rsidR="00CB0086" w:rsidRPr="00CB0086">
        <w:rPr>
          <w:rFonts w:cstheme="minorHAnsi"/>
          <w:color w:val="333333"/>
          <w:shd w:val="clear" w:color="auto" w:fill="FFFFFF"/>
          <w:lang w:val="de-AT"/>
        </w:rPr>
        <w:t>Gebühren Info Service)</w:t>
      </w:r>
      <w:r w:rsidR="00DC51BF">
        <w:rPr>
          <w:rFonts w:cstheme="minorHAnsi"/>
          <w:lang w:val="de-DE"/>
        </w:rPr>
        <w:t xml:space="preserve">, die </w:t>
      </w:r>
      <w:r w:rsidR="009542DE" w:rsidRPr="009542DE">
        <w:rPr>
          <w:rFonts w:cstheme="minorHAnsi"/>
          <w:color w:val="333333"/>
          <w:shd w:val="clear" w:color="auto" w:fill="FFFFFF"/>
          <w:lang w:val="de-AT"/>
        </w:rPr>
        <w:t xml:space="preserve">als Grundlage für </w:t>
      </w:r>
      <w:r w:rsidR="00DE6957" w:rsidRPr="009542DE">
        <w:rPr>
          <w:rFonts w:cstheme="minorHAnsi"/>
          <w:lang w:val="de-DE"/>
        </w:rPr>
        <w:t xml:space="preserve">den Anspruch </w:t>
      </w:r>
      <w:r w:rsidR="00DC51BF">
        <w:rPr>
          <w:rFonts w:cstheme="minorHAnsi"/>
          <w:lang w:val="de-DE"/>
        </w:rPr>
        <w:t xml:space="preserve">auf </w:t>
      </w:r>
      <w:r w:rsidR="00596EFF">
        <w:rPr>
          <w:rFonts w:cstheme="minorHAnsi"/>
          <w:lang w:val="de-DE"/>
        </w:rPr>
        <w:t>S</w:t>
      </w:r>
      <w:r w:rsidR="00DE6957" w:rsidRPr="009542DE">
        <w:rPr>
          <w:rFonts w:cstheme="minorHAnsi"/>
          <w:lang w:val="de-DE"/>
        </w:rPr>
        <w:t>ozialtarif</w:t>
      </w:r>
      <w:r w:rsidR="00DA193A">
        <w:rPr>
          <w:rFonts w:cstheme="minorHAnsi"/>
          <w:lang w:val="de-DE"/>
        </w:rPr>
        <w:t xml:space="preserve">e </w:t>
      </w:r>
      <w:r w:rsidR="00596EFF">
        <w:rPr>
          <w:rFonts w:cstheme="minorHAnsi"/>
          <w:lang w:val="de-DE"/>
        </w:rPr>
        <w:t>fürs H</w:t>
      </w:r>
      <w:r w:rsidR="00DE6957" w:rsidRPr="009542DE">
        <w:rPr>
          <w:rFonts w:cstheme="minorHAnsi"/>
          <w:lang w:val="de-DE"/>
        </w:rPr>
        <w:t>andy bzw. die Befreiung der Rezeptgebühr in der Apotheke</w:t>
      </w:r>
      <w:r w:rsidR="009542DE" w:rsidRPr="009542DE">
        <w:rPr>
          <w:rFonts w:cstheme="minorHAnsi"/>
          <w:lang w:val="de-DE"/>
        </w:rPr>
        <w:t xml:space="preserve"> </w:t>
      </w:r>
      <w:r w:rsidR="009B52A8">
        <w:rPr>
          <w:rFonts w:cstheme="minorHAnsi"/>
          <w:lang w:val="de-DE"/>
        </w:rPr>
        <w:t>gilt</w:t>
      </w:r>
      <w:r w:rsidR="009542DE" w:rsidRPr="009542DE">
        <w:rPr>
          <w:rFonts w:cstheme="minorHAnsi"/>
          <w:lang w:val="de-DE"/>
        </w:rPr>
        <w:t>.</w:t>
      </w:r>
      <w:r w:rsidR="00CB0086">
        <w:rPr>
          <w:rFonts w:cstheme="minorHAnsi"/>
          <w:lang w:val="de-DE"/>
        </w:rPr>
        <w:t xml:space="preserve"> Konkret waren zum </w:t>
      </w:r>
      <w:r w:rsidR="00CB0086" w:rsidRPr="00CB0086">
        <w:rPr>
          <w:rFonts w:cstheme="minorHAnsi"/>
          <w:lang w:val="de-DE"/>
        </w:rPr>
        <w:t>Jahreswechsel 293.503 Personen</w:t>
      </w:r>
      <w:r w:rsidR="008F3F8E" w:rsidRPr="00CE35BE">
        <w:rPr>
          <w:rStyle w:val="Funotenzeichen"/>
          <w:b/>
          <w:bCs/>
          <w:lang w:val="de-DE"/>
        </w:rPr>
        <w:footnoteReference w:id="2"/>
      </w:r>
      <w:r w:rsidR="00CB0086" w:rsidRPr="00CB0086">
        <w:rPr>
          <w:rFonts w:cstheme="minorHAnsi"/>
          <w:lang w:val="de-DE"/>
        </w:rPr>
        <w:t xml:space="preserve"> von der GIS befreit. </w:t>
      </w:r>
      <w:r w:rsidR="00CB0086">
        <w:rPr>
          <w:rFonts w:cstheme="minorHAnsi"/>
          <w:lang w:val="de-DE"/>
        </w:rPr>
        <w:t xml:space="preserve">Sie alle hätten Anspruch auf </w:t>
      </w:r>
      <w:r w:rsidR="00CB0086" w:rsidRPr="00CB0086">
        <w:rPr>
          <w:rFonts w:cstheme="minorHAnsi"/>
          <w:lang w:val="de-DE"/>
        </w:rPr>
        <w:t xml:space="preserve">den Zuschuss </w:t>
      </w:r>
      <w:r w:rsidR="00091C6D">
        <w:rPr>
          <w:rFonts w:cstheme="minorHAnsi"/>
          <w:lang w:val="de-DE"/>
        </w:rPr>
        <w:t>von bis zu zwölf Euro</w:t>
      </w:r>
      <w:r w:rsidR="00CB0086">
        <w:rPr>
          <w:rFonts w:cstheme="minorHAnsi"/>
          <w:lang w:val="de-DE"/>
        </w:rPr>
        <w:t xml:space="preserve"> bzw. Sozialtarife fürs Handy. Nur rund die Hälfte davon, nämlich </w:t>
      </w:r>
      <w:r w:rsidR="00CB0086" w:rsidRPr="00CB0086">
        <w:rPr>
          <w:rFonts w:cstheme="minorHAnsi"/>
          <w:lang w:val="de-DE"/>
        </w:rPr>
        <w:t>148.775 Personen</w:t>
      </w:r>
      <w:r w:rsidR="00CB0086">
        <w:rPr>
          <w:rFonts w:cstheme="minorHAnsi"/>
          <w:lang w:val="de-DE"/>
        </w:rPr>
        <w:t xml:space="preserve">, macht davon auch tatsächlich Gebrauch. </w:t>
      </w:r>
    </w:p>
    <w:p w14:paraId="1D22F3FC" w14:textId="77777777" w:rsidR="00552E4D" w:rsidRDefault="00552E4D" w:rsidP="00C55C14">
      <w:pPr>
        <w:spacing w:after="0" w:line="240" w:lineRule="auto"/>
        <w:rPr>
          <w:b/>
          <w:bCs/>
          <w:lang w:val="de-DE"/>
        </w:rPr>
      </w:pPr>
    </w:p>
    <w:p w14:paraId="5A55E3C9" w14:textId="7E0EE98E" w:rsidR="00761CFF" w:rsidRPr="00F02FA3" w:rsidRDefault="003149B5" w:rsidP="00C55C14">
      <w:pPr>
        <w:spacing w:after="0" w:line="240" w:lineRule="auto"/>
        <w:rPr>
          <w:b/>
          <w:bCs/>
          <w:lang w:val="de-DE"/>
        </w:rPr>
      </w:pPr>
      <w:r>
        <w:rPr>
          <w:b/>
          <w:bCs/>
          <w:lang w:val="de-DE"/>
        </w:rPr>
        <w:t xml:space="preserve">Gratis telefonieren mit </w:t>
      </w:r>
      <w:r w:rsidR="00F02FA3" w:rsidRPr="00F02FA3">
        <w:rPr>
          <w:b/>
          <w:bCs/>
          <w:lang w:val="de-DE"/>
        </w:rPr>
        <w:t xml:space="preserve">Sozialtarif </w:t>
      </w:r>
    </w:p>
    <w:p w14:paraId="530B995C" w14:textId="25ADBA69" w:rsidR="003149B5" w:rsidRDefault="000D01F0" w:rsidP="003149B5">
      <w:pPr>
        <w:spacing w:after="0" w:line="240" w:lineRule="auto"/>
        <w:rPr>
          <w:lang w:val="de-DE"/>
        </w:rPr>
      </w:pPr>
      <w:r>
        <w:rPr>
          <w:lang w:val="de-DE"/>
        </w:rPr>
        <w:t>„</w:t>
      </w:r>
      <w:r w:rsidR="009B1BBB">
        <w:rPr>
          <w:lang w:val="de-DE"/>
        </w:rPr>
        <w:t xml:space="preserve">Anspruch auf einen </w:t>
      </w:r>
      <w:r w:rsidR="009B1BBB" w:rsidRPr="009B1BBB">
        <w:rPr>
          <w:lang w:val="de-DE"/>
        </w:rPr>
        <w:t xml:space="preserve">Sozialtarif für </w:t>
      </w:r>
      <w:r w:rsidR="00A16A63">
        <w:rPr>
          <w:lang w:val="de-DE"/>
        </w:rPr>
        <w:t xml:space="preserve">das </w:t>
      </w:r>
      <w:r w:rsidR="009B1BBB" w:rsidRPr="009B1BBB">
        <w:rPr>
          <w:lang w:val="de-DE"/>
        </w:rPr>
        <w:t>Handy</w:t>
      </w:r>
      <w:r w:rsidR="009B1BBB">
        <w:rPr>
          <w:lang w:val="de-DE"/>
        </w:rPr>
        <w:t xml:space="preserve"> hat jeder, der von der </w:t>
      </w:r>
      <w:r w:rsidR="009B1BBB" w:rsidRPr="009B1BBB">
        <w:rPr>
          <w:lang w:val="de-DE"/>
        </w:rPr>
        <w:t>GIS</w:t>
      </w:r>
      <w:r w:rsidR="009B1BBB">
        <w:rPr>
          <w:lang w:val="de-DE"/>
        </w:rPr>
        <w:t xml:space="preserve">-Gebühr befreit ist. </w:t>
      </w:r>
      <w:r w:rsidR="00F02FA3">
        <w:rPr>
          <w:lang w:val="de-DE"/>
        </w:rPr>
        <w:t>Während die</w:t>
      </w:r>
      <w:r w:rsidR="009B1BBB">
        <w:rPr>
          <w:lang w:val="de-DE"/>
        </w:rPr>
        <w:t xml:space="preserve">se speziellen </w:t>
      </w:r>
      <w:r w:rsidR="0057538F">
        <w:rPr>
          <w:lang w:val="de-DE"/>
        </w:rPr>
        <w:t xml:space="preserve">Angebote </w:t>
      </w:r>
      <w:r w:rsidR="00F02FA3">
        <w:rPr>
          <w:lang w:val="de-DE"/>
        </w:rPr>
        <w:t xml:space="preserve">früher </w:t>
      </w:r>
      <w:r w:rsidR="00774998">
        <w:rPr>
          <w:lang w:val="de-DE"/>
        </w:rPr>
        <w:t>überschaubar waren</w:t>
      </w:r>
      <w:r w:rsidR="00F02FA3">
        <w:rPr>
          <w:lang w:val="de-DE"/>
        </w:rPr>
        <w:t>, haben Konsumenten heute die Wahl aus einer Vielzahl an Optionen</w:t>
      </w:r>
      <w:r>
        <w:rPr>
          <w:lang w:val="de-DE"/>
        </w:rPr>
        <w:t xml:space="preserve">“, so </w:t>
      </w:r>
      <w:r w:rsidRPr="000D01F0">
        <w:rPr>
          <w:lang w:val="de-DE"/>
        </w:rPr>
        <w:t>Maximilian Schirmer, Geschäftsführer von tarife.at</w:t>
      </w:r>
      <w:r>
        <w:rPr>
          <w:lang w:val="de-DE"/>
        </w:rPr>
        <w:t>.</w:t>
      </w:r>
      <w:r w:rsidR="00F02FA3">
        <w:rPr>
          <w:lang w:val="de-DE"/>
        </w:rPr>
        <w:t xml:space="preserve"> </w:t>
      </w:r>
      <w:r w:rsidR="003149B5">
        <w:rPr>
          <w:lang w:val="de-DE"/>
        </w:rPr>
        <w:t xml:space="preserve">Die aktuellen Sozialtarife entsprechen </w:t>
      </w:r>
      <w:r w:rsidR="00F02FA3">
        <w:rPr>
          <w:lang w:val="de-DE"/>
        </w:rPr>
        <w:t>reguläre</w:t>
      </w:r>
      <w:r w:rsidR="003149B5">
        <w:rPr>
          <w:lang w:val="de-DE"/>
        </w:rPr>
        <w:t xml:space="preserve">n </w:t>
      </w:r>
      <w:r w:rsidR="006B19E6">
        <w:rPr>
          <w:lang w:val="de-DE"/>
        </w:rPr>
        <w:t>Tarifa</w:t>
      </w:r>
      <w:r w:rsidR="003149B5">
        <w:rPr>
          <w:lang w:val="de-DE"/>
        </w:rPr>
        <w:t xml:space="preserve">ngeboten, </w:t>
      </w:r>
      <w:r>
        <w:rPr>
          <w:lang w:val="de-DE"/>
        </w:rPr>
        <w:t xml:space="preserve">im Rahmen derer </w:t>
      </w:r>
      <w:r w:rsidR="003149B5">
        <w:rPr>
          <w:lang w:val="de-DE"/>
        </w:rPr>
        <w:t xml:space="preserve">der Staat </w:t>
      </w:r>
      <w:r w:rsidR="00774998">
        <w:rPr>
          <w:lang w:val="de-DE"/>
        </w:rPr>
        <w:t xml:space="preserve">zehn </w:t>
      </w:r>
      <w:r w:rsidR="00B50A99">
        <w:rPr>
          <w:lang w:val="de-DE"/>
        </w:rPr>
        <w:t xml:space="preserve">bis </w:t>
      </w:r>
      <w:r w:rsidR="00774998">
        <w:rPr>
          <w:lang w:val="de-DE"/>
        </w:rPr>
        <w:t>zwölf</w:t>
      </w:r>
      <w:r w:rsidR="00B50A99">
        <w:rPr>
          <w:lang w:val="de-DE"/>
        </w:rPr>
        <w:t xml:space="preserve"> Euro</w:t>
      </w:r>
      <w:r w:rsidR="003149B5">
        <w:rPr>
          <w:lang w:val="de-DE"/>
        </w:rPr>
        <w:t xml:space="preserve"> subventioniert</w:t>
      </w:r>
      <w:r w:rsidR="00F02FA3">
        <w:rPr>
          <w:lang w:val="de-DE"/>
        </w:rPr>
        <w:t xml:space="preserve">. </w:t>
      </w:r>
      <w:r w:rsidR="003149B5" w:rsidRPr="003149B5">
        <w:rPr>
          <w:lang w:val="de-DE"/>
        </w:rPr>
        <w:t>33,87</w:t>
      </w:r>
      <w:r w:rsidR="003149B5">
        <w:rPr>
          <w:lang w:val="de-DE"/>
        </w:rPr>
        <w:t xml:space="preserve"> Prozent</w:t>
      </w:r>
      <w:r w:rsidR="003149B5">
        <w:rPr>
          <w:rStyle w:val="Funotenzeichen"/>
          <w:lang w:val="de-DE"/>
        </w:rPr>
        <w:footnoteReference w:id="3"/>
      </w:r>
      <w:r w:rsidR="003149B5">
        <w:rPr>
          <w:lang w:val="de-DE"/>
        </w:rPr>
        <w:t xml:space="preserve"> der </w:t>
      </w:r>
      <w:r w:rsidR="002100E4">
        <w:rPr>
          <w:lang w:val="de-DE"/>
        </w:rPr>
        <w:t xml:space="preserve">Konsumenten </w:t>
      </w:r>
      <w:r w:rsidR="003149B5">
        <w:rPr>
          <w:lang w:val="de-DE"/>
        </w:rPr>
        <w:t xml:space="preserve">mit Anspruch auf einen Sozialtarif </w:t>
      </w:r>
      <w:r w:rsidR="00CD797B">
        <w:rPr>
          <w:lang w:val="de-DE"/>
        </w:rPr>
        <w:t>würden damit vollkommen kostenlos telefonieren und surfen</w:t>
      </w:r>
      <w:r w:rsidR="003149B5">
        <w:rPr>
          <w:lang w:val="de-DE"/>
        </w:rPr>
        <w:t xml:space="preserve">. Weitere 32,17 Prozent müssten </w:t>
      </w:r>
      <w:r w:rsidR="00E72B2C">
        <w:rPr>
          <w:lang w:val="de-DE"/>
        </w:rPr>
        <w:t xml:space="preserve">monatlich </w:t>
      </w:r>
      <w:r w:rsidR="003149B5">
        <w:rPr>
          <w:lang w:val="de-DE"/>
        </w:rPr>
        <w:t xml:space="preserve">nur mehr </w:t>
      </w:r>
      <w:r w:rsidR="003149B5" w:rsidRPr="003149B5">
        <w:rPr>
          <w:lang w:val="de-DE"/>
        </w:rPr>
        <w:t xml:space="preserve">maximal </w:t>
      </w:r>
      <w:r w:rsidR="003149B5">
        <w:rPr>
          <w:lang w:val="de-DE"/>
        </w:rPr>
        <w:t>zehn Euro zuschießen</w:t>
      </w:r>
      <w:r w:rsidR="00E74AFC">
        <w:rPr>
          <w:lang w:val="de-DE"/>
        </w:rPr>
        <w:t>.</w:t>
      </w:r>
    </w:p>
    <w:p w14:paraId="2334C329" w14:textId="3A2FC7A6" w:rsidR="003149B5" w:rsidRDefault="003149B5" w:rsidP="00C55C14">
      <w:pPr>
        <w:spacing w:after="0" w:line="240" w:lineRule="auto"/>
        <w:rPr>
          <w:lang w:val="de-DE"/>
        </w:rPr>
      </w:pPr>
    </w:p>
    <w:p w14:paraId="61660EF8" w14:textId="3297E629" w:rsidR="007774C9" w:rsidRDefault="009B1BBB" w:rsidP="00C55C14">
      <w:pPr>
        <w:spacing w:after="0" w:line="240" w:lineRule="auto"/>
        <w:rPr>
          <w:b/>
          <w:bCs/>
          <w:lang w:val="de-DE"/>
        </w:rPr>
      </w:pPr>
      <w:r>
        <w:rPr>
          <w:b/>
          <w:bCs/>
          <w:lang w:val="de-DE"/>
        </w:rPr>
        <w:t xml:space="preserve">5G bei </w:t>
      </w:r>
      <w:r w:rsidR="00D07B84">
        <w:rPr>
          <w:b/>
          <w:bCs/>
          <w:lang w:val="de-DE"/>
        </w:rPr>
        <w:t xml:space="preserve">Konsumenten mit GIS-Befreiung </w:t>
      </w:r>
      <w:r>
        <w:rPr>
          <w:b/>
          <w:bCs/>
          <w:lang w:val="de-DE"/>
        </w:rPr>
        <w:t>besonders beliebt</w:t>
      </w:r>
    </w:p>
    <w:p w14:paraId="290633FF" w14:textId="6EA8FFE6" w:rsidR="009B1BBB" w:rsidRDefault="00657E02" w:rsidP="00C55C14">
      <w:pPr>
        <w:spacing w:after="0" w:line="240" w:lineRule="auto"/>
        <w:rPr>
          <w:b/>
          <w:bCs/>
          <w:lang w:val="de-DE"/>
        </w:rPr>
      </w:pPr>
      <w:r w:rsidRPr="00657E02">
        <w:rPr>
          <w:lang w:val="de-DE"/>
        </w:rPr>
        <w:t xml:space="preserve">14,6 </w:t>
      </w:r>
      <w:r>
        <w:rPr>
          <w:lang w:val="de-DE"/>
        </w:rPr>
        <w:t>Prozent der Nutzer, die auf tarife.at angeben</w:t>
      </w:r>
      <w:r w:rsidR="00555A12">
        <w:rPr>
          <w:lang w:val="de-DE"/>
        </w:rPr>
        <w:t>,</w:t>
      </w:r>
      <w:r>
        <w:rPr>
          <w:lang w:val="de-DE"/>
        </w:rPr>
        <w:t xml:space="preserve"> von der GIS befreit zu sein </w:t>
      </w:r>
      <w:r w:rsidR="00D70A01">
        <w:rPr>
          <w:lang w:val="de-DE"/>
        </w:rPr>
        <w:t>(</w:t>
      </w:r>
      <w:r>
        <w:rPr>
          <w:lang w:val="de-DE"/>
        </w:rPr>
        <w:t>und dementsprechend zu einem Sozialtarif berechtigt sind</w:t>
      </w:r>
      <w:r w:rsidR="00D70A01">
        <w:rPr>
          <w:lang w:val="de-DE"/>
        </w:rPr>
        <w:t xml:space="preserve">), suchen </w:t>
      </w:r>
      <w:r w:rsidR="0011579A">
        <w:rPr>
          <w:lang w:val="de-DE"/>
        </w:rPr>
        <w:t xml:space="preserve">explizit </w:t>
      </w:r>
      <w:r w:rsidR="00D70A01">
        <w:rPr>
          <w:lang w:val="de-DE"/>
        </w:rPr>
        <w:t xml:space="preserve">nach einem 5G-Tarif. Im Vergleich dazu ist 5G nur 4,03 Prozent der sonstigen Nutzer wichtig. Anders gesagt: Kunden, die von der GIS befreit sind, suchen drei Mal so häufig nach einem </w:t>
      </w:r>
      <w:r w:rsidR="00E74AFC">
        <w:rPr>
          <w:lang w:val="de-DE"/>
        </w:rPr>
        <w:t xml:space="preserve">Premium </w:t>
      </w:r>
      <w:r w:rsidR="00D70A01">
        <w:rPr>
          <w:lang w:val="de-DE"/>
        </w:rPr>
        <w:t xml:space="preserve">5G-Tarif. </w:t>
      </w:r>
    </w:p>
    <w:p w14:paraId="39CF097E" w14:textId="77777777" w:rsidR="009B137D" w:rsidRDefault="009B137D" w:rsidP="00C55C14">
      <w:pPr>
        <w:spacing w:after="0" w:line="240" w:lineRule="auto"/>
        <w:rPr>
          <w:b/>
          <w:bCs/>
          <w:lang w:val="de-DE"/>
        </w:rPr>
      </w:pPr>
    </w:p>
    <w:p w14:paraId="132CC2B0" w14:textId="77777777" w:rsidR="00791C49" w:rsidRPr="00DC51BF" w:rsidRDefault="00791C49" w:rsidP="00791C49">
      <w:pPr>
        <w:spacing w:after="0" w:line="240" w:lineRule="auto"/>
        <w:rPr>
          <w:rFonts w:eastAsia="Times New Roman"/>
          <w:b/>
          <w:bCs/>
          <w:lang w:val="de-DE"/>
        </w:rPr>
      </w:pPr>
      <w:r w:rsidRPr="00DC51BF">
        <w:rPr>
          <w:rFonts w:eastAsia="Times New Roman"/>
          <w:b/>
          <w:bCs/>
          <w:lang w:val="de-DE"/>
        </w:rPr>
        <w:t>tarife.at Tipp: Nicht gierig werden und gut vergleichen</w:t>
      </w:r>
    </w:p>
    <w:p w14:paraId="16CEB61A" w14:textId="6F3F4F21" w:rsidR="00791C49" w:rsidRPr="007F6A98" w:rsidRDefault="00791C49" w:rsidP="00C55C14">
      <w:pPr>
        <w:spacing w:after="0" w:line="240" w:lineRule="auto"/>
        <w:rPr>
          <w:rFonts w:eastAsia="Times New Roman"/>
          <w:lang w:val="de-AT"/>
        </w:rPr>
      </w:pPr>
      <w:r w:rsidRPr="00DC51BF">
        <w:rPr>
          <w:lang w:val="de-DE"/>
        </w:rPr>
        <w:t>Schirmer</w:t>
      </w:r>
      <w:r w:rsidR="007A2DBC">
        <w:rPr>
          <w:lang w:val="de-DE"/>
        </w:rPr>
        <w:t xml:space="preserve"> </w:t>
      </w:r>
      <w:r w:rsidRPr="00DC51BF">
        <w:rPr>
          <w:lang w:val="de-DE"/>
        </w:rPr>
        <w:t>empfiehlt</w:t>
      </w:r>
      <w:r w:rsidR="003722CC">
        <w:rPr>
          <w:lang w:val="de-DE"/>
        </w:rPr>
        <w:t>,</w:t>
      </w:r>
      <w:r w:rsidRPr="00DC51BF">
        <w:rPr>
          <w:lang w:val="de-DE"/>
        </w:rPr>
        <w:t xml:space="preserve"> nicht zu</w:t>
      </w:r>
      <w:r>
        <w:rPr>
          <w:lang w:val="de-DE"/>
        </w:rPr>
        <w:t xml:space="preserve"> viel in den Sozialtarif hineinpacken zu wollen und stattdessen </w:t>
      </w:r>
      <w:r w:rsidR="003722CC">
        <w:rPr>
          <w:rFonts w:eastAsia="Times New Roman"/>
          <w:lang w:val="de-AT"/>
        </w:rPr>
        <w:t>mehrere</w:t>
      </w:r>
      <w:r w:rsidR="003722CC" w:rsidRPr="00D70A01">
        <w:rPr>
          <w:rFonts w:eastAsia="Times New Roman"/>
          <w:lang w:val="de-AT"/>
        </w:rPr>
        <w:t xml:space="preserve"> </w:t>
      </w:r>
      <w:r w:rsidRPr="00D70A01">
        <w:rPr>
          <w:rFonts w:eastAsia="Times New Roman"/>
          <w:lang w:val="de-AT"/>
        </w:rPr>
        <w:t>Möglichkeite</w:t>
      </w:r>
      <w:r>
        <w:rPr>
          <w:rFonts w:eastAsia="Times New Roman"/>
          <w:lang w:val="de-AT"/>
        </w:rPr>
        <w:t>n auszuloten</w:t>
      </w:r>
      <w:r w:rsidRPr="00D70A01">
        <w:rPr>
          <w:rFonts w:eastAsia="Times New Roman"/>
          <w:lang w:val="de-AT"/>
        </w:rPr>
        <w:t>.</w:t>
      </w:r>
      <w:r>
        <w:rPr>
          <w:rFonts w:eastAsia="Times New Roman"/>
          <w:lang w:val="de-AT"/>
        </w:rPr>
        <w:t xml:space="preserve"> Wenn es nämlich keinen Sozialtarif mit dem gesuchten Minuten- oder Daten-Kontingent gibt, </w:t>
      </w:r>
      <w:r w:rsidR="007A2DBC">
        <w:rPr>
          <w:rFonts w:eastAsia="Times New Roman"/>
          <w:lang w:val="de-AT"/>
        </w:rPr>
        <w:t>wird ein regulärer Ta</w:t>
      </w:r>
      <w:r w:rsidR="00E54DE0">
        <w:rPr>
          <w:rFonts w:eastAsia="Times New Roman"/>
          <w:lang w:val="de-AT"/>
        </w:rPr>
        <w:t xml:space="preserve">rif schlagend, im Rahmen dessen </w:t>
      </w:r>
      <w:r>
        <w:rPr>
          <w:rFonts w:eastAsia="Times New Roman"/>
          <w:lang w:val="de-AT"/>
        </w:rPr>
        <w:t xml:space="preserve">die zusätzlichen </w:t>
      </w:r>
      <w:r>
        <w:rPr>
          <w:rFonts w:eastAsia="Times New Roman"/>
          <w:lang w:val="de-AT"/>
        </w:rPr>
        <w:lastRenderedPageBreak/>
        <w:t>Einheiten teuer werden</w:t>
      </w:r>
      <w:r w:rsidR="00E54DE0">
        <w:rPr>
          <w:rFonts w:eastAsia="Times New Roman"/>
          <w:lang w:val="de-AT"/>
        </w:rPr>
        <w:t xml:space="preserve"> könnten</w:t>
      </w:r>
      <w:r>
        <w:rPr>
          <w:rFonts w:eastAsia="Times New Roman"/>
          <w:lang w:val="de-AT"/>
        </w:rPr>
        <w:t>: Während</w:t>
      </w:r>
      <w:r w:rsidR="0046387A">
        <w:rPr>
          <w:rFonts w:eastAsia="Times New Roman"/>
          <w:lang w:val="de-AT"/>
        </w:rPr>
        <w:t xml:space="preserve"> ein </w:t>
      </w:r>
      <w:r w:rsidR="00714310">
        <w:rPr>
          <w:rFonts w:eastAsia="Times New Roman"/>
          <w:lang w:val="de-AT"/>
        </w:rPr>
        <w:t xml:space="preserve">passende Sozialangebot etwa </w:t>
      </w:r>
      <w:r w:rsidRPr="00D70A01">
        <w:rPr>
          <w:rFonts w:eastAsia="Times New Roman"/>
          <w:lang w:val="de-AT"/>
        </w:rPr>
        <w:t>1.000 Minuten</w:t>
      </w:r>
      <w:r>
        <w:rPr>
          <w:rFonts w:eastAsia="Times New Roman"/>
          <w:lang w:val="de-AT"/>
        </w:rPr>
        <w:t xml:space="preserve"> kostenlos e</w:t>
      </w:r>
      <w:r w:rsidR="0046387A">
        <w:rPr>
          <w:rFonts w:eastAsia="Times New Roman"/>
          <w:lang w:val="de-AT"/>
        </w:rPr>
        <w:t>nthält</w:t>
      </w:r>
      <w:r>
        <w:rPr>
          <w:rFonts w:eastAsia="Times New Roman"/>
          <w:lang w:val="de-AT"/>
        </w:rPr>
        <w:t xml:space="preserve">, könnten </w:t>
      </w:r>
      <w:r>
        <w:rPr>
          <w:lang w:val="de-AT"/>
        </w:rPr>
        <w:t xml:space="preserve">für einen Zuschlag von 500 Minuten gleich </w:t>
      </w:r>
      <w:r w:rsidRPr="00D70A01">
        <w:rPr>
          <w:lang w:val="de-AT"/>
        </w:rPr>
        <w:t>15</w:t>
      </w:r>
      <w:r>
        <w:rPr>
          <w:lang w:val="de-AT"/>
        </w:rPr>
        <w:t xml:space="preserve"> Euro verrechnet werden, wenn kein Sozialtarif so viele Minuten vorsieht. Es gilt daher das richtige Maß herauszufinden, um am Ende den höchsten Gewinn zu erlangen. </w:t>
      </w:r>
    </w:p>
    <w:p w14:paraId="557FEFB1" w14:textId="77777777" w:rsidR="00070991" w:rsidRDefault="00070991" w:rsidP="00C55C14">
      <w:pPr>
        <w:spacing w:after="0" w:line="240" w:lineRule="auto"/>
        <w:rPr>
          <w:b/>
          <w:bCs/>
          <w:lang w:val="de-DE"/>
        </w:rPr>
      </w:pPr>
    </w:p>
    <w:p w14:paraId="4A51F0D6" w14:textId="0C2729EC" w:rsidR="00D70A01" w:rsidRDefault="00224091" w:rsidP="00C55C14">
      <w:pPr>
        <w:spacing w:after="0" w:line="240" w:lineRule="auto"/>
        <w:rPr>
          <w:b/>
          <w:bCs/>
          <w:lang w:val="de-DE"/>
        </w:rPr>
      </w:pPr>
      <w:r>
        <w:rPr>
          <w:b/>
          <w:bCs/>
          <w:lang w:val="de-DE"/>
        </w:rPr>
        <w:t xml:space="preserve">Den passenden </w:t>
      </w:r>
      <w:r w:rsidR="00326547" w:rsidRPr="009B1BBB">
        <w:rPr>
          <w:b/>
          <w:bCs/>
          <w:lang w:val="de-DE"/>
        </w:rPr>
        <w:t>Sozialtarif finden</w:t>
      </w:r>
    </w:p>
    <w:p w14:paraId="1DA2C40A" w14:textId="137AD807" w:rsidR="00DE6957" w:rsidRPr="00B073D2" w:rsidRDefault="00070991" w:rsidP="00C55C14">
      <w:pPr>
        <w:spacing w:after="0" w:line="240" w:lineRule="auto"/>
        <w:rPr>
          <w:lang w:val="de-DE"/>
        </w:rPr>
      </w:pPr>
      <w:r>
        <w:rPr>
          <w:lang w:val="de-DE"/>
        </w:rPr>
        <w:t xml:space="preserve">Nicht alle Anbieter haben entsprechende Tarife im Angebot bzw. kann nicht jeder Tarif als Sozialtarif angemeldet werden. </w:t>
      </w:r>
      <w:r w:rsidR="00D70A01" w:rsidRPr="00D70A01">
        <w:rPr>
          <w:lang w:val="de-DE"/>
        </w:rPr>
        <w:t xml:space="preserve">Auf </w:t>
      </w:r>
      <w:r w:rsidR="00D70A01">
        <w:rPr>
          <w:lang w:val="de-DE"/>
        </w:rPr>
        <w:t>der Suche nach de</w:t>
      </w:r>
      <w:r>
        <w:rPr>
          <w:lang w:val="de-DE"/>
        </w:rPr>
        <w:t xml:space="preserve">r größten Preisersparnis </w:t>
      </w:r>
      <w:r w:rsidR="00D70A01">
        <w:rPr>
          <w:lang w:val="de-DE"/>
        </w:rPr>
        <w:t xml:space="preserve">kann man auf tarife.at gezielt </w:t>
      </w:r>
      <w:r w:rsidR="00D70A01" w:rsidRPr="00B073D2">
        <w:rPr>
          <w:lang w:val="de-DE"/>
        </w:rPr>
        <w:t xml:space="preserve">nach Sozialtarifen suchen bzw. </w:t>
      </w:r>
      <w:r w:rsidR="00963220">
        <w:rPr>
          <w:lang w:val="de-DE"/>
        </w:rPr>
        <w:t>Tarifen</w:t>
      </w:r>
      <w:r w:rsidRPr="00B073D2">
        <w:rPr>
          <w:lang w:val="de-DE"/>
        </w:rPr>
        <w:t xml:space="preserve">, </w:t>
      </w:r>
      <w:r w:rsidR="00D70A01" w:rsidRPr="00B073D2">
        <w:rPr>
          <w:lang w:val="de-DE"/>
        </w:rPr>
        <w:t xml:space="preserve">die als Sozialtarif verrechnet werden können. Hier </w:t>
      </w:r>
      <w:r w:rsidR="00713779" w:rsidRPr="00B073D2">
        <w:rPr>
          <w:lang w:val="de-DE"/>
        </w:rPr>
        <w:t xml:space="preserve">sind </w:t>
      </w:r>
      <w:r w:rsidR="000D01F0" w:rsidRPr="00B073D2">
        <w:rPr>
          <w:rFonts w:eastAsia="Times New Roman"/>
          <w:lang w:val="de-AT"/>
        </w:rPr>
        <w:t>insbesondere</w:t>
      </w:r>
      <w:r w:rsidR="00D70A01" w:rsidRPr="00B073D2">
        <w:rPr>
          <w:rFonts w:eastAsia="Times New Roman"/>
          <w:lang w:val="de-AT"/>
        </w:rPr>
        <w:t xml:space="preserve"> </w:t>
      </w:r>
      <w:r w:rsidR="009B1BBB" w:rsidRPr="00B073D2">
        <w:rPr>
          <w:rFonts w:eastAsia="Times New Roman"/>
          <w:lang w:val="de-AT"/>
        </w:rPr>
        <w:t xml:space="preserve">spusu, HELP Mobile, Magenta und </w:t>
      </w:r>
      <w:r w:rsidR="00D70A01" w:rsidRPr="00B073D2">
        <w:rPr>
          <w:rFonts w:eastAsia="Times New Roman"/>
          <w:lang w:val="de-AT"/>
        </w:rPr>
        <w:t>b</w:t>
      </w:r>
      <w:r w:rsidR="009B1BBB" w:rsidRPr="00B073D2">
        <w:rPr>
          <w:rFonts w:eastAsia="Times New Roman"/>
          <w:lang w:val="de-AT"/>
        </w:rPr>
        <w:t xml:space="preserve">ob </w:t>
      </w:r>
      <w:r w:rsidR="00D70A01" w:rsidRPr="00B073D2">
        <w:rPr>
          <w:rFonts w:eastAsia="Times New Roman"/>
          <w:lang w:val="de-AT"/>
        </w:rPr>
        <w:t>günstig</w:t>
      </w:r>
      <w:r w:rsidR="00713779" w:rsidRPr="00B073D2">
        <w:rPr>
          <w:rFonts w:eastAsia="Times New Roman"/>
          <w:lang w:val="de-AT"/>
        </w:rPr>
        <w:t>. A</w:t>
      </w:r>
      <w:r w:rsidR="00D70A01" w:rsidRPr="00B073D2">
        <w:rPr>
          <w:rFonts w:eastAsia="Times New Roman"/>
          <w:lang w:val="de-AT"/>
        </w:rPr>
        <w:t xml:space="preserve">ber auch </w:t>
      </w:r>
      <w:r w:rsidR="003349A9" w:rsidRPr="00B073D2">
        <w:rPr>
          <w:lang w:val="de-DE"/>
        </w:rPr>
        <w:t>A1</w:t>
      </w:r>
      <w:r w:rsidR="00335668" w:rsidRPr="00B073D2">
        <w:rPr>
          <w:lang w:val="de-DE"/>
        </w:rPr>
        <w:t xml:space="preserve"> und</w:t>
      </w:r>
      <w:r w:rsidR="003349A9" w:rsidRPr="00B073D2">
        <w:rPr>
          <w:lang w:val="de-DE"/>
        </w:rPr>
        <w:t xml:space="preserve"> </w:t>
      </w:r>
      <w:r w:rsidR="001139C2" w:rsidRPr="00B073D2">
        <w:rPr>
          <w:lang w:val="de-DE"/>
        </w:rPr>
        <w:t>Dre</w:t>
      </w:r>
      <w:r w:rsidR="00335668" w:rsidRPr="00B073D2">
        <w:rPr>
          <w:lang w:val="de-DE"/>
        </w:rPr>
        <w:t xml:space="preserve">i </w:t>
      </w:r>
      <w:r w:rsidR="00FF78A0" w:rsidRPr="00B073D2">
        <w:rPr>
          <w:lang w:val="de-DE"/>
        </w:rPr>
        <w:t>haben Vereinbarungen mit dem Ministerium</w:t>
      </w:r>
      <w:r w:rsidR="009616D5" w:rsidRPr="00B073D2">
        <w:rPr>
          <w:lang w:val="de-DE"/>
        </w:rPr>
        <w:t xml:space="preserve"> und bieten Sozialtarife an.</w:t>
      </w:r>
      <w:r w:rsidR="00622E14" w:rsidRPr="00B073D2">
        <w:rPr>
          <w:lang w:val="de-DE"/>
        </w:rPr>
        <w:t xml:space="preserve"> </w:t>
      </w:r>
      <w:r w:rsidR="00335668" w:rsidRPr="00B073D2">
        <w:rPr>
          <w:lang w:val="de-DE"/>
        </w:rPr>
        <w:t>Damit diese</w:t>
      </w:r>
      <w:r w:rsidR="00713779" w:rsidRPr="00B073D2">
        <w:rPr>
          <w:lang w:val="de-DE"/>
        </w:rPr>
        <w:t xml:space="preserve"> </w:t>
      </w:r>
      <w:r w:rsidR="00F63756" w:rsidRPr="00B073D2">
        <w:rPr>
          <w:lang w:val="de-DE"/>
        </w:rPr>
        <w:t>gegengerechnet werden k</w:t>
      </w:r>
      <w:r w:rsidR="00713779" w:rsidRPr="00B073D2">
        <w:rPr>
          <w:lang w:val="de-DE"/>
        </w:rPr>
        <w:t>önnen</w:t>
      </w:r>
      <w:r w:rsidR="00F63756" w:rsidRPr="00B073D2">
        <w:rPr>
          <w:lang w:val="de-DE"/>
        </w:rPr>
        <w:t>, d</w:t>
      </w:r>
      <w:r w:rsidR="00713779" w:rsidRPr="00B073D2">
        <w:rPr>
          <w:lang w:val="de-DE"/>
        </w:rPr>
        <w:t xml:space="preserve">ürfen sie </w:t>
      </w:r>
      <w:r w:rsidR="00815379" w:rsidRPr="00B073D2">
        <w:rPr>
          <w:lang w:val="de-DE"/>
        </w:rPr>
        <w:t xml:space="preserve">nicht weniger als </w:t>
      </w:r>
      <w:r w:rsidR="00AF2FC6">
        <w:rPr>
          <w:lang w:val="de-DE"/>
        </w:rPr>
        <w:t>zehn bis zwölf</w:t>
      </w:r>
      <w:r w:rsidR="00815379" w:rsidRPr="00B073D2">
        <w:rPr>
          <w:lang w:val="de-DE"/>
        </w:rPr>
        <w:t xml:space="preserve"> Euro </w:t>
      </w:r>
      <w:r w:rsidR="00335668" w:rsidRPr="00B073D2">
        <w:rPr>
          <w:lang w:val="de-DE"/>
        </w:rPr>
        <w:t xml:space="preserve">im Monat </w:t>
      </w:r>
      <w:r w:rsidR="00815379" w:rsidRPr="00B073D2">
        <w:rPr>
          <w:lang w:val="de-DE"/>
        </w:rPr>
        <w:t>koste</w:t>
      </w:r>
      <w:r w:rsidR="00D70A01" w:rsidRPr="00B073D2">
        <w:rPr>
          <w:lang w:val="de-DE"/>
        </w:rPr>
        <w:t>n</w:t>
      </w:r>
      <w:r w:rsidR="00335668" w:rsidRPr="00B073D2">
        <w:rPr>
          <w:lang w:val="de-DE"/>
        </w:rPr>
        <w:t xml:space="preserve">. </w:t>
      </w:r>
      <w:r w:rsidR="00BA60C6" w:rsidRPr="00B073D2">
        <w:rPr>
          <w:lang w:val="de-DE"/>
        </w:rPr>
        <w:t xml:space="preserve">Dementsprechend liegen die Angebote geringfügig </w:t>
      </w:r>
      <w:r w:rsidR="000633FA" w:rsidRPr="00B073D2">
        <w:rPr>
          <w:lang w:val="de-DE"/>
        </w:rPr>
        <w:t xml:space="preserve">darüber. </w:t>
      </w:r>
    </w:p>
    <w:p w14:paraId="10E2E092" w14:textId="77777777" w:rsidR="000D01F0" w:rsidRPr="00B073D2" w:rsidRDefault="000D01F0" w:rsidP="00097270">
      <w:pPr>
        <w:spacing w:after="0" w:line="240" w:lineRule="auto"/>
        <w:rPr>
          <w:b/>
          <w:bCs/>
          <w:lang w:val="de-DE"/>
        </w:rPr>
      </w:pPr>
    </w:p>
    <w:p w14:paraId="03AB0FB2" w14:textId="6857F1C4" w:rsidR="00791C49" w:rsidRPr="00B073D2" w:rsidRDefault="00791C49" w:rsidP="00097270">
      <w:pPr>
        <w:spacing w:after="0" w:line="240" w:lineRule="auto"/>
        <w:rPr>
          <w:b/>
          <w:bCs/>
          <w:lang w:val="de-DE"/>
        </w:rPr>
      </w:pPr>
      <w:r w:rsidRPr="00B073D2">
        <w:rPr>
          <w:b/>
          <w:bCs/>
          <w:lang w:val="de-DE"/>
        </w:rPr>
        <w:t>Wer hat Anspruch auf Sozialtarife</w:t>
      </w:r>
    </w:p>
    <w:p w14:paraId="59FE7A54" w14:textId="56EB6117" w:rsidR="009B1BBB" w:rsidRPr="00B073D2" w:rsidRDefault="00791C49" w:rsidP="009B1BBB">
      <w:pPr>
        <w:spacing w:after="0" w:line="240" w:lineRule="auto"/>
        <w:rPr>
          <w:lang w:val="de-DE"/>
        </w:rPr>
      </w:pPr>
      <w:r w:rsidRPr="00B073D2">
        <w:rPr>
          <w:lang w:val="de-DE"/>
        </w:rPr>
        <w:t xml:space="preserve">Voraussetzung für </w:t>
      </w:r>
      <w:r w:rsidR="0013286F" w:rsidRPr="00B073D2">
        <w:rPr>
          <w:lang w:val="de-DE"/>
        </w:rPr>
        <w:t xml:space="preserve">den sogenannten „Zuschussleistung zum Fernsprechentgelt“ </w:t>
      </w:r>
      <w:r w:rsidRPr="00B073D2">
        <w:rPr>
          <w:lang w:val="de-DE"/>
        </w:rPr>
        <w:t xml:space="preserve">ist die GIS-Befreiung. Diese kann direkt </w:t>
      </w:r>
      <w:r w:rsidR="00713779" w:rsidRPr="00B073D2">
        <w:rPr>
          <w:lang w:val="de-DE"/>
        </w:rPr>
        <w:t>d</w:t>
      </w:r>
      <w:r w:rsidRPr="00B073D2">
        <w:rPr>
          <w:lang w:val="de-DE"/>
        </w:rPr>
        <w:t xml:space="preserve">er bei der GIS bzw. unter www.gis.at sowie auf jedem Magistratischen Bezirksamt, Gemeindeamt oder jeder Raiffeisen-Filiale gestellt werden. </w:t>
      </w:r>
      <w:r w:rsidR="00097270" w:rsidRPr="00B073D2">
        <w:rPr>
          <w:lang w:val="de-DE"/>
        </w:rPr>
        <w:t xml:space="preserve">Der Anspruch hängt vom Nettoeinkommen des Haushalts ab. </w:t>
      </w:r>
      <w:r w:rsidR="00713779" w:rsidRPr="00B073D2">
        <w:rPr>
          <w:lang w:val="de-DE"/>
        </w:rPr>
        <w:t xml:space="preserve">Dazu zählen </w:t>
      </w:r>
      <w:r w:rsidR="00D60076" w:rsidRPr="00B073D2">
        <w:rPr>
          <w:lang w:val="de-DE"/>
        </w:rPr>
        <w:t xml:space="preserve">– abgesehen von der Familienbeihilfe – </w:t>
      </w:r>
      <w:r w:rsidR="00713779" w:rsidRPr="00B073D2">
        <w:rPr>
          <w:lang w:val="de-DE"/>
        </w:rPr>
        <w:t>sämtliche Einkünfte nach Abzug der Steuer</w:t>
      </w:r>
      <w:r w:rsidR="00A42258" w:rsidRPr="00B073D2">
        <w:rPr>
          <w:lang w:val="de-DE"/>
        </w:rPr>
        <w:t xml:space="preserve">. </w:t>
      </w:r>
      <w:r w:rsidR="00713779" w:rsidRPr="00B073D2">
        <w:rPr>
          <w:lang w:val="de-DE"/>
        </w:rPr>
        <w:t xml:space="preserve">Ausgaben </w:t>
      </w:r>
      <w:r w:rsidR="00A42258" w:rsidRPr="00B073D2">
        <w:rPr>
          <w:lang w:val="de-DE"/>
        </w:rPr>
        <w:t>für</w:t>
      </w:r>
      <w:r w:rsidR="00713779" w:rsidRPr="00B073D2">
        <w:rPr>
          <w:lang w:val="de-DE"/>
        </w:rPr>
        <w:t xml:space="preserve"> Hauptmietzins, Betriebs</w:t>
      </w:r>
      <w:r w:rsidR="00F85F59">
        <w:rPr>
          <w:lang w:val="de-DE"/>
        </w:rPr>
        <w:t>-</w:t>
      </w:r>
      <w:r w:rsidR="00713779" w:rsidRPr="00B073D2">
        <w:rPr>
          <w:lang w:val="de-DE"/>
        </w:rPr>
        <w:t xml:space="preserve"> und Pflegekosten können den Betrag hinaufsetzen. Anspruch haben</w:t>
      </w:r>
      <w:r w:rsidR="00DD446A" w:rsidRPr="00B073D2">
        <w:rPr>
          <w:lang w:val="de-DE"/>
        </w:rPr>
        <w:t xml:space="preserve">, neben Gehörlosen und schwer </w:t>
      </w:r>
      <w:r w:rsidR="00552E4D" w:rsidRPr="0093081E">
        <w:rPr>
          <w:lang w:val="de-AT"/>
        </w:rPr>
        <w:t>Hörbeeinträchtigten</w:t>
      </w:r>
      <w:r w:rsidR="00DD446A" w:rsidRPr="00B073D2">
        <w:rPr>
          <w:lang w:val="de-DE"/>
        </w:rPr>
        <w:t xml:space="preserve">, </w:t>
      </w:r>
      <w:r w:rsidR="00713779" w:rsidRPr="00B073D2">
        <w:rPr>
          <w:lang w:val="de-DE"/>
        </w:rPr>
        <w:t xml:space="preserve">auch Bezieher von Pflege- oder Arbeitslosengeld, bzw. von Studienförderung und Mindestsicherung. Die Bezugsgrenze </w:t>
      </w:r>
      <w:r w:rsidR="00097270" w:rsidRPr="00B073D2">
        <w:rPr>
          <w:lang w:val="de-DE"/>
        </w:rPr>
        <w:t>liegt seit 1. Jänner 2021 bei 1.120,54 Euro für eine bzw. 1.767,76 Euro für zwei Personen (plus 172,89 Euro für jede weitere</w:t>
      </w:r>
      <w:r w:rsidR="00F25E8F">
        <w:rPr>
          <w:lang w:val="de-DE"/>
        </w:rPr>
        <w:t xml:space="preserve"> Person</w:t>
      </w:r>
      <w:r w:rsidR="00097270" w:rsidRPr="00B073D2">
        <w:rPr>
          <w:lang w:val="de-DE"/>
        </w:rPr>
        <w:t>).</w:t>
      </w:r>
      <w:r w:rsidR="009D4915" w:rsidRPr="00B073D2">
        <w:rPr>
          <w:lang w:val="de-DE"/>
        </w:rPr>
        <w:t xml:space="preserve"> </w:t>
      </w:r>
      <w:r w:rsidR="00097270" w:rsidRPr="00B073D2">
        <w:rPr>
          <w:lang w:val="de-DE"/>
        </w:rPr>
        <w:t xml:space="preserve">Pro Haushalt darf </w:t>
      </w:r>
      <w:r w:rsidR="009D4915" w:rsidRPr="00B073D2">
        <w:rPr>
          <w:lang w:val="de-DE"/>
        </w:rPr>
        <w:t xml:space="preserve">allerdings </w:t>
      </w:r>
      <w:r w:rsidR="00097270" w:rsidRPr="00B073D2">
        <w:rPr>
          <w:lang w:val="de-DE"/>
        </w:rPr>
        <w:t xml:space="preserve">immer nur eine Person </w:t>
      </w:r>
      <w:r w:rsidR="009D4915" w:rsidRPr="00B073D2">
        <w:rPr>
          <w:lang w:val="de-DE"/>
        </w:rPr>
        <w:t xml:space="preserve">den Sozialtarif </w:t>
      </w:r>
      <w:r w:rsidR="00097270" w:rsidRPr="00B073D2">
        <w:rPr>
          <w:lang w:val="de-DE"/>
        </w:rPr>
        <w:t xml:space="preserve">geltend machen. </w:t>
      </w:r>
    </w:p>
    <w:p w14:paraId="5C08F748" w14:textId="77777777" w:rsidR="009B1BBB" w:rsidRPr="00B073D2" w:rsidRDefault="009B1BBB" w:rsidP="00C55C14">
      <w:pPr>
        <w:spacing w:after="0" w:line="240" w:lineRule="auto"/>
        <w:rPr>
          <w:lang w:val="de-DE"/>
        </w:rPr>
      </w:pPr>
    </w:p>
    <w:p w14:paraId="42809797" w14:textId="1EB68B41" w:rsidR="009C268D" w:rsidRPr="00B073D2" w:rsidRDefault="004B0AC1" w:rsidP="00C55C14">
      <w:pPr>
        <w:spacing w:after="0" w:line="240" w:lineRule="auto"/>
        <w:rPr>
          <w:lang w:val="de-DE"/>
        </w:rPr>
      </w:pPr>
      <w:r w:rsidRPr="00B073D2">
        <w:rPr>
          <w:b/>
          <w:bCs/>
          <w:lang w:val="de-DE"/>
        </w:rPr>
        <w:t>Über tarife.at</w:t>
      </w:r>
      <w:r w:rsidRPr="00B073D2">
        <w:rPr>
          <w:lang w:val="de-DE"/>
        </w:rPr>
        <w:br/>
        <w:t>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garantieren stets aktuelle und punktgenaue Ergebnisse. Neben persönlich zugeschnittener Tarifberatung erstellt das Portal auch automatisierte</w:t>
      </w:r>
      <w:r w:rsidRPr="004B0AC1">
        <w:rPr>
          <w:lang w:val="de-DE"/>
        </w:rPr>
        <w:t xml:space="preserve"> Kündigungen und liefert praktische Services wie die österreichweite SpeedMap, mit jährlich mehreren Millionen Messungen. Sämtliche Services stehen den Besuchern der Seite kostenlos zur Verfügung. Während sich das Unternehmen rein durch Vermittlungsprovisionen und </w:t>
      </w:r>
      <w:r w:rsidRPr="00B073D2">
        <w:rPr>
          <w:lang w:val="de-DE"/>
        </w:rPr>
        <w:t xml:space="preserve">Werbeeinnahmen finanziert, steigen Verkaufszahlen und Umsatz kontinuierlich. Im Juni 2019 wurde Maximilian Schirmer vom Wirtschaftsmagazin Forbes unter die „30 under 30“ im DACH-Raum gekürt.   </w:t>
      </w:r>
    </w:p>
    <w:p w14:paraId="4C77CD92" w14:textId="77777777" w:rsidR="00DE6957" w:rsidRPr="00B073D2" w:rsidRDefault="00DE6957" w:rsidP="00C55C14">
      <w:pPr>
        <w:spacing w:after="0" w:line="240" w:lineRule="auto"/>
        <w:rPr>
          <w:rStyle w:val="Fett"/>
          <w:lang w:val="de-DE"/>
        </w:rPr>
      </w:pPr>
    </w:p>
    <w:p w14:paraId="0C502B8D" w14:textId="60901953" w:rsidR="009C268D" w:rsidRPr="00B073D2" w:rsidRDefault="009D4915" w:rsidP="00C55C14">
      <w:pPr>
        <w:spacing w:after="0" w:line="240" w:lineRule="auto"/>
        <w:rPr>
          <w:rStyle w:val="Fett"/>
          <w:lang w:val="de-DE"/>
        </w:rPr>
      </w:pPr>
      <w:r w:rsidRPr="00B073D2">
        <w:rPr>
          <w:rStyle w:val="Fett"/>
          <w:lang w:val="de-DE"/>
        </w:rPr>
        <w:t xml:space="preserve">Praktische </w:t>
      </w:r>
      <w:r w:rsidR="009C268D" w:rsidRPr="00B073D2">
        <w:rPr>
          <w:rStyle w:val="Fett"/>
          <w:lang w:val="de-DE"/>
        </w:rPr>
        <w:t>Links</w:t>
      </w:r>
    </w:p>
    <w:p w14:paraId="6C51D4DC" w14:textId="00A60346" w:rsidR="00CA7E34" w:rsidRPr="00CA7E34" w:rsidRDefault="000B207D" w:rsidP="00811677">
      <w:pPr>
        <w:pStyle w:val="Listenabsatz"/>
        <w:numPr>
          <w:ilvl w:val="0"/>
          <w:numId w:val="7"/>
        </w:numPr>
        <w:spacing w:after="0" w:line="240" w:lineRule="auto"/>
        <w:rPr>
          <w:lang w:val="de-DE"/>
        </w:rPr>
      </w:pPr>
      <w:r>
        <w:rPr>
          <w:lang w:val="de-DE"/>
        </w:rPr>
        <w:t xml:space="preserve">Sozialtarife Vergleich auf tarife.at: </w:t>
      </w:r>
      <w:hyperlink r:id="rId13" w:history="1">
        <w:r w:rsidRPr="0024461F">
          <w:rPr>
            <w:rStyle w:val="Hyperlink"/>
            <w:lang w:val="de-DE"/>
          </w:rPr>
          <w:t>https://www.tarife.at/sozialtarife</w:t>
        </w:r>
      </w:hyperlink>
    </w:p>
    <w:p w14:paraId="1A9D62A2" w14:textId="7B259854" w:rsidR="00070991" w:rsidRPr="00811677" w:rsidRDefault="009D4915" w:rsidP="00811677">
      <w:pPr>
        <w:pStyle w:val="Listenabsatz"/>
        <w:numPr>
          <w:ilvl w:val="0"/>
          <w:numId w:val="7"/>
        </w:numPr>
        <w:spacing w:after="0" w:line="240" w:lineRule="auto"/>
        <w:rPr>
          <w:lang w:val="de-DE"/>
        </w:rPr>
      </w:pPr>
      <w:r w:rsidRPr="00B073D2">
        <w:rPr>
          <w:lang w:val="de-AT"/>
        </w:rPr>
        <w:t>tarife.at-Ratgeber:</w:t>
      </w:r>
      <w:r w:rsidR="00811677">
        <w:rPr>
          <w:lang w:val="de-AT"/>
        </w:rPr>
        <w:t xml:space="preserve"> </w:t>
      </w:r>
      <w:hyperlink r:id="rId14" w:history="1">
        <w:r w:rsidR="00811677" w:rsidRPr="00B073D2">
          <w:rPr>
            <w:rStyle w:val="Hyperlink"/>
            <w:lang w:val="de-DE"/>
          </w:rPr>
          <w:t>https://www.tarife.at/ratgeber/sozialtarife</w:t>
        </w:r>
      </w:hyperlink>
    </w:p>
    <w:p w14:paraId="049473F4" w14:textId="2156D386" w:rsidR="00713779" w:rsidRPr="00B073D2" w:rsidRDefault="009D4915" w:rsidP="00713779">
      <w:pPr>
        <w:pStyle w:val="Listenabsatz"/>
        <w:numPr>
          <w:ilvl w:val="0"/>
          <w:numId w:val="7"/>
        </w:numPr>
        <w:spacing w:after="0" w:line="240" w:lineRule="auto"/>
        <w:rPr>
          <w:lang w:val="de-DE"/>
        </w:rPr>
      </w:pPr>
      <w:r w:rsidRPr="00B073D2">
        <w:rPr>
          <w:lang w:val="de-DE"/>
        </w:rPr>
        <w:t xml:space="preserve">GIS-Befreiung: </w:t>
      </w:r>
      <w:hyperlink r:id="rId15" w:history="1">
        <w:r w:rsidRPr="00B073D2">
          <w:rPr>
            <w:rStyle w:val="Hyperlink"/>
            <w:lang w:val="de-DE"/>
          </w:rPr>
          <w:t>https://www.gis.at/befreien</w:t>
        </w:r>
      </w:hyperlink>
    </w:p>
    <w:p w14:paraId="5947474F" w14:textId="77777777" w:rsidR="009B137D" w:rsidRPr="00A27BD8" w:rsidRDefault="009B137D" w:rsidP="007F6A98">
      <w:pPr>
        <w:tabs>
          <w:tab w:val="left" w:pos="198"/>
        </w:tabs>
        <w:spacing w:after="0" w:line="240" w:lineRule="auto"/>
        <w:rPr>
          <w:rFonts w:ascii="Calibri" w:eastAsia="Times New Roman" w:hAnsi="Calibri" w:cs="Calibri"/>
          <w:b/>
          <w:color w:val="000000"/>
          <w:lang w:val="de-DE" w:eastAsia="de-DE"/>
        </w:rPr>
      </w:pPr>
    </w:p>
    <w:p w14:paraId="54CB1209" w14:textId="64638737" w:rsidR="007F6A98" w:rsidRPr="00B073D2" w:rsidRDefault="007F6A98" w:rsidP="007F6A98">
      <w:pPr>
        <w:tabs>
          <w:tab w:val="left" w:pos="198"/>
        </w:tabs>
        <w:spacing w:after="0" w:line="240" w:lineRule="auto"/>
        <w:rPr>
          <w:rFonts w:ascii="Calibri" w:eastAsia="Times New Roman" w:hAnsi="Calibri" w:cs="Calibri"/>
          <w:b/>
          <w:color w:val="000000"/>
          <w:lang w:eastAsia="de-DE"/>
        </w:rPr>
      </w:pPr>
      <w:r w:rsidRPr="00B073D2">
        <w:rPr>
          <w:rFonts w:ascii="Calibri" w:eastAsia="Times New Roman" w:hAnsi="Calibri" w:cs="Calibri"/>
          <w:b/>
          <w:color w:val="000000"/>
          <w:lang w:eastAsia="de-DE"/>
        </w:rPr>
        <w:t>Bildmaterial</w:t>
      </w:r>
      <w:bookmarkStart w:id="0" w:name="_Hlk43981725"/>
      <w:r w:rsidRPr="00B073D2">
        <w:rPr>
          <w:rFonts w:ascii="Calibri" w:eastAsia="Times New Roman" w:hAnsi="Calibri" w:cs="Calibri"/>
          <w:b/>
          <w:color w:val="000000"/>
          <w:lang w:eastAsia="de-DE"/>
        </w:rPr>
        <w:t xml:space="preserve"> </w:t>
      </w:r>
    </w:p>
    <w:p w14:paraId="42188CBF" w14:textId="26233AC3" w:rsidR="00713779" w:rsidRPr="00B073D2" w:rsidRDefault="00070991" w:rsidP="00713779">
      <w:pPr>
        <w:pStyle w:val="Listenabsatz"/>
        <w:numPr>
          <w:ilvl w:val="0"/>
          <w:numId w:val="6"/>
        </w:numPr>
        <w:tabs>
          <w:tab w:val="left" w:pos="198"/>
        </w:tabs>
        <w:spacing w:after="0" w:line="240" w:lineRule="auto"/>
        <w:rPr>
          <w:rFonts w:ascii="Calibri" w:eastAsia="Times New Roman" w:hAnsi="Calibri" w:cs="Calibri"/>
          <w:bCs/>
          <w:color w:val="000000"/>
          <w:lang w:val="de-AT" w:eastAsia="de-DE"/>
        </w:rPr>
      </w:pPr>
      <w:r w:rsidRPr="00B073D2">
        <w:rPr>
          <w:rFonts w:ascii="Calibri" w:eastAsia="Times New Roman" w:hAnsi="Calibri" w:cs="Calibri"/>
          <w:bCs/>
          <w:color w:val="000000"/>
          <w:lang w:val="de-AT" w:eastAsia="de-DE"/>
        </w:rPr>
        <w:t xml:space="preserve">Vergleichen lohnt sich auch bei den Sozialtarifen – mehr Inhalt ist nicht immer mehr </w:t>
      </w:r>
      <w:r w:rsidR="00713779" w:rsidRPr="00B073D2">
        <w:rPr>
          <w:rFonts w:ascii="Calibri" w:eastAsia="Times New Roman" w:hAnsi="Calibri" w:cs="Calibri"/>
          <w:bCs/>
          <w:color w:val="000000"/>
          <w:lang w:val="de-AT" w:eastAsia="de-DE"/>
        </w:rPr>
        <w:t>Ersparnis</w:t>
      </w:r>
    </w:p>
    <w:p w14:paraId="74C3053D" w14:textId="00FB41D1" w:rsidR="00713779" w:rsidRPr="00B073D2" w:rsidRDefault="00713779" w:rsidP="00713779">
      <w:pPr>
        <w:pStyle w:val="Listenabsatz"/>
        <w:numPr>
          <w:ilvl w:val="0"/>
          <w:numId w:val="6"/>
        </w:numPr>
        <w:tabs>
          <w:tab w:val="left" w:pos="198"/>
        </w:tabs>
        <w:spacing w:after="0" w:line="240" w:lineRule="auto"/>
        <w:rPr>
          <w:rFonts w:ascii="Calibri" w:eastAsia="Times New Roman" w:hAnsi="Calibri" w:cs="Calibri"/>
          <w:bCs/>
          <w:color w:val="000000"/>
          <w:lang w:val="de-AT" w:eastAsia="de-DE"/>
        </w:rPr>
      </w:pPr>
      <w:r w:rsidRPr="00B073D2">
        <w:rPr>
          <w:rFonts w:ascii="Calibri" w:hAnsi="Calibri" w:cs="Calibri"/>
          <w:bCs/>
          <w:color w:val="000000"/>
          <w:lang w:val="de-AT" w:eastAsia="de-DE"/>
        </w:rPr>
        <w:t xml:space="preserve">Maximilian Schirmer, Geschäftsführer von tarife.at </w:t>
      </w:r>
    </w:p>
    <w:p w14:paraId="1671FD98" w14:textId="77777777" w:rsidR="00713779" w:rsidRPr="00B073D2" w:rsidRDefault="00713779" w:rsidP="00713779">
      <w:pPr>
        <w:tabs>
          <w:tab w:val="left" w:pos="198"/>
        </w:tabs>
        <w:spacing w:after="0" w:line="240" w:lineRule="auto"/>
        <w:rPr>
          <w:rFonts w:ascii="Calibri" w:eastAsia="Times New Roman" w:hAnsi="Calibri" w:cs="Calibri"/>
          <w:bCs/>
          <w:color w:val="000000"/>
          <w:lang w:val="de-AT" w:eastAsia="de-DE"/>
        </w:rPr>
      </w:pPr>
    </w:p>
    <w:bookmarkEnd w:id="0"/>
    <w:p w14:paraId="52FB6C67" w14:textId="00BF24AB" w:rsidR="00713779" w:rsidRPr="00B073D2" w:rsidRDefault="00713779" w:rsidP="00713779">
      <w:pPr>
        <w:spacing w:after="0" w:line="240" w:lineRule="auto"/>
        <w:rPr>
          <w:rFonts w:ascii="Calibri" w:hAnsi="Calibri" w:cs="Calibri"/>
          <w:lang w:val="de-AT"/>
        </w:rPr>
      </w:pPr>
      <w:r w:rsidRPr="00B073D2">
        <w:rPr>
          <w:rFonts w:ascii="Calibri" w:hAnsi="Calibri" w:cs="Calibri"/>
          <w:b/>
          <w:bCs/>
          <w:lang w:val="de-AT"/>
        </w:rPr>
        <w:t>Weitere Presseaussendungen von tarife.at finden Sie hier</w:t>
      </w:r>
      <w:r w:rsidR="004D5415">
        <w:rPr>
          <w:rFonts w:ascii="Calibri" w:hAnsi="Calibri" w:cs="Calibri"/>
          <w:b/>
          <w:bCs/>
          <w:lang w:val="de-AT"/>
        </w:rPr>
        <w:t xml:space="preserve"> </w:t>
      </w:r>
      <w:hyperlink r:id="rId16" w:history="1">
        <w:r w:rsidR="004D5415" w:rsidRPr="00A66F6B">
          <w:rPr>
            <w:rStyle w:val="Hyperlink"/>
            <w:rFonts w:ascii="Calibri" w:hAnsi="Calibri" w:cs="Calibri"/>
            <w:lang w:val="de-AT"/>
          </w:rPr>
          <w:t>https://bit.ly/3bRUICV</w:t>
        </w:r>
      </w:hyperlink>
      <w:r w:rsidR="004D5415">
        <w:rPr>
          <w:rStyle w:val="Hyperlink"/>
          <w:rFonts w:ascii="Calibri" w:hAnsi="Calibri" w:cs="Calibri"/>
          <w:lang w:val="de-AT"/>
        </w:rPr>
        <w:t>.</w:t>
      </w:r>
    </w:p>
    <w:p w14:paraId="7AD0BA95" w14:textId="77777777" w:rsidR="007F6A98" w:rsidRPr="00B073D2" w:rsidRDefault="007F6A98" w:rsidP="007F6A98">
      <w:pPr>
        <w:tabs>
          <w:tab w:val="left" w:pos="198"/>
        </w:tabs>
        <w:spacing w:after="0" w:line="240" w:lineRule="auto"/>
        <w:rPr>
          <w:rFonts w:ascii="Calibri" w:eastAsia="Times New Roman" w:hAnsi="Calibri" w:cs="Calibri"/>
          <w:b/>
          <w:color w:val="000000"/>
          <w:lang w:val="de-AT" w:eastAsia="de-DE"/>
        </w:rPr>
      </w:pPr>
    </w:p>
    <w:p w14:paraId="7F287F15" w14:textId="77777777" w:rsidR="00F05F7A" w:rsidRPr="00B073D2" w:rsidRDefault="00F05F7A" w:rsidP="007F6A98">
      <w:pPr>
        <w:tabs>
          <w:tab w:val="left" w:pos="198"/>
        </w:tabs>
        <w:spacing w:after="0" w:line="240" w:lineRule="auto"/>
        <w:rPr>
          <w:rFonts w:ascii="Calibri" w:eastAsia="Times New Roman" w:hAnsi="Calibri" w:cs="Calibri"/>
          <w:b/>
          <w:color w:val="000000"/>
          <w:lang w:val="de-AT" w:eastAsia="de-DE"/>
        </w:rPr>
        <w:sectPr w:rsidR="00F05F7A" w:rsidRPr="00B073D2" w:rsidSect="007F6A98">
          <w:headerReference w:type="default" r:id="rId17"/>
          <w:footerReference w:type="default" r:id="rId18"/>
          <w:headerReference w:type="first" r:id="rId19"/>
          <w:footerReference w:type="first" r:id="rId20"/>
          <w:pgSz w:w="11906" w:h="16838"/>
          <w:pgMar w:top="1417" w:right="1417" w:bottom="1134" w:left="1417" w:header="708" w:footer="708" w:gutter="0"/>
          <w:cols w:space="708"/>
          <w:docGrid w:linePitch="360"/>
        </w:sectPr>
      </w:pPr>
    </w:p>
    <w:p w14:paraId="3492DF5D" w14:textId="68EA4A12" w:rsidR="007F6A98" w:rsidRPr="00B073D2" w:rsidRDefault="007F6A98" w:rsidP="007F6A98">
      <w:pPr>
        <w:tabs>
          <w:tab w:val="left" w:pos="198"/>
        </w:tabs>
        <w:spacing w:after="0" w:line="240" w:lineRule="auto"/>
        <w:rPr>
          <w:rFonts w:ascii="Calibri" w:eastAsia="Times New Roman" w:hAnsi="Calibri" w:cs="Calibri"/>
          <w:b/>
          <w:color w:val="000000"/>
          <w:lang w:val="de-AT" w:eastAsia="de-DE"/>
        </w:rPr>
      </w:pPr>
      <w:r w:rsidRPr="00B073D2">
        <w:rPr>
          <w:rFonts w:ascii="Calibri" w:eastAsia="Times New Roman" w:hAnsi="Calibri" w:cs="Calibri"/>
          <w:b/>
          <w:color w:val="000000"/>
          <w:lang w:val="de-AT" w:eastAsia="de-DE"/>
        </w:rPr>
        <w:t>Rückfragehinweis</w:t>
      </w:r>
    </w:p>
    <w:p w14:paraId="018FC8BB" w14:textId="77777777" w:rsidR="007F6A98" w:rsidRPr="00B073D2" w:rsidRDefault="007F6A98" w:rsidP="007F6A98">
      <w:pPr>
        <w:tabs>
          <w:tab w:val="left" w:pos="198"/>
        </w:tabs>
        <w:spacing w:after="0" w:line="240" w:lineRule="auto"/>
        <w:rPr>
          <w:rFonts w:ascii="Calibri" w:eastAsia="Times New Roman" w:hAnsi="Calibri" w:cs="Calibri"/>
          <w:color w:val="000000"/>
          <w:lang w:val="de-AT" w:eastAsia="de-DE"/>
        </w:rPr>
        <w:sectPr w:rsidR="007F6A98" w:rsidRPr="00B073D2" w:rsidSect="00F05F7A">
          <w:type w:val="continuous"/>
          <w:pgSz w:w="11906" w:h="16838"/>
          <w:pgMar w:top="1417" w:right="1417" w:bottom="1134" w:left="1417" w:header="708" w:footer="708" w:gutter="0"/>
          <w:cols w:space="708"/>
          <w:docGrid w:linePitch="360"/>
        </w:sectPr>
      </w:pPr>
    </w:p>
    <w:p w14:paraId="3104C303" w14:textId="77777777" w:rsidR="006D0C00" w:rsidRPr="00B073D2" w:rsidRDefault="007F6A98" w:rsidP="007F6A98">
      <w:pPr>
        <w:tabs>
          <w:tab w:val="left" w:pos="198"/>
        </w:tabs>
        <w:spacing w:after="0" w:line="240" w:lineRule="auto"/>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Dr. Alma Mautner</w:t>
      </w:r>
    </w:p>
    <w:p w14:paraId="194F9336" w14:textId="77777777" w:rsidR="006D0C00" w:rsidRPr="00B073D2" w:rsidRDefault="006D0C00" w:rsidP="006D0C00">
      <w:pPr>
        <w:tabs>
          <w:tab w:val="left" w:pos="198"/>
        </w:tabs>
        <w:spacing w:after="0" w:line="240" w:lineRule="auto"/>
        <w:rPr>
          <w:rFonts w:ascii="Calibri" w:eastAsia="Times New Roman" w:hAnsi="Calibri" w:cs="Calibri"/>
          <w:color w:val="000000"/>
          <w:lang w:val="de-AT" w:eastAsia="de-DE"/>
        </w:rPr>
      </w:pPr>
      <w:r w:rsidRPr="00B073D2">
        <w:rPr>
          <w:rFonts w:ascii="Calibri" w:eastAsia="Times New Roman" w:hAnsi="Calibri" w:cs="Calibri"/>
          <w:color w:val="000000"/>
          <w:lang w:val="de-AT" w:eastAsia="de-DE"/>
        </w:rPr>
        <w:t>Reiter PR</w:t>
      </w:r>
    </w:p>
    <w:p w14:paraId="6651AF82" w14:textId="2EA9ED47" w:rsidR="006D0C00" w:rsidRDefault="006D0C00" w:rsidP="007F6A98">
      <w:pPr>
        <w:tabs>
          <w:tab w:val="left" w:pos="198"/>
        </w:tabs>
        <w:spacing w:after="0" w:line="240" w:lineRule="auto"/>
        <w:rPr>
          <w:rFonts w:ascii="Calibri" w:hAnsi="Calibri" w:cs="Calibri"/>
          <w:lang w:val="de-AT"/>
        </w:rPr>
      </w:pPr>
      <w:r w:rsidRPr="00B073D2">
        <w:rPr>
          <w:rFonts w:ascii="Calibri" w:eastAsia="Times New Roman" w:hAnsi="Calibri" w:cs="Calibri"/>
          <w:color w:val="000000"/>
          <w:lang w:val="de-AT" w:eastAsia="de-DE"/>
        </w:rPr>
        <w:t>+43 </w:t>
      </w:r>
      <w:r w:rsidRPr="00B073D2">
        <w:rPr>
          <w:rFonts w:ascii="Calibri" w:hAnsi="Calibri" w:cs="Calibri"/>
          <w:lang w:val="de-AT"/>
        </w:rPr>
        <w:t>681 10406622</w:t>
      </w:r>
    </w:p>
    <w:p w14:paraId="76527361" w14:textId="26906245" w:rsidR="00E0068B" w:rsidRDefault="00E62D37" w:rsidP="00FB1B24">
      <w:pPr>
        <w:rPr>
          <w:rFonts w:ascii="Calibri" w:hAnsi="Calibri" w:cs="Calibri"/>
          <w:lang w:val="de-AT"/>
        </w:rPr>
      </w:pPr>
      <w:hyperlink r:id="rId21" w:history="1">
        <w:r w:rsidR="00E0068B" w:rsidRPr="00C258F0">
          <w:rPr>
            <w:rStyle w:val="Hyperlink"/>
            <w:rFonts w:ascii="Calibri" w:hAnsi="Calibri" w:cs="Calibri"/>
            <w:lang w:val="de-AT"/>
          </w:rPr>
          <w:t>alma.mautner@reiterpr.com</w:t>
        </w:r>
      </w:hyperlink>
    </w:p>
    <w:p w14:paraId="5615B8A1" w14:textId="343BD476" w:rsidR="007E0F4A" w:rsidRPr="00B073D2" w:rsidRDefault="009748FC" w:rsidP="00FB1B24">
      <w:pPr>
        <w:rPr>
          <w:rFonts w:ascii="Calibri" w:hAnsi="Calibri" w:cs="Calibri"/>
          <w:lang w:val="de-AT"/>
        </w:rPr>
      </w:pPr>
      <w:r>
        <w:rPr>
          <w:rFonts w:ascii="Calibri" w:hAnsi="Calibri" w:cs="Calibri"/>
          <w:lang w:val="de-AT"/>
        </w:rPr>
        <w:t xml:space="preserve"> </w:t>
      </w:r>
    </w:p>
    <w:p w14:paraId="04146E87" w14:textId="7BF9F8C5" w:rsidR="007F6A98" w:rsidRPr="007F6A98" w:rsidRDefault="007F6A98" w:rsidP="007F6A98">
      <w:pPr>
        <w:tabs>
          <w:tab w:val="left" w:pos="198"/>
        </w:tabs>
        <w:spacing w:after="0" w:line="240" w:lineRule="auto"/>
        <w:rPr>
          <w:rFonts w:ascii="Calibri" w:eastAsia="Times New Roman" w:hAnsi="Calibri" w:cs="Calibri"/>
          <w:color w:val="000000"/>
          <w:lang w:val="de-AT" w:eastAsia="de-DE"/>
        </w:rPr>
      </w:pPr>
      <w:r w:rsidRPr="007F6A98">
        <w:rPr>
          <w:rFonts w:ascii="Calibri" w:eastAsia="Times New Roman" w:hAnsi="Calibri" w:cs="Calibri"/>
          <w:color w:val="000000"/>
          <w:lang w:val="de-AT" w:eastAsia="de-DE"/>
        </w:rPr>
        <w:t>Dipl.-Ing. Maximilian Schirmer</w:t>
      </w:r>
    </w:p>
    <w:p w14:paraId="2F17BF3F" w14:textId="77777777" w:rsidR="006D0C00" w:rsidRDefault="007F6A98" w:rsidP="007F6A98">
      <w:pPr>
        <w:tabs>
          <w:tab w:val="left" w:pos="198"/>
        </w:tabs>
        <w:spacing w:after="0" w:line="240" w:lineRule="auto"/>
        <w:rPr>
          <w:rFonts w:ascii="Calibri" w:eastAsia="Times New Roman" w:hAnsi="Calibri" w:cs="Calibri"/>
          <w:color w:val="000000"/>
          <w:lang w:val="de-AT" w:eastAsia="de-DE"/>
        </w:rPr>
      </w:pPr>
      <w:r w:rsidRPr="007F6A98">
        <w:rPr>
          <w:rFonts w:ascii="Calibri" w:eastAsia="Times New Roman" w:hAnsi="Calibri" w:cs="Calibri"/>
          <w:color w:val="000000"/>
          <w:lang w:val="de-AT" w:eastAsia="de-DE"/>
        </w:rPr>
        <w:t>Geschäftsführer tarife.a</w:t>
      </w:r>
      <w:r w:rsidR="006D0C00">
        <w:rPr>
          <w:rFonts w:ascii="Calibri" w:eastAsia="Times New Roman" w:hAnsi="Calibri" w:cs="Calibri"/>
          <w:color w:val="000000"/>
          <w:lang w:val="de-AT" w:eastAsia="de-DE"/>
        </w:rPr>
        <w:t>t</w:t>
      </w:r>
    </w:p>
    <w:p w14:paraId="791D388C" w14:textId="7834C1F2" w:rsidR="006D0C00" w:rsidRDefault="006D0C00" w:rsidP="007F6A98">
      <w:pPr>
        <w:tabs>
          <w:tab w:val="left" w:pos="198"/>
        </w:tabs>
        <w:spacing w:after="0" w:line="240" w:lineRule="auto"/>
        <w:rPr>
          <w:rFonts w:ascii="Calibri" w:eastAsia="Times New Roman" w:hAnsi="Calibri" w:cs="Calibri"/>
          <w:color w:val="000000"/>
          <w:lang w:val="de-AT" w:eastAsia="de-DE"/>
        </w:rPr>
      </w:pPr>
      <w:r w:rsidRPr="007F6A98">
        <w:rPr>
          <w:rFonts w:ascii="Calibri" w:eastAsia="Times New Roman" w:hAnsi="Calibri" w:cs="Calibri"/>
          <w:color w:val="000000"/>
          <w:lang w:val="de-AT" w:eastAsia="de-DE"/>
        </w:rPr>
        <w:t>+43 699 10652439</w:t>
      </w:r>
    </w:p>
    <w:p w14:paraId="3B32C8B8" w14:textId="1F3F051D" w:rsidR="0004421C" w:rsidRPr="007F6A98" w:rsidRDefault="00E62D37" w:rsidP="0004421C">
      <w:pPr>
        <w:tabs>
          <w:tab w:val="left" w:pos="198"/>
        </w:tabs>
        <w:spacing w:after="0" w:line="240" w:lineRule="auto"/>
        <w:rPr>
          <w:rFonts w:ascii="Calibri" w:eastAsia="Times New Roman" w:hAnsi="Calibri" w:cs="Calibri"/>
          <w:color w:val="000000"/>
          <w:lang w:val="de-AT" w:eastAsia="de-DE"/>
        </w:rPr>
        <w:sectPr w:rsidR="0004421C" w:rsidRPr="007F6A98" w:rsidSect="006D0C00">
          <w:type w:val="continuous"/>
          <w:pgSz w:w="11906" w:h="16838"/>
          <w:pgMar w:top="1417" w:right="1417" w:bottom="1134" w:left="1417" w:header="708" w:footer="708" w:gutter="0"/>
          <w:cols w:num="2" w:space="708"/>
          <w:docGrid w:linePitch="360"/>
        </w:sectPr>
      </w:pPr>
      <w:hyperlink r:id="rId22" w:history="1">
        <w:r w:rsidR="0004421C" w:rsidRPr="00E22DC1">
          <w:rPr>
            <w:rStyle w:val="Hyperlink"/>
            <w:rFonts w:ascii="Calibri" w:eastAsia="Times New Roman" w:hAnsi="Calibri" w:cs="Calibri"/>
            <w:lang w:val="de-AT" w:eastAsia="de-DE"/>
          </w:rPr>
          <w:t>schirmer@tarife.at</w:t>
        </w:r>
      </w:hyperlink>
    </w:p>
    <w:p w14:paraId="1EE0D430" w14:textId="4445BB52" w:rsidR="007F6A98" w:rsidRPr="007F6A98" w:rsidRDefault="00E62D37" w:rsidP="007F6A98">
      <w:pPr>
        <w:tabs>
          <w:tab w:val="left" w:pos="198"/>
        </w:tabs>
        <w:spacing w:after="0" w:line="240" w:lineRule="auto"/>
        <w:rPr>
          <w:rFonts w:ascii="Calibri" w:eastAsia="Times New Roman" w:hAnsi="Calibri" w:cs="Calibri"/>
          <w:color w:val="000000"/>
          <w:lang w:val="de-AT" w:eastAsia="de-DE"/>
        </w:rPr>
        <w:sectPr w:rsidR="007F6A98" w:rsidRPr="007F6A98" w:rsidSect="006D0C00">
          <w:type w:val="continuous"/>
          <w:pgSz w:w="11906" w:h="16838"/>
          <w:pgMar w:top="1417" w:right="1417" w:bottom="1134" w:left="1417" w:header="708" w:footer="708" w:gutter="0"/>
          <w:cols w:num="2" w:space="708"/>
          <w:docGrid w:linePitch="360"/>
        </w:sectPr>
      </w:pPr>
      <w:hyperlink r:id="rId23" w:history="1"/>
    </w:p>
    <w:p w14:paraId="048B021C" w14:textId="77777777" w:rsidR="006D0C00" w:rsidRDefault="006D0C00" w:rsidP="00C55C14">
      <w:pPr>
        <w:spacing w:after="0" w:line="240" w:lineRule="auto"/>
        <w:rPr>
          <w:lang w:val="de-AT"/>
        </w:rPr>
        <w:sectPr w:rsidR="006D0C00" w:rsidSect="00F05F7A">
          <w:pgSz w:w="11906" w:h="16838"/>
          <w:pgMar w:top="1440" w:right="1440" w:bottom="1440" w:left="1440" w:header="708" w:footer="708" w:gutter="0"/>
          <w:cols w:space="708"/>
          <w:docGrid w:linePitch="360"/>
        </w:sectPr>
      </w:pPr>
    </w:p>
    <w:p w14:paraId="2B00B276" w14:textId="56AB4BE2" w:rsidR="007F6A98" w:rsidRPr="007F6A98" w:rsidRDefault="007F6A98" w:rsidP="00C55C14">
      <w:pPr>
        <w:spacing w:after="0" w:line="240" w:lineRule="auto"/>
        <w:rPr>
          <w:lang w:val="de-AT"/>
        </w:rPr>
      </w:pPr>
    </w:p>
    <w:sectPr w:rsidR="007F6A98" w:rsidRPr="007F6A98" w:rsidSect="006D0C0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2EF9" w14:textId="77777777" w:rsidR="00E62D37" w:rsidRDefault="00E62D37" w:rsidP="003149B5">
      <w:pPr>
        <w:spacing w:after="0" w:line="240" w:lineRule="auto"/>
      </w:pPr>
      <w:r>
        <w:separator/>
      </w:r>
    </w:p>
  </w:endnote>
  <w:endnote w:type="continuationSeparator" w:id="0">
    <w:p w14:paraId="7E12FAD7" w14:textId="77777777" w:rsidR="00E62D37" w:rsidRDefault="00E62D37" w:rsidP="003149B5">
      <w:pPr>
        <w:spacing w:after="0" w:line="240" w:lineRule="auto"/>
      </w:pPr>
      <w:r>
        <w:continuationSeparator/>
      </w:r>
    </w:p>
  </w:endnote>
  <w:endnote w:type="continuationNotice" w:id="1">
    <w:p w14:paraId="340C8484" w14:textId="77777777" w:rsidR="00E62D37" w:rsidRDefault="00E62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5687C56E" w14:textId="77777777" w:rsidR="007F6A98" w:rsidRDefault="007F6A98">
        <w:pPr>
          <w:pStyle w:val="Fuzeile"/>
          <w:jc w:val="right"/>
        </w:pPr>
      </w:p>
      <w:p w14:paraId="31ADE5C1" w14:textId="77777777" w:rsidR="007F6A98" w:rsidRPr="0043019F" w:rsidRDefault="007F6A98">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7753D9F4" w14:textId="77777777" w:rsidR="007F6A98" w:rsidRDefault="007F6A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9516" w14:textId="77777777" w:rsidR="007F6A98" w:rsidRPr="00C81B06" w:rsidRDefault="007F6A98" w:rsidP="006D347D">
    <w:pPr>
      <w:pStyle w:val="Fuzeile"/>
      <w:jc w:val="right"/>
      <w:rPr>
        <w:rFonts w:ascii="Helvetica Neue" w:hAnsi="Helvetica Neue"/>
        <w:b/>
        <w:lang w:val="en-GB"/>
      </w:rPr>
    </w:pPr>
    <w:r w:rsidRPr="00C81B06">
      <w:rPr>
        <w:rFonts w:ascii="Helvetica Neue" w:hAnsi="Helvetica Neue"/>
        <w:b/>
        <w:lang w:val="en-GB"/>
      </w:rPr>
      <w:t>tarife.at</w:t>
    </w:r>
  </w:p>
  <w:p w14:paraId="5FB0504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Mooslackengasse 17</w:t>
    </w:r>
  </w:p>
  <w:p w14:paraId="0A045AC2"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41A8955" w14:textId="77777777" w:rsidR="007F6A98" w:rsidRPr="00C81B06" w:rsidRDefault="007F6A98" w:rsidP="006D347D">
    <w:pPr>
      <w:pStyle w:val="Fuzeile"/>
      <w:jc w:val="right"/>
      <w:rPr>
        <w:rFonts w:ascii="Helvetica Neue" w:hAnsi="Helvetica Neue"/>
        <w:sz w:val="21"/>
        <w:lang w:val="en-GB"/>
      </w:rPr>
    </w:pPr>
    <w:r w:rsidRPr="00C81B06">
      <w:rPr>
        <w:rFonts w:ascii="Helvetica Neue" w:hAnsi="Helvetica Neue"/>
        <w:sz w:val="21"/>
        <w:lang w:val="en-GB"/>
      </w:rPr>
      <w:t>presse@tarife.at</w:t>
    </w:r>
  </w:p>
  <w:p w14:paraId="69137F4F"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UID: ATU82640639</w:t>
    </w:r>
  </w:p>
  <w:p w14:paraId="2C07D616" w14:textId="77777777" w:rsidR="007F6A98" w:rsidRPr="007F6A98" w:rsidRDefault="007F6A98" w:rsidP="006D347D">
    <w:pPr>
      <w:jc w:val="right"/>
      <w:rPr>
        <w:rFonts w:ascii="Helvetica Neue" w:eastAsia="MS Mincho" w:hAnsi="Helvetica Neue"/>
        <w:kern w:val="4"/>
        <w:sz w:val="21"/>
        <w:szCs w:val="20"/>
        <w:lang w:val="de-AT" w:eastAsia="ja-JP"/>
      </w:rPr>
    </w:pPr>
    <w:r w:rsidRPr="007F6A98">
      <w:rPr>
        <w:rFonts w:ascii="Helvetica Neue" w:eastAsia="MS Mincho" w:hAnsi="Helvetica Neue"/>
        <w:kern w:val="4"/>
        <w:sz w:val="21"/>
        <w:szCs w:val="20"/>
        <w:lang w:val="de-AT" w:eastAsia="ja-JP"/>
      </w:rPr>
      <w:t>Inhaber: Maximilian Schirmer, BSc.</w:t>
    </w:r>
  </w:p>
  <w:p w14:paraId="43ACE268" w14:textId="77777777" w:rsidR="007F6A98" w:rsidRDefault="007F6A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6B74" w14:textId="77777777" w:rsidR="00E62D37" w:rsidRDefault="00E62D37" w:rsidP="003149B5">
      <w:pPr>
        <w:spacing w:after="0" w:line="240" w:lineRule="auto"/>
      </w:pPr>
      <w:r>
        <w:separator/>
      </w:r>
    </w:p>
  </w:footnote>
  <w:footnote w:type="continuationSeparator" w:id="0">
    <w:p w14:paraId="13F4FEEB" w14:textId="77777777" w:rsidR="00E62D37" w:rsidRDefault="00E62D37" w:rsidP="003149B5">
      <w:pPr>
        <w:spacing w:after="0" w:line="240" w:lineRule="auto"/>
      </w:pPr>
      <w:r>
        <w:continuationSeparator/>
      </w:r>
    </w:p>
  </w:footnote>
  <w:footnote w:type="continuationNotice" w:id="1">
    <w:p w14:paraId="275D8D8C" w14:textId="77777777" w:rsidR="00E62D37" w:rsidRDefault="00E62D37">
      <w:pPr>
        <w:spacing w:after="0" w:line="240" w:lineRule="auto"/>
      </w:pPr>
    </w:p>
  </w:footnote>
  <w:footnote w:id="2">
    <w:p w14:paraId="2535BA92" w14:textId="2DCBEB8A" w:rsidR="008F3F8E" w:rsidRPr="00CE35BE" w:rsidRDefault="008F3F8E" w:rsidP="008F3F8E">
      <w:pPr>
        <w:pStyle w:val="Funotentext"/>
        <w:rPr>
          <w:sz w:val="16"/>
          <w:szCs w:val="16"/>
          <w:lang w:val="de-AT"/>
        </w:rPr>
      </w:pPr>
      <w:r w:rsidRPr="00CE35BE">
        <w:rPr>
          <w:rStyle w:val="Funotenzeichen"/>
          <w:sz w:val="16"/>
          <w:szCs w:val="16"/>
        </w:rPr>
        <w:footnoteRef/>
      </w:r>
      <w:r w:rsidR="00BB77CB">
        <w:rPr>
          <w:sz w:val="16"/>
          <w:szCs w:val="16"/>
          <w:lang w:val="de-AT"/>
        </w:rPr>
        <w:t xml:space="preserve"> Quelle: GIS</w:t>
      </w:r>
      <w:r w:rsidR="0014752B">
        <w:rPr>
          <w:sz w:val="16"/>
          <w:szCs w:val="16"/>
          <w:lang w:val="de-AT"/>
        </w:rPr>
        <w:t>, Jänner 2021</w:t>
      </w:r>
    </w:p>
  </w:footnote>
  <w:footnote w:id="3">
    <w:p w14:paraId="69942ADA" w14:textId="18D65960" w:rsidR="003149B5" w:rsidRPr="00713779" w:rsidRDefault="003149B5">
      <w:pPr>
        <w:pStyle w:val="Funotentext"/>
        <w:rPr>
          <w:sz w:val="16"/>
          <w:szCs w:val="16"/>
          <w:lang w:val="de-AT"/>
        </w:rPr>
      </w:pPr>
      <w:r w:rsidRPr="00713779">
        <w:rPr>
          <w:rStyle w:val="Funotenzeichen"/>
          <w:sz w:val="16"/>
          <w:szCs w:val="16"/>
        </w:rPr>
        <w:footnoteRef/>
      </w:r>
      <w:r w:rsidRPr="00713779">
        <w:rPr>
          <w:sz w:val="16"/>
          <w:szCs w:val="16"/>
          <w:lang w:val="de-AT"/>
        </w:rPr>
        <w:t xml:space="preserve"> </w:t>
      </w:r>
      <w:r w:rsidR="009B1BBB" w:rsidRPr="00713779">
        <w:rPr>
          <w:sz w:val="16"/>
          <w:szCs w:val="16"/>
          <w:lang w:val="de-AT"/>
        </w:rPr>
        <w:t>Die Angebe bezieht sich auf die günstigste Tarifoption</w:t>
      </w:r>
      <w:r w:rsidR="00C37688">
        <w:rPr>
          <w:sz w:val="16"/>
          <w:szCs w:val="16"/>
          <w:lang w:val="de-AT"/>
        </w:rPr>
        <w:t>,</w:t>
      </w:r>
      <w:r w:rsidR="009B1BBB" w:rsidRPr="00713779">
        <w:rPr>
          <w:sz w:val="16"/>
          <w:szCs w:val="16"/>
          <w:lang w:val="de-AT"/>
        </w:rPr>
        <w:t xml:space="preserve"> auf Basis der Eingabe der </w:t>
      </w:r>
      <w:r w:rsidRPr="00713779">
        <w:rPr>
          <w:sz w:val="16"/>
          <w:szCs w:val="16"/>
          <w:lang w:val="de-AT"/>
        </w:rPr>
        <w:t xml:space="preserve">letzten 10.000 </w:t>
      </w:r>
      <w:r w:rsidR="00526BFA">
        <w:rPr>
          <w:sz w:val="16"/>
          <w:szCs w:val="16"/>
          <w:lang w:val="de-AT"/>
        </w:rPr>
        <w:t xml:space="preserve">Vergleiche durch </w:t>
      </w:r>
      <w:r w:rsidRPr="00713779">
        <w:rPr>
          <w:sz w:val="16"/>
          <w:szCs w:val="16"/>
          <w:lang w:val="de-AT"/>
        </w:rPr>
        <w:t>Nutzer, die seit Februar 2021 angegeben haben, von der GIS befreit zu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DB9F" w14:textId="77777777" w:rsidR="007F6A98" w:rsidRDefault="007F6A98" w:rsidP="006D347D">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5691A0F" w14:textId="77777777" w:rsidR="007F6A98" w:rsidRDefault="007F6A98" w:rsidP="006D347D">
    <w:pPr>
      <w:pStyle w:val="ARAGKopfzeile"/>
      <w:tabs>
        <w:tab w:val="clear" w:pos="851"/>
        <w:tab w:val="clear" w:pos="3119"/>
        <w:tab w:val="left" w:pos="7836"/>
      </w:tabs>
      <w:rPr>
        <w:sz w:val="15"/>
        <w:szCs w:val="15"/>
      </w:rPr>
    </w:pPr>
    <w:r>
      <w:rPr>
        <w:sz w:val="15"/>
        <w:szCs w:val="15"/>
      </w:rPr>
      <w:tab/>
    </w:r>
  </w:p>
  <w:p w14:paraId="1C198D3E" w14:textId="77777777" w:rsidR="007F6A98" w:rsidRDefault="007F6A98" w:rsidP="006D347D">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82D7" w14:textId="77777777" w:rsidR="007F6A98" w:rsidRPr="00E92AFE" w:rsidRDefault="007F6A98" w:rsidP="006D347D">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1278D431" wp14:editId="407122E8">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ARAGKopfzeileBold"/>
        <w:sz w:val="15"/>
        <w:szCs w:val="15"/>
        <w:lang w:eastAsia="de-DE"/>
      </w:rPr>
      <w:t>PRESSEAUSSENDUNG</w:t>
    </w:r>
  </w:p>
  <w:p w14:paraId="42814FC4" w14:textId="77777777" w:rsidR="007F6A98" w:rsidRPr="00E92AFE" w:rsidRDefault="007F6A98" w:rsidP="006D347D">
    <w:pPr>
      <w:pStyle w:val="ARAGKopfzeile"/>
      <w:rPr>
        <w:sz w:val="15"/>
        <w:szCs w:val="15"/>
      </w:rPr>
    </w:pPr>
    <w:r>
      <w:rPr>
        <w:sz w:val="15"/>
        <w:szCs w:val="15"/>
      </w:rPr>
      <w:t>WIEN, 26.04.2016</w:t>
    </w:r>
    <w:r w:rsidRPr="00E92AFE">
      <w:rPr>
        <w:sz w:val="15"/>
        <w:szCs w:val="15"/>
      </w:rPr>
      <w:t xml:space="preserve"> · 1/2</w:t>
    </w:r>
  </w:p>
  <w:p w14:paraId="75DDEDFD" w14:textId="77777777" w:rsidR="007F6A98" w:rsidRDefault="007F6A98" w:rsidP="006D347D">
    <w:pPr>
      <w:pStyle w:val="Kopfzeile"/>
    </w:pPr>
  </w:p>
  <w:p w14:paraId="5DFFF04E" w14:textId="77777777" w:rsidR="007F6A98" w:rsidRDefault="007F6A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0CF2"/>
    <w:multiLevelType w:val="hybridMultilevel"/>
    <w:tmpl w:val="BF56CC9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4F22382"/>
    <w:multiLevelType w:val="hybridMultilevel"/>
    <w:tmpl w:val="CC8A505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260E1661"/>
    <w:multiLevelType w:val="hybridMultilevel"/>
    <w:tmpl w:val="7EBEB9F6"/>
    <w:lvl w:ilvl="0" w:tplc="BBFAE2B2">
      <w:start w:val="1"/>
      <w:numFmt w:val="decimal"/>
      <w:lvlText w:val="%1."/>
      <w:lvlJc w:val="left"/>
      <w:pPr>
        <w:ind w:left="1125" w:hanging="765"/>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2B1B6221"/>
    <w:multiLevelType w:val="hybridMultilevel"/>
    <w:tmpl w:val="ACF84B70"/>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C167CE9"/>
    <w:multiLevelType w:val="hybridMultilevel"/>
    <w:tmpl w:val="AFD4041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04D40EF"/>
    <w:multiLevelType w:val="hybridMultilevel"/>
    <w:tmpl w:val="B0CAAA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7E84AA2"/>
    <w:multiLevelType w:val="hybridMultilevel"/>
    <w:tmpl w:val="CC8C94C6"/>
    <w:lvl w:ilvl="0" w:tplc="0C070001">
      <w:start w:val="1"/>
      <w:numFmt w:val="bullet"/>
      <w:lvlText w:val=""/>
      <w:lvlJc w:val="left"/>
      <w:pPr>
        <w:ind w:left="558" w:hanging="360"/>
      </w:pPr>
      <w:rPr>
        <w:rFonts w:ascii="Symbol" w:hAnsi="Symbol" w:hint="default"/>
      </w:rPr>
    </w:lvl>
    <w:lvl w:ilvl="1" w:tplc="0C070003" w:tentative="1">
      <w:start w:val="1"/>
      <w:numFmt w:val="bullet"/>
      <w:lvlText w:val="o"/>
      <w:lvlJc w:val="left"/>
      <w:pPr>
        <w:ind w:left="1278" w:hanging="360"/>
      </w:pPr>
      <w:rPr>
        <w:rFonts w:ascii="Courier New" w:hAnsi="Courier New" w:cs="Courier New" w:hint="default"/>
      </w:rPr>
    </w:lvl>
    <w:lvl w:ilvl="2" w:tplc="0C070005" w:tentative="1">
      <w:start w:val="1"/>
      <w:numFmt w:val="bullet"/>
      <w:lvlText w:val=""/>
      <w:lvlJc w:val="left"/>
      <w:pPr>
        <w:ind w:left="1998" w:hanging="360"/>
      </w:pPr>
      <w:rPr>
        <w:rFonts w:ascii="Wingdings" w:hAnsi="Wingdings" w:hint="default"/>
      </w:rPr>
    </w:lvl>
    <w:lvl w:ilvl="3" w:tplc="0C070001" w:tentative="1">
      <w:start w:val="1"/>
      <w:numFmt w:val="bullet"/>
      <w:lvlText w:val=""/>
      <w:lvlJc w:val="left"/>
      <w:pPr>
        <w:ind w:left="2718" w:hanging="360"/>
      </w:pPr>
      <w:rPr>
        <w:rFonts w:ascii="Symbol" w:hAnsi="Symbol" w:hint="default"/>
      </w:rPr>
    </w:lvl>
    <w:lvl w:ilvl="4" w:tplc="0C070003" w:tentative="1">
      <w:start w:val="1"/>
      <w:numFmt w:val="bullet"/>
      <w:lvlText w:val="o"/>
      <w:lvlJc w:val="left"/>
      <w:pPr>
        <w:ind w:left="3438" w:hanging="360"/>
      </w:pPr>
      <w:rPr>
        <w:rFonts w:ascii="Courier New" w:hAnsi="Courier New" w:cs="Courier New" w:hint="default"/>
      </w:rPr>
    </w:lvl>
    <w:lvl w:ilvl="5" w:tplc="0C070005" w:tentative="1">
      <w:start w:val="1"/>
      <w:numFmt w:val="bullet"/>
      <w:lvlText w:val=""/>
      <w:lvlJc w:val="left"/>
      <w:pPr>
        <w:ind w:left="4158" w:hanging="360"/>
      </w:pPr>
      <w:rPr>
        <w:rFonts w:ascii="Wingdings" w:hAnsi="Wingdings" w:hint="default"/>
      </w:rPr>
    </w:lvl>
    <w:lvl w:ilvl="6" w:tplc="0C070001" w:tentative="1">
      <w:start w:val="1"/>
      <w:numFmt w:val="bullet"/>
      <w:lvlText w:val=""/>
      <w:lvlJc w:val="left"/>
      <w:pPr>
        <w:ind w:left="4878" w:hanging="360"/>
      </w:pPr>
      <w:rPr>
        <w:rFonts w:ascii="Symbol" w:hAnsi="Symbol" w:hint="default"/>
      </w:rPr>
    </w:lvl>
    <w:lvl w:ilvl="7" w:tplc="0C070003" w:tentative="1">
      <w:start w:val="1"/>
      <w:numFmt w:val="bullet"/>
      <w:lvlText w:val="o"/>
      <w:lvlJc w:val="left"/>
      <w:pPr>
        <w:ind w:left="5598" w:hanging="360"/>
      </w:pPr>
      <w:rPr>
        <w:rFonts w:ascii="Courier New" w:hAnsi="Courier New" w:cs="Courier New" w:hint="default"/>
      </w:rPr>
    </w:lvl>
    <w:lvl w:ilvl="8" w:tplc="0C070005" w:tentative="1">
      <w:start w:val="1"/>
      <w:numFmt w:val="bullet"/>
      <w:lvlText w:val=""/>
      <w:lvlJc w:val="left"/>
      <w:pPr>
        <w:ind w:left="6318" w:hanging="360"/>
      </w:pPr>
      <w:rPr>
        <w:rFonts w:ascii="Wingdings" w:hAnsi="Wingdings" w:hint="default"/>
      </w:rPr>
    </w:lvl>
  </w:abstractNum>
  <w:abstractNum w:abstractNumId="7" w15:restartNumberingAfterBreak="0">
    <w:nsid w:val="487C7533"/>
    <w:multiLevelType w:val="hybridMultilevel"/>
    <w:tmpl w:val="7018A4C2"/>
    <w:lvl w:ilvl="0" w:tplc="630093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3AC2CE3"/>
    <w:multiLevelType w:val="hybridMultilevel"/>
    <w:tmpl w:val="7682C4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E1"/>
    <w:rsid w:val="00004EFF"/>
    <w:rsid w:val="00012AA3"/>
    <w:rsid w:val="00015FD5"/>
    <w:rsid w:val="00020A95"/>
    <w:rsid w:val="000307C7"/>
    <w:rsid w:val="00031DC5"/>
    <w:rsid w:val="00032438"/>
    <w:rsid w:val="000325BB"/>
    <w:rsid w:val="00035D6B"/>
    <w:rsid w:val="00036A7C"/>
    <w:rsid w:val="000420AF"/>
    <w:rsid w:val="0004421C"/>
    <w:rsid w:val="00046B09"/>
    <w:rsid w:val="000479BE"/>
    <w:rsid w:val="0005703C"/>
    <w:rsid w:val="000631A3"/>
    <w:rsid w:val="000633FA"/>
    <w:rsid w:val="00065E00"/>
    <w:rsid w:val="00070991"/>
    <w:rsid w:val="00074577"/>
    <w:rsid w:val="000751F1"/>
    <w:rsid w:val="00077222"/>
    <w:rsid w:val="00077B80"/>
    <w:rsid w:val="00083D45"/>
    <w:rsid w:val="00090407"/>
    <w:rsid w:val="00091B5F"/>
    <w:rsid w:val="00091C6D"/>
    <w:rsid w:val="00097270"/>
    <w:rsid w:val="000A6C6C"/>
    <w:rsid w:val="000A7D57"/>
    <w:rsid w:val="000B207D"/>
    <w:rsid w:val="000B2DB2"/>
    <w:rsid w:val="000D01F0"/>
    <w:rsid w:val="000D1553"/>
    <w:rsid w:val="000D25A1"/>
    <w:rsid w:val="000D7C6A"/>
    <w:rsid w:val="000E133A"/>
    <w:rsid w:val="000E701F"/>
    <w:rsid w:val="000F03BE"/>
    <w:rsid w:val="000F1493"/>
    <w:rsid w:val="000F2DD4"/>
    <w:rsid w:val="000F2EE0"/>
    <w:rsid w:val="000F56D8"/>
    <w:rsid w:val="000F61F0"/>
    <w:rsid w:val="000F6F25"/>
    <w:rsid w:val="001013D1"/>
    <w:rsid w:val="001013E2"/>
    <w:rsid w:val="001139C2"/>
    <w:rsid w:val="0011579A"/>
    <w:rsid w:val="00121B00"/>
    <w:rsid w:val="00126FD5"/>
    <w:rsid w:val="001273A2"/>
    <w:rsid w:val="0013286F"/>
    <w:rsid w:val="00144EFC"/>
    <w:rsid w:val="0014577A"/>
    <w:rsid w:val="0014752B"/>
    <w:rsid w:val="00147595"/>
    <w:rsid w:val="00150033"/>
    <w:rsid w:val="00167901"/>
    <w:rsid w:val="0017172D"/>
    <w:rsid w:val="00177C86"/>
    <w:rsid w:val="00181960"/>
    <w:rsid w:val="0018348B"/>
    <w:rsid w:val="0018422D"/>
    <w:rsid w:val="001848C4"/>
    <w:rsid w:val="00193D50"/>
    <w:rsid w:val="001A0C38"/>
    <w:rsid w:val="001A7A07"/>
    <w:rsid w:val="001B3F85"/>
    <w:rsid w:val="001B6018"/>
    <w:rsid w:val="001D2F03"/>
    <w:rsid w:val="001E49BC"/>
    <w:rsid w:val="001E4E18"/>
    <w:rsid w:val="001E526B"/>
    <w:rsid w:val="001E789B"/>
    <w:rsid w:val="001F7622"/>
    <w:rsid w:val="00201344"/>
    <w:rsid w:val="00201EDD"/>
    <w:rsid w:val="002055E7"/>
    <w:rsid w:val="00205E06"/>
    <w:rsid w:val="00206321"/>
    <w:rsid w:val="002067BE"/>
    <w:rsid w:val="002100E4"/>
    <w:rsid w:val="002145FC"/>
    <w:rsid w:val="00215EC8"/>
    <w:rsid w:val="0021676D"/>
    <w:rsid w:val="00221D8E"/>
    <w:rsid w:val="00222A8F"/>
    <w:rsid w:val="00224091"/>
    <w:rsid w:val="002243D1"/>
    <w:rsid w:val="00225F53"/>
    <w:rsid w:val="0023006E"/>
    <w:rsid w:val="00235643"/>
    <w:rsid w:val="0024461F"/>
    <w:rsid w:val="0025130B"/>
    <w:rsid w:val="002636AC"/>
    <w:rsid w:val="00271B13"/>
    <w:rsid w:val="00274B3B"/>
    <w:rsid w:val="00275234"/>
    <w:rsid w:val="00276A91"/>
    <w:rsid w:val="002859F9"/>
    <w:rsid w:val="00290935"/>
    <w:rsid w:val="00293D93"/>
    <w:rsid w:val="002A145E"/>
    <w:rsid w:val="002A6592"/>
    <w:rsid w:val="002B5FDB"/>
    <w:rsid w:val="002D1EE4"/>
    <w:rsid w:val="002D5CB8"/>
    <w:rsid w:val="002D6EB6"/>
    <w:rsid w:val="002E07C7"/>
    <w:rsid w:val="002E0EEC"/>
    <w:rsid w:val="002E4193"/>
    <w:rsid w:val="003030BD"/>
    <w:rsid w:val="00303403"/>
    <w:rsid w:val="00310CEC"/>
    <w:rsid w:val="003149B5"/>
    <w:rsid w:val="003163CD"/>
    <w:rsid w:val="00321ADD"/>
    <w:rsid w:val="00322AD8"/>
    <w:rsid w:val="003245E6"/>
    <w:rsid w:val="00324B98"/>
    <w:rsid w:val="00326278"/>
    <w:rsid w:val="00326547"/>
    <w:rsid w:val="003349A9"/>
    <w:rsid w:val="00335668"/>
    <w:rsid w:val="00336279"/>
    <w:rsid w:val="00350AFF"/>
    <w:rsid w:val="00351B5F"/>
    <w:rsid w:val="00353CE4"/>
    <w:rsid w:val="00356622"/>
    <w:rsid w:val="00357EBE"/>
    <w:rsid w:val="00361E63"/>
    <w:rsid w:val="00362E3C"/>
    <w:rsid w:val="00365E7A"/>
    <w:rsid w:val="00366BBC"/>
    <w:rsid w:val="0036730E"/>
    <w:rsid w:val="0037076B"/>
    <w:rsid w:val="003722CC"/>
    <w:rsid w:val="003724F8"/>
    <w:rsid w:val="00375A99"/>
    <w:rsid w:val="00376B16"/>
    <w:rsid w:val="00380836"/>
    <w:rsid w:val="00381E19"/>
    <w:rsid w:val="00394AB3"/>
    <w:rsid w:val="003A3819"/>
    <w:rsid w:val="003A645C"/>
    <w:rsid w:val="003A7A60"/>
    <w:rsid w:val="003B07DB"/>
    <w:rsid w:val="003B4A8B"/>
    <w:rsid w:val="003B7056"/>
    <w:rsid w:val="003C71B2"/>
    <w:rsid w:val="003D5BED"/>
    <w:rsid w:val="003D5E03"/>
    <w:rsid w:val="003E47FF"/>
    <w:rsid w:val="003E6A82"/>
    <w:rsid w:val="003F0D63"/>
    <w:rsid w:val="003F5C91"/>
    <w:rsid w:val="00400CD5"/>
    <w:rsid w:val="004033A0"/>
    <w:rsid w:val="00403D28"/>
    <w:rsid w:val="00415912"/>
    <w:rsid w:val="004202FB"/>
    <w:rsid w:val="00427689"/>
    <w:rsid w:val="0043031C"/>
    <w:rsid w:val="004313FB"/>
    <w:rsid w:val="00432125"/>
    <w:rsid w:val="0043342F"/>
    <w:rsid w:val="004365D0"/>
    <w:rsid w:val="004531A3"/>
    <w:rsid w:val="00453CFC"/>
    <w:rsid w:val="004543D5"/>
    <w:rsid w:val="00456827"/>
    <w:rsid w:val="004608C5"/>
    <w:rsid w:val="0046387A"/>
    <w:rsid w:val="00463C5E"/>
    <w:rsid w:val="00463E08"/>
    <w:rsid w:val="00466AE4"/>
    <w:rsid w:val="004674EA"/>
    <w:rsid w:val="00472881"/>
    <w:rsid w:val="00475215"/>
    <w:rsid w:val="004752D7"/>
    <w:rsid w:val="00475662"/>
    <w:rsid w:val="00485A96"/>
    <w:rsid w:val="00486BD1"/>
    <w:rsid w:val="00493F32"/>
    <w:rsid w:val="00494297"/>
    <w:rsid w:val="004951F3"/>
    <w:rsid w:val="00495F43"/>
    <w:rsid w:val="004976BB"/>
    <w:rsid w:val="004A01EE"/>
    <w:rsid w:val="004A3248"/>
    <w:rsid w:val="004B0796"/>
    <w:rsid w:val="004B0AC1"/>
    <w:rsid w:val="004C101E"/>
    <w:rsid w:val="004D5415"/>
    <w:rsid w:val="004D7226"/>
    <w:rsid w:val="004E214D"/>
    <w:rsid w:val="004F3D05"/>
    <w:rsid w:val="005016D2"/>
    <w:rsid w:val="00504B39"/>
    <w:rsid w:val="00505583"/>
    <w:rsid w:val="005110C4"/>
    <w:rsid w:val="00517811"/>
    <w:rsid w:val="00520014"/>
    <w:rsid w:val="00526BFA"/>
    <w:rsid w:val="00540B55"/>
    <w:rsid w:val="005424A2"/>
    <w:rsid w:val="00543064"/>
    <w:rsid w:val="0054770D"/>
    <w:rsid w:val="00547996"/>
    <w:rsid w:val="00552E4D"/>
    <w:rsid w:val="00554351"/>
    <w:rsid w:val="00555A12"/>
    <w:rsid w:val="00564C7A"/>
    <w:rsid w:val="005742AC"/>
    <w:rsid w:val="00574A2E"/>
    <w:rsid w:val="0057538F"/>
    <w:rsid w:val="00576670"/>
    <w:rsid w:val="0058492B"/>
    <w:rsid w:val="00591A98"/>
    <w:rsid w:val="005942D8"/>
    <w:rsid w:val="0059609A"/>
    <w:rsid w:val="00596EFF"/>
    <w:rsid w:val="00597A24"/>
    <w:rsid w:val="005A2653"/>
    <w:rsid w:val="005B5364"/>
    <w:rsid w:val="005C18F1"/>
    <w:rsid w:val="005C2FC5"/>
    <w:rsid w:val="005C675B"/>
    <w:rsid w:val="005D2323"/>
    <w:rsid w:val="005D4EB4"/>
    <w:rsid w:val="005F032F"/>
    <w:rsid w:val="005F123A"/>
    <w:rsid w:val="005F306E"/>
    <w:rsid w:val="005F31CE"/>
    <w:rsid w:val="006015B9"/>
    <w:rsid w:val="006017A2"/>
    <w:rsid w:val="00605844"/>
    <w:rsid w:val="00613AD8"/>
    <w:rsid w:val="00622E14"/>
    <w:rsid w:val="006237DD"/>
    <w:rsid w:val="0063339A"/>
    <w:rsid w:val="00637245"/>
    <w:rsid w:val="006400D7"/>
    <w:rsid w:val="0064306C"/>
    <w:rsid w:val="00652032"/>
    <w:rsid w:val="0065256E"/>
    <w:rsid w:val="00657E02"/>
    <w:rsid w:val="006603C0"/>
    <w:rsid w:val="00661D6B"/>
    <w:rsid w:val="006638F5"/>
    <w:rsid w:val="00666F94"/>
    <w:rsid w:val="00680409"/>
    <w:rsid w:val="00680659"/>
    <w:rsid w:val="006843F9"/>
    <w:rsid w:val="006903A6"/>
    <w:rsid w:val="00693C0B"/>
    <w:rsid w:val="006A30F9"/>
    <w:rsid w:val="006A6D34"/>
    <w:rsid w:val="006B19E6"/>
    <w:rsid w:val="006B5670"/>
    <w:rsid w:val="006C2405"/>
    <w:rsid w:val="006C4D85"/>
    <w:rsid w:val="006D0C00"/>
    <w:rsid w:val="006D2857"/>
    <w:rsid w:val="006D347D"/>
    <w:rsid w:val="006D3679"/>
    <w:rsid w:val="006F136D"/>
    <w:rsid w:val="006F459E"/>
    <w:rsid w:val="006F79E9"/>
    <w:rsid w:val="006F7ABF"/>
    <w:rsid w:val="00707C69"/>
    <w:rsid w:val="00713779"/>
    <w:rsid w:val="00714310"/>
    <w:rsid w:val="00715436"/>
    <w:rsid w:val="00723335"/>
    <w:rsid w:val="00725D6D"/>
    <w:rsid w:val="00726A08"/>
    <w:rsid w:val="00743718"/>
    <w:rsid w:val="007444C4"/>
    <w:rsid w:val="00761CFF"/>
    <w:rsid w:val="0077027C"/>
    <w:rsid w:val="00774998"/>
    <w:rsid w:val="00777232"/>
    <w:rsid w:val="007774C9"/>
    <w:rsid w:val="00781482"/>
    <w:rsid w:val="00791C49"/>
    <w:rsid w:val="00791F27"/>
    <w:rsid w:val="00796A56"/>
    <w:rsid w:val="00797791"/>
    <w:rsid w:val="007A2DBC"/>
    <w:rsid w:val="007B0620"/>
    <w:rsid w:val="007B19FB"/>
    <w:rsid w:val="007B3C63"/>
    <w:rsid w:val="007C1213"/>
    <w:rsid w:val="007D1A6F"/>
    <w:rsid w:val="007D2B56"/>
    <w:rsid w:val="007D66F9"/>
    <w:rsid w:val="007E0F4A"/>
    <w:rsid w:val="007E17A3"/>
    <w:rsid w:val="007E2D22"/>
    <w:rsid w:val="007F4150"/>
    <w:rsid w:val="007F42A0"/>
    <w:rsid w:val="007F6A98"/>
    <w:rsid w:val="007F7553"/>
    <w:rsid w:val="007F7D07"/>
    <w:rsid w:val="00810BCA"/>
    <w:rsid w:val="00811677"/>
    <w:rsid w:val="00815379"/>
    <w:rsid w:val="008157DB"/>
    <w:rsid w:val="00821958"/>
    <w:rsid w:val="008251AA"/>
    <w:rsid w:val="00827DDE"/>
    <w:rsid w:val="008312E1"/>
    <w:rsid w:val="0083430D"/>
    <w:rsid w:val="00834A4D"/>
    <w:rsid w:val="00851EC1"/>
    <w:rsid w:val="008531D1"/>
    <w:rsid w:val="00855785"/>
    <w:rsid w:val="0086170E"/>
    <w:rsid w:val="00873618"/>
    <w:rsid w:val="00877EFF"/>
    <w:rsid w:val="00885DB7"/>
    <w:rsid w:val="00890603"/>
    <w:rsid w:val="008926A0"/>
    <w:rsid w:val="00896FE1"/>
    <w:rsid w:val="008A79B2"/>
    <w:rsid w:val="008B45B1"/>
    <w:rsid w:val="008E3D92"/>
    <w:rsid w:val="008F0515"/>
    <w:rsid w:val="008F2C13"/>
    <w:rsid w:val="008F3F8E"/>
    <w:rsid w:val="008F4AA1"/>
    <w:rsid w:val="00904FEB"/>
    <w:rsid w:val="00906B46"/>
    <w:rsid w:val="00917971"/>
    <w:rsid w:val="00926F5C"/>
    <w:rsid w:val="009274C0"/>
    <w:rsid w:val="0093081E"/>
    <w:rsid w:val="00930837"/>
    <w:rsid w:val="00933095"/>
    <w:rsid w:val="00937EDD"/>
    <w:rsid w:val="00940BC5"/>
    <w:rsid w:val="00941B41"/>
    <w:rsid w:val="009520EA"/>
    <w:rsid w:val="009542DE"/>
    <w:rsid w:val="009616D5"/>
    <w:rsid w:val="00963210"/>
    <w:rsid w:val="00963220"/>
    <w:rsid w:val="00967986"/>
    <w:rsid w:val="009748FC"/>
    <w:rsid w:val="0099153F"/>
    <w:rsid w:val="00994D9D"/>
    <w:rsid w:val="00995176"/>
    <w:rsid w:val="00995AF7"/>
    <w:rsid w:val="009A2AB4"/>
    <w:rsid w:val="009A449A"/>
    <w:rsid w:val="009A6074"/>
    <w:rsid w:val="009B137D"/>
    <w:rsid w:val="009B1625"/>
    <w:rsid w:val="009B1BBB"/>
    <w:rsid w:val="009B52A8"/>
    <w:rsid w:val="009C268D"/>
    <w:rsid w:val="009C7A60"/>
    <w:rsid w:val="009D4915"/>
    <w:rsid w:val="009D5125"/>
    <w:rsid w:val="009E1062"/>
    <w:rsid w:val="009E596A"/>
    <w:rsid w:val="00A02866"/>
    <w:rsid w:val="00A02AF1"/>
    <w:rsid w:val="00A05C45"/>
    <w:rsid w:val="00A07F2A"/>
    <w:rsid w:val="00A10949"/>
    <w:rsid w:val="00A11458"/>
    <w:rsid w:val="00A1520A"/>
    <w:rsid w:val="00A16A63"/>
    <w:rsid w:val="00A26519"/>
    <w:rsid w:val="00A27BD8"/>
    <w:rsid w:val="00A32C61"/>
    <w:rsid w:val="00A42258"/>
    <w:rsid w:val="00A46DD8"/>
    <w:rsid w:val="00A47077"/>
    <w:rsid w:val="00A47862"/>
    <w:rsid w:val="00A52709"/>
    <w:rsid w:val="00A52716"/>
    <w:rsid w:val="00A546D1"/>
    <w:rsid w:val="00A61663"/>
    <w:rsid w:val="00A6204F"/>
    <w:rsid w:val="00A63345"/>
    <w:rsid w:val="00A7067B"/>
    <w:rsid w:val="00A72C8B"/>
    <w:rsid w:val="00A73667"/>
    <w:rsid w:val="00A74366"/>
    <w:rsid w:val="00A77E95"/>
    <w:rsid w:val="00A80E1D"/>
    <w:rsid w:val="00A81C4B"/>
    <w:rsid w:val="00A8276E"/>
    <w:rsid w:val="00A90BB7"/>
    <w:rsid w:val="00AA1B55"/>
    <w:rsid w:val="00AA3FAC"/>
    <w:rsid w:val="00AA615D"/>
    <w:rsid w:val="00AB1BED"/>
    <w:rsid w:val="00AB3300"/>
    <w:rsid w:val="00AB6682"/>
    <w:rsid w:val="00AC4D82"/>
    <w:rsid w:val="00AC4EC6"/>
    <w:rsid w:val="00AC559D"/>
    <w:rsid w:val="00AD16DD"/>
    <w:rsid w:val="00AD216F"/>
    <w:rsid w:val="00AD675A"/>
    <w:rsid w:val="00AD77BC"/>
    <w:rsid w:val="00AE26F8"/>
    <w:rsid w:val="00AF2FC6"/>
    <w:rsid w:val="00AF4EA7"/>
    <w:rsid w:val="00AF6A95"/>
    <w:rsid w:val="00B073D2"/>
    <w:rsid w:val="00B07E54"/>
    <w:rsid w:val="00B109F1"/>
    <w:rsid w:val="00B17D35"/>
    <w:rsid w:val="00B20363"/>
    <w:rsid w:val="00B20A03"/>
    <w:rsid w:val="00B20A52"/>
    <w:rsid w:val="00B23B52"/>
    <w:rsid w:val="00B273DA"/>
    <w:rsid w:val="00B42E03"/>
    <w:rsid w:val="00B46D88"/>
    <w:rsid w:val="00B50757"/>
    <w:rsid w:val="00B50A99"/>
    <w:rsid w:val="00B54D81"/>
    <w:rsid w:val="00B57DAD"/>
    <w:rsid w:val="00B61D6A"/>
    <w:rsid w:val="00B73B06"/>
    <w:rsid w:val="00B83710"/>
    <w:rsid w:val="00B8621F"/>
    <w:rsid w:val="00B877E0"/>
    <w:rsid w:val="00BA262B"/>
    <w:rsid w:val="00BA60C6"/>
    <w:rsid w:val="00BB1880"/>
    <w:rsid w:val="00BB77CB"/>
    <w:rsid w:val="00BC4F96"/>
    <w:rsid w:val="00BC6081"/>
    <w:rsid w:val="00BC6A7C"/>
    <w:rsid w:val="00BD0C52"/>
    <w:rsid w:val="00BD1CBB"/>
    <w:rsid w:val="00BD2943"/>
    <w:rsid w:val="00BD3319"/>
    <w:rsid w:val="00BD3A8C"/>
    <w:rsid w:val="00BE6D30"/>
    <w:rsid w:val="00BE7085"/>
    <w:rsid w:val="00BF1BEA"/>
    <w:rsid w:val="00C10B6A"/>
    <w:rsid w:val="00C15988"/>
    <w:rsid w:val="00C16F08"/>
    <w:rsid w:val="00C30AC7"/>
    <w:rsid w:val="00C32AF5"/>
    <w:rsid w:val="00C32CC6"/>
    <w:rsid w:val="00C37688"/>
    <w:rsid w:val="00C44587"/>
    <w:rsid w:val="00C451F8"/>
    <w:rsid w:val="00C45F44"/>
    <w:rsid w:val="00C539CB"/>
    <w:rsid w:val="00C54EF2"/>
    <w:rsid w:val="00C55C14"/>
    <w:rsid w:val="00C60E6D"/>
    <w:rsid w:val="00C929CF"/>
    <w:rsid w:val="00CA482A"/>
    <w:rsid w:val="00CA7E34"/>
    <w:rsid w:val="00CB0086"/>
    <w:rsid w:val="00CC0F12"/>
    <w:rsid w:val="00CC1C2E"/>
    <w:rsid w:val="00CC4011"/>
    <w:rsid w:val="00CC4910"/>
    <w:rsid w:val="00CD4AA6"/>
    <w:rsid w:val="00CD797B"/>
    <w:rsid w:val="00CE1FCF"/>
    <w:rsid w:val="00CE2D25"/>
    <w:rsid w:val="00CE35BE"/>
    <w:rsid w:val="00CF5818"/>
    <w:rsid w:val="00CF6A6F"/>
    <w:rsid w:val="00CF6C9C"/>
    <w:rsid w:val="00CF7E5D"/>
    <w:rsid w:val="00D01D20"/>
    <w:rsid w:val="00D034CB"/>
    <w:rsid w:val="00D07A43"/>
    <w:rsid w:val="00D07B84"/>
    <w:rsid w:val="00D15109"/>
    <w:rsid w:val="00D21A64"/>
    <w:rsid w:val="00D24959"/>
    <w:rsid w:val="00D25F81"/>
    <w:rsid w:val="00D2685F"/>
    <w:rsid w:val="00D32CAB"/>
    <w:rsid w:val="00D34E3A"/>
    <w:rsid w:val="00D45916"/>
    <w:rsid w:val="00D5359D"/>
    <w:rsid w:val="00D60076"/>
    <w:rsid w:val="00D60B9A"/>
    <w:rsid w:val="00D61013"/>
    <w:rsid w:val="00D61109"/>
    <w:rsid w:val="00D66D8E"/>
    <w:rsid w:val="00D66FD0"/>
    <w:rsid w:val="00D70A01"/>
    <w:rsid w:val="00D723DF"/>
    <w:rsid w:val="00D80021"/>
    <w:rsid w:val="00D931CC"/>
    <w:rsid w:val="00DA193A"/>
    <w:rsid w:val="00DA1D60"/>
    <w:rsid w:val="00DA1DA1"/>
    <w:rsid w:val="00DA4775"/>
    <w:rsid w:val="00DA4CED"/>
    <w:rsid w:val="00DA5F5C"/>
    <w:rsid w:val="00DA705E"/>
    <w:rsid w:val="00DB6F2B"/>
    <w:rsid w:val="00DC070D"/>
    <w:rsid w:val="00DC51BF"/>
    <w:rsid w:val="00DC537A"/>
    <w:rsid w:val="00DD15C6"/>
    <w:rsid w:val="00DD3145"/>
    <w:rsid w:val="00DD446A"/>
    <w:rsid w:val="00DD691B"/>
    <w:rsid w:val="00DE6957"/>
    <w:rsid w:val="00DF389D"/>
    <w:rsid w:val="00DF3F26"/>
    <w:rsid w:val="00DF4683"/>
    <w:rsid w:val="00E0068B"/>
    <w:rsid w:val="00E06286"/>
    <w:rsid w:val="00E24184"/>
    <w:rsid w:val="00E25C42"/>
    <w:rsid w:val="00E35602"/>
    <w:rsid w:val="00E35835"/>
    <w:rsid w:val="00E3660B"/>
    <w:rsid w:val="00E36FD5"/>
    <w:rsid w:val="00E41DD9"/>
    <w:rsid w:val="00E45316"/>
    <w:rsid w:val="00E51CBD"/>
    <w:rsid w:val="00E54DE0"/>
    <w:rsid w:val="00E62B63"/>
    <w:rsid w:val="00E62D37"/>
    <w:rsid w:val="00E62E11"/>
    <w:rsid w:val="00E71133"/>
    <w:rsid w:val="00E72B2C"/>
    <w:rsid w:val="00E74AFC"/>
    <w:rsid w:val="00E76F8C"/>
    <w:rsid w:val="00E82193"/>
    <w:rsid w:val="00E850C7"/>
    <w:rsid w:val="00E91276"/>
    <w:rsid w:val="00E932B9"/>
    <w:rsid w:val="00E94498"/>
    <w:rsid w:val="00EA2AD5"/>
    <w:rsid w:val="00EA2BA1"/>
    <w:rsid w:val="00EA2D0E"/>
    <w:rsid w:val="00EA3567"/>
    <w:rsid w:val="00EA695E"/>
    <w:rsid w:val="00EA6D71"/>
    <w:rsid w:val="00EB0528"/>
    <w:rsid w:val="00EB5454"/>
    <w:rsid w:val="00EB7F66"/>
    <w:rsid w:val="00EC587D"/>
    <w:rsid w:val="00EC7211"/>
    <w:rsid w:val="00ED1F8B"/>
    <w:rsid w:val="00ED36FB"/>
    <w:rsid w:val="00ED600A"/>
    <w:rsid w:val="00ED756D"/>
    <w:rsid w:val="00EE1C66"/>
    <w:rsid w:val="00EE67DC"/>
    <w:rsid w:val="00EF3950"/>
    <w:rsid w:val="00EF51B0"/>
    <w:rsid w:val="00F00808"/>
    <w:rsid w:val="00F0130E"/>
    <w:rsid w:val="00F02FA3"/>
    <w:rsid w:val="00F05F7A"/>
    <w:rsid w:val="00F07172"/>
    <w:rsid w:val="00F11A1B"/>
    <w:rsid w:val="00F13B1C"/>
    <w:rsid w:val="00F14CC6"/>
    <w:rsid w:val="00F25E8F"/>
    <w:rsid w:val="00F31782"/>
    <w:rsid w:val="00F4723A"/>
    <w:rsid w:val="00F50493"/>
    <w:rsid w:val="00F515DC"/>
    <w:rsid w:val="00F57619"/>
    <w:rsid w:val="00F60E27"/>
    <w:rsid w:val="00F63756"/>
    <w:rsid w:val="00F72F22"/>
    <w:rsid w:val="00F74BF1"/>
    <w:rsid w:val="00F822A0"/>
    <w:rsid w:val="00F83F1E"/>
    <w:rsid w:val="00F84B4A"/>
    <w:rsid w:val="00F85F59"/>
    <w:rsid w:val="00F86553"/>
    <w:rsid w:val="00F87187"/>
    <w:rsid w:val="00F9538E"/>
    <w:rsid w:val="00F97205"/>
    <w:rsid w:val="00FA1E20"/>
    <w:rsid w:val="00FA26F7"/>
    <w:rsid w:val="00FA4014"/>
    <w:rsid w:val="00FB1B24"/>
    <w:rsid w:val="00FB6352"/>
    <w:rsid w:val="00FD0F30"/>
    <w:rsid w:val="00FD233A"/>
    <w:rsid w:val="00FD7388"/>
    <w:rsid w:val="00FE5A8F"/>
    <w:rsid w:val="00FE623A"/>
    <w:rsid w:val="00FF0AD9"/>
    <w:rsid w:val="00FF3DEB"/>
    <w:rsid w:val="00FF5AA0"/>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8D6"/>
  <w15:chartTrackingRefBased/>
  <w15:docId w15:val="{6169E341-FA6C-4004-840C-36310E54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5A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32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438"/>
    <w:rPr>
      <w:rFonts w:asciiTheme="majorHAnsi" w:eastAsiaTheme="majorEastAsia" w:hAnsiTheme="majorHAnsi" w:cstheme="majorBidi"/>
      <w:spacing w:val="-10"/>
      <w:kern w:val="28"/>
      <w:sz w:val="56"/>
      <w:szCs w:val="56"/>
    </w:rPr>
  </w:style>
  <w:style w:type="paragraph" w:styleId="KeinLeerraum">
    <w:name w:val="No Spacing"/>
    <w:uiPriority w:val="1"/>
    <w:qFormat/>
    <w:rsid w:val="00375A99"/>
    <w:pPr>
      <w:spacing w:after="0" w:line="240" w:lineRule="auto"/>
    </w:pPr>
  </w:style>
  <w:style w:type="character" w:customStyle="1" w:styleId="berschrift1Zchn">
    <w:name w:val="Überschrift 1 Zchn"/>
    <w:basedOn w:val="Absatz-Standardschriftart"/>
    <w:link w:val="berschrift1"/>
    <w:uiPriority w:val="9"/>
    <w:rsid w:val="00375A9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sid w:val="00D07A43"/>
    <w:rPr>
      <w:b/>
      <w:bCs/>
    </w:rPr>
  </w:style>
  <w:style w:type="character" w:styleId="Hyperlink">
    <w:name w:val="Hyperlink"/>
    <w:basedOn w:val="Absatz-Standardschriftart"/>
    <w:uiPriority w:val="99"/>
    <w:unhideWhenUsed/>
    <w:rsid w:val="009C268D"/>
    <w:rPr>
      <w:color w:val="0563C1" w:themeColor="hyperlink"/>
      <w:u w:val="single"/>
    </w:rPr>
  </w:style>
  <w:style w:type="character" w:styleId="NichtaufgelsteErwhnung">
    <w:name w:val="Unresolved Mention"/>
    <w:basedOn w:val="Absatz-Standardschriftart"/>
    <w:uiPriority w:val="99"/>
    <w:semiHidden/>
    <w:unhideWhenUsed/>
    <w:rsid w:val="009C268D"/>
    <w:rPr>
      <w:color w:val="605E5C"/>
      <w:shd w:val="clear" w:color="auto" w:fill="E1DFDD"/>
    </w:rPr>
  </w:style>
  <w:style w:type="paragraph" w:styleId="Listenabsatz">
    <w:name w:val="List Paragraph"/>
    <w:basedOn w:val="Standard"/>
    <w:uiPriority w:val="34"/>
    <w:qFormat/>
    <w:rsid w:val="00275234"/>
    <w:pPr>
      <w:ind w:left="720"/>
      <w:contextualSpacing/>
    </w:pPr>
  </w:style>
  <w:style w:type="character" w:styleId="Kommentarzeichen">
    <w:name w:val="annotation reference"/>
    <w:basedOn w:val="Absatz-Standardschriftart"/>
    <w:uiPriority w:val="99"/>
    <w:semiHidden/>
    <w:unhideWhenUsed/>
    <w:rsid w:val="005C18F1"/>
    <w:rPr>
      <w:sz w:val="16"/>
      <w:szCs w:val="16"/>
    </w:rPr>
  </w:style>
  <w:style w:type="paragraph" w:styleId="Kommentartext">
    <w:name w:val="annotation text"/>
    <w:basedOn w:val="Standard"/>
    <w:link w:val="KommentartextZchn"/>
    <w:uiPriority w:val="99"/>
    <w:semiHidden/>
    <w:unhideWhenUsed/>
    <w:rsid w:val="005C1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8F1"/>
    <w:rPr>
      <w:sz w:val="20"/>
      <w:szCs w:val="20"/>
    </w:rPr>
  </w:style>
  <w:style w:type="paragraph" w:styleId="Kommentarthema">
    <w:name w:val="annotation subject"/>
    <w:basedOn w:val="Kommentartext"/>
    <w:next w:val="Kommentartext"/>
    <w:link w:val="KommentarthemaZchn"/>
    <w:uiPriority w:val="99"/>
    <w:semiHidden/>
    <w:unhideWhenUsed/>
    <w:rsid w:val="005C18F1"/>
    <w:rPr>
      <w:b/>
      <w:bCs/>
    </w:rPr>
  </w:style>
  <w:style w:type="character" w:customStyle="1" w:styleId="KommentarthemaZchn">
    <w:name w:val="Kommentarthema Zchn"/>
    <w:basedOn w:val="KommentartextZchn"/>
    <w:link w:val="Kommentarthema"/>
    <w:uiPriority w:val="99"/>
    <w:semiHidden/>
    <w:rsid w:val="005C18F1"/>
    <w:rPr>
      <w:b/>
      <w:bCs/>
      <w:sz w:val="20"/>
      <w:szCs w:val="20"/>
    </w:rPr>
  </w:style>
  <w:style w:type="character" w:styleId="BesuchterLink">
    <w:name w:val="FollowedHyperlink"/>
    <w:basedOn w:val="Absatz-Standardschriftart"/>
    <w:uiPriority w:val="99"/>
    <w:semiHidden/>
    <w:unhideWhenUsed/>
    <w:rsid w:val="00A46DD8"/>
    <w:rPr>
      <w:color w:val="954F72" w:themeColor="followedHyperlink"/>
      <w:u w:val="single"/>
    </w:rPr>
  </w:style>
  <w:style w:type="paragraph" w:styleId="Funotentext">
    <w:name w:val="footnote text"/>
    <w:basedOn w:val="Standard"/>
    <w:link w:val="FunotentextZchn"/>
    <w:uiPriority w:val="99"/>
    <w:semiHidden/>
    <w:unhideWhenUsed/>
    <w:rsid w:val="003149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49B5"/>
    <w:rPr>
      <w:sz w:val="20"/>
      <w:szCs w:val="20"/>
    </w:rPr>
  </w:style>
  <w:style w:type="character" w:styleId="Funotenzeichen">
    <w:name w:val="footnote reference"/>
    <w:basedOn w:val="Absatz-Standardschriftart"/>
    <w:uiPriority w:val="99"/>
    <w:semiHidden/>
    <w:unhideWhenUsed/>
    <w:rsid w:val="003149B5"/>
    <w:rPr>
      <w:vertAlign w:val="superscript"/>
    </w:rPr>
  </w:style>
  <w:style w:type="paragraph" w:styleId="Kopfzeile">
    <w:name w:val="header"/>
    <w:basedOn w:val="Standard"/>
    <w:link w:val="KopfzeileZchn"/>
    <w:uiPriority w:val="99"/>
    <w:unhideWhenUsed/>
    <w:rsid w:val="007F6A98"/>
    <w:pPr>
      <w:tabs>
        <w:tab w:val="center" w:pos="4536"/>
        <w:tab w:val="right" w:pos="9072"/>
      </w:tabs>
      <w:spacing w:after="0" w:line="240" w:lineRule="auto"/>
    </w:pPr>
    <w:rPr>
      <w:lang w:val="de-AT"/>
    </w:rPr>
  </w:style>
  <w:style w:type="character" w:customStyle="1" w:styleId="KopfzeileZchn">
    <w:name w:val="Kopfzeile Zchn"/>
    <w:basedOn w:val="Absatz-Standardschriftart"/>
    <w:link w:val="Kopfzeile"/>
    <w:uiPriority w:val="99"/>
    <w:rsid w:val="007F6A98"/>
    <w:rPr>
      <w:lang w:val="de-AT"/>
    </w:rPr>
  </w:style>
  <w:style w:type="paragraph" w:styleId="Fuzeile">
    <w:name w:val="footer"/>
    <w:basedOn w:val="Standard"/>
    <w:link w:val="FuzeileZchn"/>
    <w:uiPriority w:val="99"/>
    <w:unhideWhenUsed/>
    <w:rsid w:val="007F6A98"/>
    <w:pPr>
      <w:tabs>
        <w:tab w:val="center" w:pos="4536"/>
        <w:tab w:val="right" w:pos="9072"/>
      </w:tabs>
      <w:spacing w:after="0" w:line="240" w:lineRule="auto"/>
    </w:pPr>
    <w:rPr>
      <w:lang w:val="de-AT"/>
    </w:rPr>
  </w:style>
  <w:style w:type="character" w:customStyle="1" w:styleId="FuzeileZchn">
    <w:name w:val="Fußzeile Zchn"/>
    <w:basedOn w:val="Absatz-Standardschriftart"/>
    <w:link w:val="Fuzeile"/>
    <w:uiPriority w:val="99"/>
    <w:rsid w:val="007F6A98"/>
    <w:rPr>
      <w:lang w:val="de-AT"/>
    </w:rPr>
  </w:style>
  <w:style w:type="paragraph" w:customStyle="1" w:styleId="ARAGKopfzeile">
    <w:name w:val="ARAG_Kopfzeile"/>
    <w:basedOn w:val="Standard"/>
    <w:qFormat/>
    <w:rsid w:val="007F6A98"/>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7F6A98"/>
    <w:rPr>
      <w:b/>
    </w:rPr>
  </w:style>
  <w:style w:type="paragraph" w:customStyle="1" w:styleId="paragraph">
    <w:name w:val="paragraph"/>
    <w:basedOn w:val="Standard"/>
    <w:rsid w:val="00713779"/>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2098">
      <w:bodyDiv w:val="1"/>
      <w:marLeft w:val="0"/>
      <w:marRight w:val="0"/>
      <w:marTop w:val="0"/>
      <w:marBottom w:val="0"/>
      <w:divBdr>
        <w:top w:val="none" w:sz="0" w:space="0" w:color="auto"/>
        <w:left w:val="none" w:sz="0" w:space="0" w:color="auto"/>
        <w:bottom w:val="none" w:sz="0" w:space="0" w:color="auto"/>
        <w:right w:val="none" w:sz="0" w:space="0" w:color="auto"/>
      </w:divBdr>
    </w:div>
    <w:div w:id="719784880">
      <w:bodyDiv w:val="1"/>
      <w:marLeft w:val="0"/>
      <w:marRight w:val="0"/>
      <w:marTop w:val="0"/>
      <w:marBottom w:val="0"/>
      <w:divBdr>
        <w:top w:val="none" w:sz="0" w:space="0" w:color="auto"/>
        <w:left w:val="none" w:sz="0" w:space="0" w:color="auto"/>
        <w:bottom w:val="none" w:sz="0" w:space="0" w:color="auto"/>
        <w:right w:val="none" w:sz="0" w:space="0" w:color="auto"/>
      </w:divBdr>
    </w:div>
    <w:div w:id="1455247820">
      <w:bodyDiv w:val="1"/>
      <w:marLeft w:val="0"/>
      <w:marRight w:val="0"/>
      <w:marTop w:val="0"/>
      <w:marBottom w:val="0"/>
      <w:divBdr>
        <w:top w:val="none" w:sz="0" w:space="0" w:color="auto"/>
        <w:left w:val="none" w:sz="0" w:space="0" w:color="auto"/>
        <w:bottom w:val="none" w:sz="0" w:space="0" w:color="auto"/>
        <w:right w:val="none" w:sz="0" w:space="0" w:color="auto"/>
      </w:divBdr>
    </w:div>
    <w:div w:id="17525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rife.at/sozialtar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lma.mautner@reiterpr.com" TargetMode="Externa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3bRUIC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is.at/befreien" TargetMode="External"/><Relationship Id="rId23"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ratgeber/sozialtarife" TargetMode="External"/><Relationship Id="rId22" Type="http://schemas.openxmlformats.org/officeDocument/2006/relationships/hyperlink" Target="mailto:schirmer@tarife.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B10F-587B-4D03-92BB-58DD9336DB4E}">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C7CDF10E-D2B2-42F1-A385-CE778BE49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419A-A745-401A-8FB0-0C0D6F0DB6EF}">
  <ds:schemaRefs>
    <ds:schemaRef ds:uri="http://schemas.microsoft.com/sharepoint/v3/contenttype/forms"/>
  </ds:schemaRefs>
</ds:datastoreItem>
</file>

<file path=customXml/itemProps4.xml><?xml version="1.0" encoding="utf-8"?>
<ds:datastoreItem xmlns:ds="http://schemas.openxmlformats.org/officeDocument/2006/customXml" ds:itemID="{57D97B94-82DC-43B1-8E87-3F6DDAFA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6052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CharactersWithSpaces>
  <SharedDoc>false</SharedDoc>
  <HLinks>
    <vt:vector size="48" baseType="variant">
      <vt:variant>
        <vt:i4>6422640</vt:i4>
      </vt:variant>
      <vt:variant>
        <vt:i4>21</vt:i4>
      </vt:variant>
      <vt:variant>
        <vt:i4>0</vt:i4>
      </vt:variant>
      <vt:variant>
        <vt:i4>5</vt:i4>
      </vt:variant>
      <vt:variant>
        <vt:lpwstr>mailto:</vt:lpwstr>
      </vt:variant>
      <vt:variant>
        <vt:lpwstr/>
      </vt:variant>
      <vt:variant>
        <vt:i4>2228241</vt:i4>
      </vt:variant>
      <vt:variant>
        <vt:i4>18</vt:i4>
      </vt:variant>
      <vt:variant>
        <vt:i4>0</vt:i4>
      </vt:variant>
      <vt:variant>
        <vt:i4>5</vt:i4>
      </vt:variant>
      <vt:variant>
        <vt:lpwstr>mailto:schirmer@tarife.at</vt:lpwstr>
      </vt:variant>
      <vt:variant>
        <vt:lpwstr/>
      </vt:variant>
      <vt:variant>
        <vt:i4>7274508</vt:i4>
      </vt:variant>
      <vt:variant>
        <vt:i4>15</vt:i4>
      </vt:variant>
      <vt:variant>
        <vt:i4>0</vt:i4>
      </vt:variant>
      <vt:variant>
        <vt:i4>5</vt:i4>
      </vt:variant>
      <vt:variant>
        <vt:lpwstr>mailto:alma.mautner@reiterpr.com</vt:lpwstr>
      </vt:variant>
      <vt:variant>
        <vt:lpwstr/>
      </vt:variant>
      <vt:variant>
        <vt:i4>7405665</vt:i4>
      </vt:variant>
      <vt:variant>
        <vt:i4>12</vt:i4>
      </vt:variant>
      <vt:variant>
        <vt:i4>0</vt:i4>
      </vt:variant>
      <vt:variant>
        <vt:i4>5</vt:i4>
      </vt:variant>
      <vt:variant>
        <vt:lpwstr>https://bit.ly/3bRUICV</vt:lpwstr>
      </vt:variant>
      <vt:variant>
        <vt:lpwstr/>
      </vt:variant>
      <vt:variant>
        <vt:i4>8323172</vt:i4>
      </vt:variant>
      <vt:variant>
        <vt:i4>9</vt:i4>
      </vt:variant>
      <vt:variant>
        <vt:i4>0</vt:i4>
      </vt:variant>
      <vt:variant>
        <vt:i4>5</vt:i4>
      </vt:variant>
      <vt:variant>
        <vt:lpwstr>https://www.gis.at/befreien</vt:lpwstr>
      </vt:variant>
      <vt:variant>
        <vt:lpwstr/>
      </vt:variant>
      <vt:variant>
        <vt:i4>7667761</vt:i4>
      </vt:variant>
      <vt:variant>
        <vt:i4>6</vt:i4>
      </vt:variant>
      <vt:variant>
        <vt:i4>0</vt:i4>
      </vt:variant>
      <vt:variant>
        <vt:i4>5</vt:i4>
      </vt:variant>
      <vt:variant>
        <vt:lpwstr>https://www.tarife.at/ratgeber/sozialtarife</vt:lpwstr>
      </vt:variant>
      <vt:variant>
        <vt:lpwstr/>
      </vt:variant>
      <vt:variant>
        <vt:i4>7078002</vt:i4>
      </vt:variant>
      <vt:variant>
        <vt:i4>3</vt:i4>
      </vt:variant>
      <vt:variant>
        <vt:i4>0</vt:i4>
      </vt:variant>
      <vt:variant>
        <vt:i4>5</vt:i4>
      </vt:variant>
      <vt:variant>
        <vt:lpwstr>https://www.tarife.at/sozialtarife</vt:lpwstr>
      </vt:variant>
      <vt:variant>
        <vt:lpwstr/>
      </vt:variant>
      <vt:variant>
        <vt:i4>7012474</vt:i4>
      </vt:variant>
      <vt:variant>
        <vt:i4>0</vt:i4>
      </vt:variant>
      <vt:variant>
        <vt:i4>0</vt:i4>
      </vt:variant>
      <vt:variant>
        <vt:i4>5</vt:i4>
      </vt:variant>
      <vt:variant>
        <vt:lpwstr>https://www.tarife.at/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Breitsprecher (tarife.at)</dc:creator>
  <cp:keywords/>
  <dc:description/>
  <cp:lastModifiedBy>Alma Mautner</cp:lastModifiedBy>
  <cp:revision>8</cp:revision>
  <dcterms:created xsi:type="dcterms:W3CDTF">2021-03-24T07:37:00Z</dcterms:created>
  <dcterms:modified xsi:type="dcterms:W3CDTF">2021-03-24T07:47:00Z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