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F85E" w14:textId="77777777" w:rsidR="004A7A61" w:rsidRDefault="004A7A61" w:rsidP="34D8F598">
      <w:pPr>
        <w:spacing w:line="276" w:lineRule="auto"/>
        <w:rPr>
          <w:rFonts w:ascii="Calibri" w:eastAsia="Calibri" w:hAnsi="Calibri" w:cs="Calibri"/>
          <w:b/>
          <w:bCs/>
        </w:rPr>
      </w:pPr>
    </w:p>
    <w:p w14:paraId="32275943" w14:textId="5B432198" w:rsidR="004A7A61" w:rsidRPr="00BF72ED" w:rsidRDefault="004A7A61" w:rsidP="34D8F598">
      <w:pPr>
        <w:spacing w:line="276" w:lineRule="auto"/>
        <w:rPr>
          <w:rFonts w:ascii="Calibri" w:eastAsia="Calibri" w:hAnsi="Calibri" w:cs="Calibri"/>
          <w:sz w:val="22"/>
          <w:szCs w:val="22"/>
        </w:rPr>
      </w:pPr>
      <w:r w:rsidRPr="00BF72ED">
        <w:rPr>
          <w:rFonts w:ascii="Calibri" w:eastAsia="Calibri" w:hAnsi="Calibri" w:cs="Calibri"/>
          <w:sz w:val="22"/>
          <w:szCs w:val="22"/>
        </w:rPr>
        <w:t>Medieninformation</w:t>
      </w:r>
    </w:p>
    <w:p w14:paraId="396CA5ED" w14:textId="77777777" w:rsidR="004A7A61" w:rsidRDefault="004A7A61" w:rsidP="34D8F598">
      <w:pPr>
        <w:spacing w:line="276" w:lineRule="auto"/>
        <w:rPr>
          <w:rFonts w:ascii="Calibri" w:eastAsia="Calibri" w:hAnsi="Calibri" w:cs="Calibri"/>
          <w:b/>
          <w:bCs/>
        </w:rPr>
      </w:pPr>
    </w:p>
    <w:p w14:paraId="139C3244" w14:textId="1BC00FB5" w:rsidR="00A33097" w:rsidRPr="00BF72ED" w:rsidRDefault="0CEA02A4" w:rsidP="34D8F598">
      <w:pPr>
        <w:spacing w:line="276" w:lineRule="auto"/>
        <w:rPr>
          <w:rFonts w:ascii="Calibri" w:eastAsia="Calibri" w:hAnsi="Calibri" w:cs="Calibri"/>
          <w:b/>
          <w:bCs/>
          <w:sz w:val="28"/>
          <w:szCs w:val="28"/>
        </w:rPr>
      </w:pPr>
      <w:proofErr w:type="spellStart"/>
      <w:r w:rsidRPr="00BF72ED">
        <w:rPr>
          <w:rFonts w:ascii="Calibri" w:eastAsia="Calibri" w:hAnsi="Calibri" w:cs="Calibri"/>
          <w:b/>
          <w:bCs/>
          <w:sz w:val="28"/>
          <w:szCs w:val="28"/>
        </w:rPr>
        <w:t>Circly</w:t>
      </w:r>
      <w:proofErr w:type="spellEnd"/>
      <w:r w:rsidRPr="00BF72ED">
        <w:rPr>
          <w:rFonts w:ascii="Calibri" w:eastAsia="Calibri" w:hAnsi="Calibri" w:cs="Calibri"/>
          <w:b/>
          <w:bCs/>
          <w:sz w:val="28"/>
          <w:szCs w:val="28"/>
        </w:rPr>
        <w:t xml:space="preserve">: KI-Baukasten für die Absatzplanung sichert sich € 320.000 von </w:t>
      </w:r>
      <w:proofErr w:type="spellStart"/>
      <w:r w:rsidRPr="00BF72ED">
        <w:rPr>
          <w:rFonts w:ascii="Calibri" w:eastAsia="Calibri" w:hAnsi="Calibri" w:cs="Calibri"/>
          <w:b/>
          <w:bCs/>
          <w:sz w:val="28"/>
          <w:szCs w:val="28"/>
        </w:rPr>
        <w:t>aws</w:t>
      </w:r>
      <w:proofErr w:type="spellEnd"/>
      <w:r w:rsidRPr="00BF72ED">
        <w:rPr>
          <w:rFonts w:ascii="Calibri" w:eastAsia="Calibri" w:hAnsi="Calibri" w:cs="Calibri"/>
          <w:b/>
          <w:bCs/>
          <w:sz w:val="28"/>
          <w:szCs w:val="28"/>
        </w:rPr>
        <w:t xml:space="preserve"> </w:t>
      </w:r>
      <w:proofErr w:type="spellStart"/>
      <w:r w:rsidRPr="00BF72ED">
        <w:rPr>
          <w:rFonts w:ascii="Calibri" w:eastAsia="Calibri" w:hAnsi="Calibri" w:cs="Calibri"/>
          <w:b/>
          <w:bCs/>
          <w:sz w:val="28"/>
          <w:szCs w:val="28"/>
        </w:rPr>
        <w:t>Preseed</w:t>
      </w:r>
      <w:proofErr w:type="spellEnd"/>
      <w:r w:rsidRPr="00BF72ED">
        <w:rPr>
          <w:rFonts w:ascii="Calibri" w:eastAsia="Calibri" w:hAnsi="Calibri" w:cs="Calibri"/>
          <w:b/>
          <w:bCs/>
          <w:sz w:val="28"/>
          <w:szCs w:val="28"/>
        </w:rPr>
        <w:t xml:space="preserve"> &amp; </w:t>
      </w:r>
      <w:proofErr w:type="spellStart"/>
      <w:r w:rsidRPr="00BF72ED">
        <w:rPr>
          <w:rFonts w:ascii="Calibri" w:eastAsia="Calibri" w:hAnsi="Calibri" w:cs="Calibri"/>
          <w:b/>
          <w:bCs/>
          <w:sz w:val="28"/>
          <w:szCs w:val="28"/>
        </w:rPr>
        <w:t>tecnet</w:t>
      </w:r>
      <w:proofErr w:type="spellEnd"/>
      <w:r w:rsidRPr="00BF72ED">
        <w:rPr>
          <w:rFonts w:ascii="Calibri" w:eastAsia="Calibri" w:hAnsi="Calibri" w:cs="Calibri"/>
          <w:b/>
          <w:bCs/>
          <w:sz w:val="28"/>
          <w:szCs w:val="28"/>
        </w:rPr>
        <w:t xml:space="preserve"> </w:t>
      </w:r>
      <w:proofErr w:type="spellStart"/>
      <w:r w:rsidRPr="00BF72ED">
        <w:rPr>
          <w:rFonts w:ascii="Calibri" w:eastAsia="Calibri" w:hAnsi="Calibri" w:cs="Calibri"/>
          <w:b/>
          <w:bCs/>
          <w:sz w:val="28"/>
          <w:szCs w:val="28"/>
        </w:rPr>
        <w:t>equity</w:t>
      </w:r>
      <w:proofErr w:type="spellEnd"/>
    </w:p>
    <w:p w14:paraId="3F501545" w14:textId="514EA45E" w:rsidR="00A33097" w:rsidRDefault="0CEA02A4" w:rsidP="34D8F598">
      <w:pPr>
        <w:spacing w:line="276" w:lineRule="auto"/>
      </w:pPr>
      <w:r w:rsidRPr="34D8F598">
        <w:rPr>
          <w:rFonts w:ascii="Calibri" w:eastAsia="Calibri" w:hAnsi="Calibri" w:cs="Calibri"/>
          <w:b/>
          <w:bCs/>
        </w:rPr>
        <w:t xml:space="preserve">Das </w:t>
      </w:r>
      <w:proofErr w:type="spellStart"/>
      <w:r w:rsidRPr="34D8F598">
        <w:rPr>
          <w:rFonts w:ascii="Calibri" w:eastAsia="Calibri" w:hAnsi="Calibri" w:cs="Calibri"/>
          <w:b/>
          <w:bCs/>
        </w:rPr>
        <w:t>GreenTech</w:t>
      </w:r>
      <w:proofErr w:type="spellEnd"/>
      <w:r w:rsidRPr="34D8F598">
        <w:rPr>
          <w:rFonts w:ascii="Calibri" w:eastAsia="Calibri" w:hAnsi="Calibri" w:cs="Calibri"/>
          <w:b/>
          <w:bCs/>
        </w:rPr>
        <w:t xml:space="preserve"> Startup kann nicht nur den Warenabsatz, sondern auch die Auswirkungen von Marketingkampagnen und den benötigten Personaleinsatz prognostizieren</w:t>
      </w:r>
    </w:p>
    <w:p w14:paraId="7EC72C7B" w14:textId="6F939AFC" w:rsidR="00A33097" w:rsidRDefault="00A33097" w:rsidP="34D8F598">
      <w:pPr>
        <w:spacing w:line="276" w:lineRule="auto"/>
      </w:pPr>
      <w:r>
        <w:br/>
      </w:r>
      <w:r w:rsidR="0CEA02A4" w:rsidRPr="34D8F598">
        <w:rPr>
          <w:rFonts w:ascii="Calibri" w:eastAsia="Calibri" w:hAnsi="Calibri" w:cs="Calibri"/>
          <w:sz w:val="22"/>
          <w:szCs w:val="22"/>
        </w:rPr>
        <w:t xml:space="preserve">St. Pölten, am 23. Juni 2021: Dem erst im Februar 2021 von Eric Weisz (CEO), Armin Kirchknopf (CTO) und Bernhard </w:t>
      </w:r>
      <w:proofErr w:type="spellStart"/>
      <w:r w:rsidR="0CEA02A4" w:rsidRPr="34D8F598">
        <w:rPr>
          <w:rFonts w:ascii="Calibri" w:eastAsia="Calibri" w:hAnsi="Calibri" w:cs="Calibri"/>
          <w:sz w:val="22"/>
          <w:szCs w:val="22"/>
        </w:rPr>
        <w:t>Lutzer</w:t>
      </w:r>
      <w:proofErr w:type="spellEnd"/>
      <w:r w:rsidR="0CEA02A4" w:rsidRPr="34D8F598">
        <w:rPr>
          <w:rFonts w:ascii="Calibri" w:eastAsia="Calibri" w:hAnsi="Calibri" w:cs="Calibri"/>
          <w:sz w:val="22"/>
          <w:szCs w:val="22"/>
        </w:rPr>
        <w:t xml:space="preserve"> (CAI) gegründeten Unternehmen </w:t>
      </w:r>
      <w:hyperlink r:id="rId10">
        <w:proofErr w:type="spellStart"/>
        <w:r w:rsidR="0CEA02A4" w:rsidRPr="34D8F598">
          <w:rPr>
            <w:rStyle w:val="Hyperlink"/>
            <w:rFonts w:ascii="Calibri" w:eastAsia="Calibri" w:hAnsi="Calibri" w:cs="Calibri"/>
            <w:color w:val="0563C1"/>
            <w:sz w:val="22"/>
            <w:szCs w:val="22"/>
            <w:u w:val="single"/>
          </w:rPr>
          <w:t>Circly</w:t>
        </w:r>
        <w:proofErr w:type="spellEnd"/>
      </w:hyperlink>
      <w:r w:rsidR="0CEA02A4" w:rsidRPr="34D8F598">
        <w:rPr>
          <w:rFonts w:ascii="Calibri" w:eastAsia="Calibri" w:hAnsi="Calibri" w:cs="Calibri"/>
          <w:sz w:val="22"/>
          <w:szCs w:val="22"/>
        </w:rPr>
        <w:t xml:space="preserve"> ist ein perfekter Start gelungen. Binnen weniger Monate konnten die erfahrenen Serienunternehmer mit der Österreichischen Post und Kastner zwei prominente Referenzkunden für ihre selbstlernende und autonome Absatzprognose-Software gewinnen.</w:t>
      </w:r>
    </w:p>
    <w:p w14:paraId="1384C6ED" w14:textId="6C856DB0" w:rsidR="00A33097" w:rsidRDefault="0CEA02A4" w:rsidP="34D8F598">
      <w:pPr>
        <w:spacing w:line="276" w:lineRule="auto"/>
      </w:pPr>
      <w:r w:rsidRPr="34D8F598">
        <w:rPr>
          <w:rFonts w:ascii="Calibri" w:eastAsia="Calibri" w:hAnsi="Calibri" w:cs="Calibri"/>
          <w:sz w:val="22"/>
          <w:szCs w:val="22"/>
        </w:rPr>
        <w:t xml:space="preserve"> </w:t>
      </w:r>
    </w:p>
    <w:p w14:paraId="73BAB1E8" w14:textId="3F2C0959" w:rsidR="00A33097" w:rsidRDefault="0CEA02A4" w:rsidP="34D8F598">
      <w:pPr>
        <w:spacing w:line="276" w:lineRule="auto"/>
      </w:pPr>
      <w:r w:rsidRPr="34D8F598">
        <w:rPr>
          <w:rFonts w:ascii="Calibri" w:eastAsia="Calibri" w:hAnsi="Calibri" w:cs="Calibri"/>
          <w:sz w:val="22"/>
          <w:szCs w:val="22"/>
        </w:rPr>
        <w:t xml:space="preserve">Die ökonomische Basis für diesen raschen Erfolg des Gründertrios schaffte die Frühphasen-Finanzierung unter anderem durch </w:t>
      </w:r>
      <w:proofErr w:type="spellStart"/>
      <w:r w:rsidRPr="34D8F598">
        <w:rPr>
          <w:rFonts w:ascii="Calibri" w:eastAsia="Calibri" w:hAnsi="Calibri" w:cs="Calibri"/>
          <w:sz w:val="22"/>
          <w:szCs w:val="22"/>
        </w:rPr>
        <w:t>aws</w:t>
      </w:r>
      <w:proofErr w:type="spellEnd"/>
      <w:r w:rsidRPr="34D8F598">
        <w:rPr>
          <w:rFonts w:ascii="Calibri" w:eastAsia="Calibri" w:hAnsi="Calibri" w:cs="Calibri"/>
          <w:sz w:val="22"/>
          <w:szCs w:val="22"/>
        </w:rPr>
        <w:t xml:space="preserve"> </w:t>
      </w:r>
      <w:proofErr w:type="spellStart"/>
      <w:r w:rsidRPr="34D8F598">
        <w:rPr>
          <w:rFonts w:ascii="Calibri" w:eastAsia="Calibri" w:hAnsi="Calibri" w:cs="Calibri"/>
          <w:sz w:val="22"/>
          <w:szCs w:val="22"/>
        </w:rPr>
        <w:t>Preseed</w:t>
      </w:r>
      <w:proofErr w:type="spellEnd"/>
      <w:r w:rsidRPr="34D8F598">
        <w:rPr>
          <w:rFonts w:ascii="Calibri" w:eastAsia="Calibri" w:hAnsi="Calibri" w:cs="Calibri"/>
          <w:sz w:val="22"/>
          <w:szCs w:val="22"/>
        </w:rPr>
        <w:t xml:space="preserve"> und </w:t>
      </w:r>
      <w:hyperlink r:id="rId11">
        <w:proofErr w:type="spellStart"/>
        <w:r w:rsidRPr="34D8F598">
          <w:rPr>
            <w:rStyle w:val="Hyperlink"/>
            <w:rFonts w:ascii="Calibri" w:eastAsia="Calibri" w:hAnsi="Calibri" w:cs="Calibri"/>
            <w:color w:val="0563C1"/>
            <w:sz w:val="22"/>
            <w:szCs w:val="22"/>
            <w:u w:val="single"/>
          </w:rPr>
          <w:t>tecnet</w:t>
        </w:r>
        <w:proofErr w:type="spellEnd"/>
        <w:r w:rsidRPr="34D8F598">
          <w:rPr>
            <w:rStyle w:val="Hyperlink"/>
            <w:rFonts w:ascii="Calibri" w:eastAsia="Calibri" w:hAnsi="Calibri" w:cs="Calibri"/>
            <w:color w:val="0563C1"/>
            <w:sz w:val="22"/>
            <w:szCs w:val="22"/>
            <w:u w:val="single"/>
          </w:rPr>
          <w:t xml:space="preserve"> </w:t>
        </w:r>
        <w:proofErr w:type="spellStart"/>
        <w:r w:rsidRPr="34D8F598">
          <w:rPr>
            <w:rStyle w:val="Hyperlink"/>
            <w:rFonts w:ascii="Calibri" w:eastAsia="Calibri" w:hAnsi="Calibri" w:cs="Calibri"/>
            <w:color w:val="0563C1"/>
            <w:sz w:val="22"/>
            <w:szCs w:val="22"/>
            <w:u w:val="single"/>
          </w:rPr>
          <w:t>equity</w:t>
        </w:r>
        <w:proofErr w:type="spellEnd"/>
      </w:hyperlink>
      <w:r w:rsidRPr="34D8F598">
        <w:rPr>
          <w:rFonts w:ascii="Calibri" w:eastAsia="Calibri" w:hAnsi="Calibri" w:cs="Calibri"/>
          <w:sz w:val="22"/>
          <w:szCs w:val="22"/>
        </w:rPr>
        <w:t xml:space="preserve"> in der Höhe von € 320.000. Eric Weisz erklärt den Ansatz von </w:t>
      </w:r>
      <w:proofErr w:type="spellStart"/>
      <w:r w:rsidRPr="34D8F598">
        <w:rPr>
          <w:rFonts w:ascii="Calibri" w:eastAsia="Calibri" w:hAnsi="Calibri" w:cs="Calibri"/>
          <w:sz w:val="22"/>
          <w:szCs w:val="22"/>
        </w:rPr>
        <w:t>Circly</w:t>
      </w:r>
      <w:proofErr w:type="spellEnd"/>
      <w:r w:rsidRPr="34D8F598">
        <w:rPr>
          <w:rFonts w:ascii="Calibri" w:eastAsia="Calibri" w:hAnsi="Calibri" w:cs="Calibri"/>
          <w:sz w:val="22"/>
          <w:szCs w:val="22"/>
        </w:rPr>
        <w:t>: „Wir entwickeln einen KI-Baukasten, der es sogar kleinen Unternehmen und geringen Budgets ermöglicht, individuelle KI-Algorithmen ohne Programmierungskenntnisse selbst zu erstellen, um mit verderblichen und sich schnell drehenden Waren ressourcenschonend und effizient zu wirtschaften.“</w:t>
      </w:r>
    </w:p>
    <w:p w14:paraId="585B2E77" w14:textId="702B3AC7" w:rsidR="00A33097" w:rsidRDefault="0CEA02A4" w:rsidP="34D8F598">
      <w:pPr>
        <w:spacing w:line="276" w:lineRule="auto"/>
      </w:pPr>
      <w:r w:rsidRPr="34D8F598">
        <w:rPr>
          <w:rFonts w:ascii="Calibri" w:eastAsia="Calibri" w:hAnsi="Calibri" w:cs="Calibri"/>
          <w:sz w:val="22"/>
          <w:szCs w:val="22"/>
        </w:rPr>
        <w:t xml:space="preserve"> </w:t>
      </w:r>
    </w:p>
    <w:p w14:paraId="42B0554E" w14:textId="5D6DF747" w:rsidR="00A33097" w:rsidRDefault="0CEA02A4" w:rsidP="34D8F598">
      <w:pPr>
        <w:spacing w:line="276" w:lineRule="auto"/>
      </w:pPr>
      <w:r w:rsidRPr="34D8F598">
        <w:rPr>
          <w:rFonts w:ascii="Calibri" w:eastAsia="Calibri" w:hAnsi="Calibri" w:cs="Calibri"/>
          <w:sz w:val="22"/>
          <w:szCs w:val="22"/>
        </w:rPr>
        <w:t xml:space="preserve">Doris </w:t>
      </w:r>
      <w:proofErr w:type="spellStart"/>
      <w:r w:rsidRPr="34D8F598">
        <w:rPr>
          <w:rFonts w:ascii="Calibri" w:eastAsia="Calibri" w:hAnsi="Calibri" w:cs="Calibri"/>
          <w:sz w:val="22"/>
          <w:szCs w:val="22"/>
        </w:rPr>
        <w:t>Agneter</w:t>
      </w:r>
      <w:proofErr w:type="spellEnd"/>
      <w:r w:rsidRPr="34D8F598">
        <w:rPr>
          <w:rFonts w:ascii="Calibri" w:eastAsia="Calibri" w:hAnsi="Calibri" w:cs="Calibri"/>
          <w:sz w:val="22"/>
          <w:szCs w:val="22"/>
        </w:rPr>
        <w:t xml:space="preserve"> und ihr Team erkannten als erster Investor frühzeitig das Potenzial von </w:t>
      </w:r>
      <w:proofErr w:type="spellStart"/>
      <w:r w:rsidRPr="34D8F598">
        <w:rPr>
          <w:rFonts w:ascii="Calibri" w:eastAsia="Calibri" w:hAnsi="Calibri" w:cs="Calibri"/>
          <w:sz w:val="22"/>
          <w:szCs w:val="22"/>
        </w:rPr>
        <w:t>Circly</w:t>
      </w:r>
      <w:proofErr w:type="spellEnd"/>
      <w:r w:rsidRPr="34D8F598">
        <w:rPr>
          <w:rFonts w:ascii="Calibri" w:eastAsia="Calibri" w:hAnsi="Calibri" w:cs="Calibri"/>
          <w:sz w:val="22"/>
          <w:szCs w:val="22"/>
        </w:rPr>
        <w:t xml:space="preserve">: „Das </w:t>
      </w:r>
      <w:proofErr w:type="spellStart"/>
      <w:r w:rsidRPr="34D8F598">
        <w:rPr>
          <w:rFonts w:ascii="Calibri" w:eastAsia="Calibri" w:hAnsi="Calibri" w:cs="Calibri"/>
          <w:sz w:val="22"/>
          <w:szCs w:val="22"/>
        </w:rPr>
        <w:t>GreenTech</w:t>
      </w:r>
      <w:proofErr w:type="spellEnd"/>
      <w:r w:rsidRPr="34D8F598">
        <w:rPr>
          <w:rFonts w:ascii="Calibri" w:eastAsia="Calibri" w:hAnsi="Calibri" w:cs="Calibri"/>
          <w:sz w:val="22"/>
          <w:szCs w:val="22"/>
        </w:rPr>
        <w:t xml:space="preserve"> Startup löst mit seinem KI-Ansatz gleich mehrere zentrale Herausforderungen unserer Zeit. </w:t>
      </w:r>
      <w:proofErr w:type="spellStart"/>
      <w:r w:rsidRPr="34D8F598">
        <w:rPr>
          <w:rFonts w:ascii="Calibri" w:eastAsia="Calibri" w:hAnsi="Calibri" w:cs="Calibri"/>
          <w:sz w:val="22"/>
          <w:szCs w:val="22"/>
        </w:rPr>
        <w:t>Circly</w:t>
      </w:r>
      <w:proofErr w:type="spellEnd"/>
      <w:r w:rsidRPr="34D8F598">
        <w:rPr>
          <w:rFonts w:ascii="Calibri" w:eastAsia="Calibri" w:hAnsi="Calibri" w:cs="Calibri"/>
          <w:sz w:val="22"/>
          <w:szCs w:val="22"/>
        </w:rPr>
        <w:t xml:space="preserve"> tritt an, um kostbare und knappe Ressourcen neu zu planen und zu optimieren. Der vielfältige, globale Bedarf für diese Software und das erfahrene Gründerteam haben uns die Investment-Entscheidung diesmal besonders leicht gemacht.“</w:t>
      </w:r>
      <w:r w:rsidR="00A33097">
        <w:br/>
      </w:r>
      <w:r w:rsidRPr="34D8F598">
        <w:rPr>
          <w:rFonts w:ascii="Calibri" w:eastAsia="Calibri" w:hAnsi="Calibri" w:cs="Calibri"/>
          <w:sz w:val="22"/>
          <w:szCs w:val="22"/>
        </w:rPr>
        <w:t xml:space="preserve"> </w:t>
      </w:r>
      <w:r w:rsidR="00A33097">
        <w:br/>
      </w:r>
      <w:r w:rsidRPr="34D8F598">
        <w:rPr>
          <w:rFonts w:ascii="Calibri" w:eastAsia="Calibri" w:hAnsi="Calibri" w:cs="Calibri"/>
          <w:sz w:val="22"/>
          <w:szCs w:val="22"/>
        </w:rPr>
        <w:t>Die Ressourcen- &amp; Lebensmittelverschwendung im Handel ist ein bekanntes Problem. Denn Produzenten bzw. Händler versuchen den Konsumentenwünschen durch ständige Warenverfügbarkeit nachzukommen. Das Resultat sind Ineffizienzen und erhöhte Aufwendungen durch gebundenes Kapital, Kosten für Transport, Lagerung, Handling und im schlimmsten Fall die Entsorgung kostbarer Ressourcen wie z. B. Lebensmittel und andere verderbliche Güter.</w:t>
      </w:r>
      <w:r w:rsidR="00A33097">
        <w:br/>
      </w:r>
      <w:r w:rsidRPr="34D8F598">
        <w:rPr>
          <w:rFonts w:ascii="Calibri" w:eastAsia="Calibri" w:hAnsi="Calibri" w:cs="Calibri"/>
          <w:sz w:val="22"/>
          <w:szCs w:val="22"/>
        </w:rPr>
        <w:t xml:space="preserve"> </w:t>
      </w:r>
      <w:r w:rsidR="00A33097">
        <w:br/>
      </w:r>
      <w:r w:rsidRPr="34D8F598">
        <w:rPr>
          <w:rFonts w:ascii="Calibri" w:eastAsia="Calibri" w:hAnsi="Calibri" w:cs="Calibri"/>
          <w:sz w:val="22"/>
          <w:szCs w:val="22"/>
        </w:rPr>
        <w:t>Bedarfs-Planungen finden oftmals mittels statistischer Methoden auf Basis standardisierter Datenmodelle und teilweise gar in Exceltabellen statt. Das Problem dieser Planungsverfahren ist, dass sie externe Faktoren wenig in Betracht ziehen oder Daten zu relevanten Einflussfaktoren nicht zugänglich sind. Die Entwicklung von KI-Modellen, die in der Lage wären, das Problem zu lösen und eine Vielzahl von Faktoren zu berücksichtigen, bedeuten bis dato meist teure, starre oder aufwendige Projekte. Die Alternative ist, eine entsprechende Software selbst zu entwickeln. Jedoch sind Mitarbeiter, die solche Modelle konstruieren können, am Markt schwer zu finden.</w:t>
      </w:r>
    </w:p>
    <w:p w14:paraId="6D319A84" w14:textId="5C816D6C" w:rsidR="00A33097" w:rsidRDefault="0CEA02A4" w:rsidP="34D8F598">
      <w:pPr>
        <w:spacing w:line="276" w:lineRule="auto"/>
      </w:pPr>
      <w:r w:rsidRPr="34D8F598">
        <w:rPr>
          <w:rFonts w:ascii="Calibri" w:eastAsia="Calibri" w:hAnsi="Calibri" w:cs="Calibri"/>
          <w:sz w:val="22"/>
          <w:szCs w:val="22"/>
        </w:rPr>
        <w:t xml:space="preserve"> </w:t>
      </w:r>
    </w:p>
    <w:p w14:paraId="5524AED7" w14:textId="2E5AB887" w:rsidR="00A33097" w:rsidRDefault="0CEA02A4" w:rsidP="34D8F598">
      <w:pPr>
        <w:spacing w:line="276" w:lineRule="auto"/>
      </w:pPr>
      <w:r w:rsidRPr="34D8F598">
        <w:rPr>
          <w:rFonts w:ascii="Calibri" w:eastAsia="Calibri" w:hAnsi="Calibri" w:cs="Calibri"/>
          <w:b/>
          <w:bCs/>
          <w:sz w:val="22"/>
          <w:szCs w:val="22"/>
        </w:rPr>
        <w:t xml:space="preserve">Die Lösung von </w:t>
      </w:r>
      <w:proofErr w:type="spellStart"/>
      <w:r w:rsidRPr="34D8F598">
        <w:rPr>
          <w:rFonts w:ascii="Calibri" w:eastAsia="Calibri" w:hAnsi="Calibri" w:cs="Calibri"/>
          <w:b/>
          <w:bCs/>
          <w:sz w:val="22"/>
          <w:szCs w:val="22"/>
        </w:rPr>
        <w:t>Circly</w:t>
      </w:r>
      <w:proofErr w:type="spellEnd"/>
    </w:p>
    <w:p w14:paraId="10CB8884" w14:textId="5EF32CB4" w:rsidR="00A33097" w:rsidRDefault="0CEA02A4" w:rsidP="34D8F598">
      <w:pPr>
        <w:spacing w:line="276" w:lineRule="auto"/>
      </w:pPr>
      <w:r w:rsidRPr="34D8F598">
        <w:rPr>
          <w:rFonts w:ascii="Calibri" w:eastAsia="Calibri" w:hAnsi="Calibri" w:cs="Calibri"/>
          <w:sz w:val="22"/>
          <w:szCs w:val="22"/>
        </w:rPr>
        <w:t xml:space="preserve">Die von </w:t>
      </w:r>
      <w:proofErr w:type="spellStart"/>
      <w:r w:rsidRPr="34D8F598">
        <w:rPr>
          <w:rFonts w:ascii="Calibri" w:eastAsia="Calibri" w:hAnsi="Calibri" w:cs="Calibri"/>
          <w:sz w:val="22"/>
          <w:szCs w:val="22"/>
        </w:rPr>
        <w:t>Circly</w:t>
      </w:r>
      <w:proofErr w:type="spellEnd"/>
      <w:r w:rsidRPr="34D8F598">
        <w:rPr>
          <w:rFonts w:ascii="Calibri" w:eastAsia="Calibri" w:hAnsi="Calibri" w:cs="Calibri"/>
          <w:sz w:val="22"/>
          <w:szCs w:val="22"/>
        </w:rPr>
        <w:t xml:space="preserve"> vorkonfigurierten KI-Modelle ermöglichen es, ohne Fachwissen das Potenzial von Big Data, maschinellem Lernen und Data-Science zu nutzen, um genaue und flexible Bedarfs-, Umsatz und Budgetprognosen zu berechnen. Sollten dennoch Fragen entstehen, bietet das Team als externer Partner mit entsprechenden Expertinnen und Experten einen professionellen Support. Mit </w:t>
      </w:r>
      <w:proofErr w:type="spellStart"/>
      <w:r w:rsidRPr="34D8F598">
        <w:rPr>
          <w:rFonts w:ascii="Calibri" w:eastAsia="Calibri" w:hAnsi="Calibri" w:cs="Calibri"/>
          <w:sz w:val="22"/>
          <w:szCs w:val="22"/>
        </w:rPr>
        <w:t>Circly</w:t>
      </w:r>
      <w:proofErr w:type="spellEnd"/>
      <w:r w:rsidRPr="34D8F598">
        <w:rPr>
          <w:rFonts w:ascii="Calibri" w:eastAsia="Calibri" w:hAnsi="Calibri" w:cs="Calibri"/>
          <w:sz w:val="22"/>
          <w:szCs w:val="22"/>
        </w:rPr>
        <w:t xml:space="preserve"> wechseln Unternehmen von mühsamen manuellen Planungsprozessen zu einfachen KI-gesteuerten und automatisierten Planungs-Workflows, um optimale Entscheidungen zu treffen. Firmen, die </w:t>
      </w:r>
      <w:proofErr w:type="spellStart"/>
      <w:r w:rsidRPr="34D8F598">
        <w:rPr>
          <w:rFonts w:ascii="Calibri" w:eastAsia="Calibri" w:hAnsi="Calibri" w:cs="Calibri"/>
          <w:sz w:val="22"/>
          <w:szCs w:val="22"/>
        </w:rPr>
        <w:t>Circly</w:t>
      </w:r>
      <w:proofErr w:type="spellEnd"/>
      <w:r w:rsidRPr="34D8F598">
        <w:rPr>
          <w:rFonts w:ascii="Calibri" w:eastAsia="Calibri" w:hAnsi="Calibri" w:cs="Calibri"/>
          <w:sz w:val="22"/>
          <w:szCs w:val="22"/>
        </w:rPr>
        <w:t xml:space="preserve"> nutzen, profitieren unmittelbar von ökologischen sowie ökonomischen Vorteilen.</w:t>
      </w:r>
      <w:r w:rsidR="00A33097">
        <w:br/>
      </w:r>
      <w:r w:rsidRPr="34D8F598">
        <w:rPr>
          <w:rFonts w:ascii="Calibri" w:eastAsia="Calibri" w:hAnsi="Calibri" w:cs="Calibri"/>
          <w:sz w:val="22"/>
          <w:szCs w:val="22"/>
        </w:rPr>
        <w:t xml:space="preserve"> </w:t>
      </w:r>
      <w:r w:rsidR="00A33097">
        <w:br/>
      </w:r>
      <w:r w:rsidRPr="34D8F598">
        <w:rPr>
          <w:rFonts w:ascii="Calibri" w:eastAsia="Calibri" w:hAnsi="Calibri" w:cs="Calibri"/>
          <w:sz w:val="22"/>
          <w:szCs w:val="22"/>
        </w:rPr>
        <w:t>Als Geschäftsmodell wurde ein AI-</w:t>
      </w:r>
      <w:proofErr w:type="spellStart"/>
      <w:r w:rsidRPr="34D8F598">
        <w:rPr>
          <w:rFonts w:ascii="Calibri" w:eastAsia="Calibri" w:hAnsi="Calibri" w:cs="Calibri"/>
          <w:sz w:val="22"/>
          <w:szCs w:val="22"/>
        </w:rPr>
        <w:t>as</w:t>
      </w:r>
      <w:proofErr w:type="spellEnd"/>
      <w:r w:rsidRPr="34D8F598">
        <w:rPr>
          <w:rFonts w:ascii="Calibri" w:eastAsia="Calibri" w:hAnsi="Calibri" w:cs="Calibri"/>
          <w:sz w:val="22"/>
          <w:szCs w:val="22"/>
        </w:rPr>
        <w:t>-a-Service Ansatz gewählt, wo durch die Zahlung einer monatlichen Gebühr eine Nutzungslizenz erworben wird. Unternehmen können vor der Anbindung eine Prototypenphase durchlaufen, um schnell und günstig das Potenzial für die eigene Organisation zu ermitteln. Nach dieser Phase wird die Datenpipeline per API-Schnittstelle aufgebaut und ein automatischer Datentransfer aktiviert.</w:t>
      </w:r>
    </w:p>
    <w:p w14:paraId="6ED901FB" w14:textId="53123CC1" w:rsidR="00A33097" w:rsidRDefault="0CEA02A4" w:rsidP="34D8F598">
      <w:pPr>
        <w:spacing w:line="276" w:lineRule="auto"/>
      </w:pPr>
      <w:r w:rsidRPr="34D8F598">
        <w:rPr>
          <w:rFonts w:ascii="Calibri" w:eastAsia="Calibri" w:hAnsi="Calibri" w:cs="Calibri"/>
          <w:sz w:val="22"/>
          <w:szCs w:val="22"/>
        </w:rPr>
        <w:t xml:space="preserve"> </w:t>
      </w:r>
    </w:p>
    <w:p w14:paraId="07C11D50" w14:textId="44D4D52C" w:rsidR="00A33097" w:rsidRDefault="0CEA02A4" w:rsidP="34D8F598">
      <w:pPr>
        <w:spacing w:line="276" w:lineRule="auto"/>
      </w:pPr>
      <w:r w:rsidRPr="34D8F598">
        <w:rPr>
          <w:rFonts w:ascii="Calibri" w:eastAsia="Calibri" w:hAnsi="Calibri" w:cs="Calibri"/>
          <w:sz w:val="22"/>
          <w:szCs w:val="22"/>
        </w:rPr>
        <w:t xml:space="preserve">Durch den modularen Aufbau der Lösung ist der Einsatz der Software in unterschiedlichen Branchen wie z. B. in der Produktion, der Logistik und dem Handel von sich rasch drehenden (FMCG) und schnell verderblichen Waren möglich. </w:t>
      </w:r>
    </w:p>
    <w:p w14:paraId="259EAE54" w14:textId="29B96077" w:rsidR="00A33097" w:rsidRDefault="0CEA02A4" w:rsidP="34D8F598">
      <w:pPr>
        <w:spacing w:line="276" w:lineRule="auto"/>
      </w:pPr>
      <w:r w:rsidRPr="34D8F598">
        <w:rPr>
          <w:rFonts w:ascii="Calibri" w:eastAsia="Calibri" w:hAnsi="Calibri" w:cs="Calibri"/>
          <w:sz w:val="22"/>
          <w:szCs w:val="22"/>
        </w:rPr>
        <w:t xml:space="preserve"> </w:t>
      </w:r>
    </w:p>
    <w:p w14:paraId="17B58EFB" w14:textId="4C965C04" w:rsidR="00A33097" w:rsidRPr="00D7331C" w:rsidRDefault="0CEA02A4" w:rsidP="34D8F598">
      <w:pPr>
        <w:spacing w:line="276" w:lineRule="auto"/>
        <w:rPr>
          <w:sz w:val="20"/>
          <w:szCs w:val="20"/>
        </w:rPr>
      </w:pPr>
      <w:r w:rsidRPr="00D7331C">
        <w:rPr>
          <w:rFonts w:ascii="Calibri" w:eastAsia="Calibri" w:hAnsi="Calibri" w:cs="Calibri"/>
          <w:b/>
          <w:bCs/>
          <w:sz w:val="20"/>
          <w:szCs w:val="20"/>
        </w:rPr>
        <w:t xml:space="preserve">Über </w:t>
      </w:r>
      <w:proofErr w:type="spellStart"/>
      <w:r w:rsidRPr="00D7331C">
        <w:rPr>
          <w:rFonts w:ascii="Calibri" w:eastAsia="Calibri" w:hAnsi="Calibri" w:cs="Calibri"/>
          <w:b/>
          <w:bCs/>
          <w:sz w:val="20"/>
          <w:szCs w:val="20"/>
        </w:rPr>
        <w:t>Circly</w:t>
      </w:r>
      <w:proofErr w:type="spellEnd"/>
      <w:r w:rsidR="00A33097" w:rsidRPr="00D7331C">
        <w:rPr>
          <w:sz w:val="20"/>
          <w:szCs w:val="20"/>
        </w:rPr>
        <w:br/>
      </w:r>
      <w:r w:rsidRPr="00D7331C">
        <w:rPr>
          <w:rFonts w:ascii="Calibri" w:eastAsia="Calibri" w:hAnsi="Calibri" w:cs="Calibri"/>
          <w:b/>
          <w:bCs/>
          <w:sz w:val="20"/>
          <w:szCs w:val="20"/>
        </w:rPr>
        <w:t xml:space="preserve"> </w:t>
      </w:r>
      <w:r w:rsidRPr="00D7331C">
        <w:rPr>
          <w:rFonts w:ascii="Calibri" w:eastAsia="Calibri" w:hAnsi="Calibri" w:cs="Calibri"/>
          <w:sz w:val="20"/>
          <w:szCs w:val="20"/>
        </w:rPr>
        <w:t xml:space="preserve">Das </w:t>
      </w:r>
      <w:proofErr w:type="spellStart"/>
      <w:r w:rsidRPr="00D7331C">
        <w:rPr>
          <w:rFonts w:ascii="Calibri" w:eastAsia="Calibri" w:hAnsi="Calibri" w:cs="Calibri"/>
          <w:sz w:val="20"/>
          <w:szCs w:val="20"/>
        </w:rPr>
        <w:t>GreenTech</w:t>
      </w:r>
      <w:proofErr w:type="spellEnd"/>
      <w:r w:rsidRPr="00D7331C">
        <w:rPr>
          <w:rFonts w:ascii="Calibri" w:eastAsia="Calibri" w:hAnsi="Calibri" w:cs="Calibri"/>
          <w:sz w:val="20"/>
          <w:szCs w:val="20"/>
        </w:rPr>
        <w:t xml:space="preserve"> Startup </w:t>
      </w:r>
      <w:proofErr w:type="spellStart"/>
      <w:r w:rsidRPr="00D7331C">
        <w:rPr>
          <w:rFonts w:ascii="Calibri" w:eastAsia="Calibri" w:hAnsi="Calibri" w:cs="Calibri"/>
          <w:sz w:val="20"/>
          <w:szCs w:val="20"/>
        </w:rPr>
        <w:t>Circly</w:t>
      </w:r>
      <w:proofErr w:type="spellEnd"/>
      <w:r w:rsidRPr="00D7331C">
        <w:rPr>
          <w:rFonts w:ascii="Calibri" w:eastAsia="Calibri" w:hAnsi="Calibri" w:cs="Calibri"/>
          <w:sz w:val="20"/>
          <w:szCs w:val="20"/>
        </w:rPr>
        <w:t xml:space="preserve"> GmbH wurde im Februar 2021 in St. Pölten gegründet. Das Team besteht aus sechs Personen und ist multinational aufgestellt. Die Gründungsidee war die Schaffung einer Möglichkeit zur Einsparung kostbarer Ressourcen für den breiten Markt. Mit der von </w:t>
      </w:r>
      <w:proofErr w:type="spellStart"/>
      <w:r w:rsidRPr="00D7331C">
        <w:rPr>
          <w:rFonts w:ascii="Calibri" w:eastAsia="Calibri" w:hAnsi="Calibri" w:cs="Calibri"/>
          <w:sz w:val="20"/>
          <w:szCs w:val="20"/>
        </w:rPr>
        <w:t>Circly</w:t>
      </w:r>
      <w:proofErr w:type="spellEnd"/>
      <w:r w:rsidRPr="00D7331C">
        <w:rPr>
          <w:rFonts w:ascii="Calibri" w:eastAsia="Calibri" w:hAnsi="Calibri" w:cs="Calibri"/>
          <w:sz w:val="20"/>
          <w:szCs w:val="20"/>
        </w:rPr>
        <w:t xml:space="preserve"> entwickelten Technologie können Unternehmen ihren Betrieb effizienter und zeitgleich nachhaltiger gestalten. </w:t>
      </w:r>
    </w:p>
    <w:p w14:paraId="2D1888B6" w14:textId="0890D3F2" w:rsidR="00A33097" w:rsidRPr="00D7331C" w:rsidRDefault="0CEA02A4" w:rsidP="34D8F598">
      <w:pPr>
        <w:spacing w:line="276" w:lineRule="auto"/>
        <w:rPr>
          <w:sz w:val="20"/>
          <w:szCs w:val="20"/>
        </w:rPr>
      </w:pPr>
      <w:r w:rsidRPr="00D7331C">
        <w:rPr>
          <w:rFonts w:ascii="Calibri" w:eastAsia="Calibri" w:hAnsi="Calibri" w:cs="Calibri"/>
          <w:sz w:val="20"/>
          <w:szCs w:val="20"/>
        </w:rPr>
        <w:t xml:space="preserve"> </w:t>
      </w:r>
    </w:p>
    <w:p w14:paraId="5C189CDA" w14:textId="1B2D787D" w:rsidR="00A33097" w:rsidRPr="00D7331C" w:rsidRDefault="0CEA02A4" w:rsidP="34D8F598">
      <w:pPr>
        <w:spacing w:line="276" w:lineRule="auto"/>
        <w:rPr>
          <w:sz w:val="20"/>
          <w:szCs w:val="20"/>
        </w:rPr>
      </w:pPr>
      <w:r w:rsidRPr="00D7331C">
        <w:rPr>
          <w:rFonts w:ascii="Calibri" w:eastAsia="Calibri" w:hAnsi="Calibri" w:cs="Calibri"/>
          <w:b/>
          <w:bCs/>
          <w:sz w:val="20"/>
          <w:szCs w:val="20"/>
        </w:rPr>
        <w:t xml:space="preserve">Über </w:t>
      </w:r>
      <w:proofErr w:type="spellStart"/>
      <w:r w:rsidRPr="00D7331C">
        <w:rPr>
          <w:rFonts w:ascii="Calibri" w:eastAsia="Calibri" w:hAnsi="Calibri" w:cs="Calibri"/>
          <w:b/>
          <w:bCs/>
          <w:sz w:val="20"/>
          <w:szCs w:val="20"/>
        </w:rPr>
        <w:t>tecnet</w:t>
      </w:r>
      <w:proofErr w:type="spellEnd"/>
      <w:r w:rsidRPr="00D7331C">
        <w:rPr>
          <w:rFonts w:ascii="Calibri" w:eastAsia="Calibri" w:hAnsi="Calibri" w:cs="Calibri"/>
          <w:b/>
          <w:bCs/>
          <w:sz w:val="20"/>
          <w:szCs w:val="20"/>
        </w:rPr>
        <w:t xml:space="preserve"> </w:t>
      </w:r>
      <w:proofErr w:type="spellStart"/>
      <w:r w:rsidRPr="00D7331C">
        <w:rPr>
          <w:rFonts w:ascii="Calibri" w:eastAsia="Calibri" w:hAnsi="Calibri" w:cs="Calibri"/>
          <w:b/>
          <w:bCs/>
          <w:sz w:val="20"/>
          <w:szCs w:val="20"/>
        </w:rPr>
        <w:t>equity</w:t>
      </w:r>
      <w:proofErr w:type="spellEnd"/>
    </w:p>
    <w:p w14:paraId="5D894F82" w14:textId="496C4485" w:rsidR="00A33097" w:rsidRPr="00D7331C" w:rsidRDefault="0CEA02A4" w:rsidP="34D8F598">
      <w:pPr>
        <w:spacing w:line="276" w:lineRule="auto"/>
        <w:rPr>
          <w:sz w:val="20"/>
          <w:szCs w:val="20"/>
        </w:rPr>
      </w:pPr>
      <w:proofErr w:type="spellStart"/>
      <w:r w:rsidRPr="00D7331C">
        <w:rPr>
          <w:rFonts w:ascii="Calibri" w:eastAsia="Calibri" w:hAnsi="Calibri" w:cs="Calibri"/>
          <w:sz w:val="20"/>
          <w:szCs w:val="20"/>
        </w:rPr>
        <w:t>tecnet</w:t>
      </w:r>
      <w:proofErr w:type="spellEnd"/>
      <w:r w:rsidRPr="00D7331C">
        <w:rPr>
          <w:rFonts w:ascii="Calibri" w:eastAsia="Calibri" w:hAnsi="Calibri" w:cs="Calibri"/>
          <w:sz w:val="20"/>
          <w:szCs w:val="20"/>
        </w:rPr>
        <w:t xml:space="preserve"> </w:t>
      </w:r>
      <w:proofErr w:type="spellStart"/>
      <w:r w:rsidRPr="00D7331C">
        <w:rPr>
          <w:rFonts w:ascii="Calibri" w:eastAsia="Calibri" w:hAnsi="Calibri" w:cs="Calibri"/>
          <w:sz w:val="20"/>
          <w:szCs w:val="20"/>
        </w:rPr>
        <w:t>equity</w:t>
      </w:r>
      <w:proofErr w:type="spellEnd"/>
      <w:r w:rsidRPr="00D7331C">
        <w:rPr>
          <w:rFonts w:ascii="Calibri" w:eastAsia="Calibri" w:hAnsi="Calibri" w:cs="Calibri"/>
          <w:sz w:val="20"/>
          <w:szCs w:val="20"/>
        </w:rPr>
        <w:t xml:space="preserve"> ist mit einem Fondsvolumen von rund 50 Millionen Euro einer der führenden Eigenkapitalgeber für Frühphaseninvestments in Österreich. </w:t>
      </w:r>
      <w:proofErr w:type="spellStart"/>
      <w:r w:rsidRPr="00D7331C">
        <w:rPr>
          <w:rFonts w:ascii="Calibri" w:eastAsia="Calibri" w:hAnsi="Calibri" w:cs="Calibri"/>
          <w:sz w:val="20"/>
          <w:szCs w:val="20"/>
        </w:rPr>
        <w:t>tecnet</w:t>
      </w:r>
      <w:proofErr w:type="spellEnd"/>
      <w:r w:rsidRPr="00D7331C">
        <w:rPr>
          <w:rFonts w:ascii="Calibri" w:eastAsia="Calibri" w:hAnsi="Calibri" w:cs="Calibri"/>
          <w:sz w:val="20"/>
          <w:szCs w:val="20"/>
        </w:rPr>
        <w:t xml:space="preserve"> finanziert junge Technologieunternehmen und Unternehmen mit innovativen Geschäftsideen durch Venture Capital. Die Unterstützung geht weit über das finanzielle Investment hinaus. Mit persönlichem Engagement, einem internationalen Netzwerk und langjähriger Erfahrung begleitet </w:t>
      </w:r>
      <w:proofErr w:type="spellStart"/>
      <w:r w:rsidRPr="00D7331C">
        <w:rPr>
          <w:rFonts w:ascii="Calibri" w:eastAsia="Calibri" w:hAnsi="Calibri" w:cs="Calibri"/>
          <w:sz w:val="20"/>
          <w:szCs w:val="20"/>
        </w:rPr>
        <w:t>tecnet</w:t>
      </w:r>
      <w:proofErr w:type="spellEnd"/>
      <w:r w:rsidRPr="00D7331C">
        <w:rPr>
          <w:rFonts w:ascii="Calibri" w:eastAsia="Calibri" w:hAnsi="Calibri" w:cs="Calibri"/>
          <w:sz w:val="20"/>
          <w:szCs w:val="20"/>
        </w:rPr>
        <w:t xml:space="preserve"> seine Portfolio-Unternehmen zum Erfolg. Als klassischer Early Stage Investor ist </w:t>
      </w:r>
      <w:proofErr w:type="spellStart"/>
      <w:r w:rsidRPr="00D7331C">
        <w:rPr>
          <w:rFonts w:ascii="Calibri" w:eastAsia="Calibri" w:hAnsi="Calibri" w:cs="Calibri"/>
          <w:sz w:val="20"/>
          <w:szCs w:val="20"/>
        </w:rPr>
        <w:t>tecnet</w:t>
      </w:r>
      <w:proofErr w:type="spellEnd"/>
      <w:r w:rsidRPr="00D7331C">
        <w:rPr>
          <w:rFonts w:ascii="Calibri" w:eastAsia="Calibri" w:hAnsi="Calibri" w:cs="Calibri"/>
          <w:sz w:val="20"/>
          <w:szCs w:val="20"/>
        </w:rPr>
        <w:t xml:space="preserve"> seit vielen Jahren ein aktiver Teil der österreichischen Startup-Szene.</w:t>
      </w:r>
    </w:p>
    <w:p w14:paraId="24FD4D68" w14:textId="34FB9C24" w:rsidR="00A33097" w:rsidRPr="00D7331C" w:rsidRDefault="0CEA02A4" w:rsidP="34D8F598">
      <w:pPr>
        <w:spacing w:line="276" w:lineRule="auto"/>
        <w:rPr>
          <w:sz w:val="20"/>
          <w:szCs w:val="20"/>
        </w:rPr>
      </w:pPr>
      <w:r w:rsidRPr="00D7331C">
        <w:rPr>
          <w:rFonts w:ascii="Calibri" w:eastAsia="Calibri" w:hAnsi="Calibri" w:cs="Calibri"/>
          <w:sz w:val="20"/>
          <w:szCs w:val="20"/>
        </w:rPr>
        <w:t xml:space="preserve"> </w:t>
      </w:r>
    </w:p>
    <w:p w14:paraId="2B2D50CA" w14:textId="5A9F8677" w:rsidR="00A33097" w:rsidRPr="00D7331C" w:rsidRDefault="0CEA02A4" w:rsidP="34D8F598">
      <w:pPr>
        <w:spacing w:line="276" w:lineRule="auto"/>
        <w:rPr>
          <w:sz w:val="20"/>
          <w:szCs w:val="20"/>
        </w:rPr>
      </w:pPr>
      <w:r w:rsidRPr="00D7331C">
        <w:rPr>
          <w:rFonts w:ascii="Calibri" w:eastAsia="Calibri" w:hAnsi="Calibri" w:cs="Calibri"/>
          <w:sz w:val="20"/>
          <w:szCs w:val="20"/>
        </w:rPr>
        <w:t xml:space="preserve">Mit </w:t>
      </w:r>
      <w:hyperlink r:id="rId12">
        <w:r w:rsidRPr="00D7331C">
          <w:rPr>
            <w:rStyle w:val="Hyperlink"/>
            <w:rFonts w:ascii="Calibri" w:eastAsia="Calibri" w:hAnsi="Calibri" w:cs="Calibri"/>
            <w:color w:val="0563C1"/>
            <w:sz w:val="20"/>
            <w:szCs w:val="20"/>
            <w:u w:val="single"/>
          </w:rPr>
          <w:t>SAFE</w:t>
        </w:r>
      </w:hyperlink>
      <w:r w:rsidRPr="00D7331C">
        <w:rPr>
          <w:rFonts w:ascii="Calibri" w:eastAsia="Calibri" w:hAnsi="Calibri" w:cs="Calibri"/>
          <w:sz w:val="20"/>
          <w:szCs w:val="20"/>
        </w:rPr>
        <w:t xml:space="preserve"> (Simple Agreement </w:t>
      </w:r>
      <w:proofErr w:type="spellStart"/>
      <w:r w:rsidRPr="00D7331C">
        <w:rPr>
          <w:rFonts w:ascii="Calibri" w:eastAsia="Calibri" w:hAnsi="Calibri" w:cs="Calibri"/>
          <w:sz w:val="20"/>
          <w:szCs w:val="20"/>
        </w:rPr>
        <w:t>for</w:t>
      </w:r>
      <w:proofErr w:type="spellEnd"/>
      <w:r w:rsidRPr="00D7331C">
        <w:rPr>
          <w:rFonts w:ascii="Calibri" w:eastAsia="Calibri" w:hAnsi="Calibri" w:cs="Calibri"/>
          <w:sz w:val="20"/>
          <w:szCs w:val="20"/>
        </w:rPr>
        <w:t xml:space="preserve"> Future Equity), einer raschen und unbürokratischen Finanzierungsmöglichkeit, unterstützt </w:t>
      </w:r>
      <w:proofErr w:type="spellStart"/>
      <w:r w:rsidRPr="00D7331C">
        <w:rPr>
          <w:rFonts w:ascii="Calibri" w:eastAsia="Calibri" w:hAnsi="Calibri" w:cs="Calibri"/>
          <w:sz w:val="20"/>
          <w:szCs w:val="20"/>
        </w:rPr>
        <w:t>tecnet</w:t>
      </w:r>
      <w:proofErr w:type="spellEnd"/>
      <w:r w:rsidRPr="00D7331C">
        <w:rPr>
          <w:rFonts w:ascii="Calibri" w:eastAsia="Calibri" w:hAnsi="Calibri" w:cs="Calibri"/>
          <w:sz w:val="20"/>
          <w:szCs w:val="20"/>
        </w:rPr>
        <w:t xml:space="preserve"> Startups in einer sehr frühen Unternehmensphase.</w:t>
      </w:r>
    </w:p>
    <w:p w14:paraId="5587F66A" w14:textId="1B399581" w:rsidR="00A33097" w:rsidRPr="00D7331C" w:rsidRDefault="0CEA02A4" w:rsidP="34D8F598">
      <w:pPr>
        <w:spacing w:line="276" w:lineRule="auto"/>
        <w:rPr>
          <w:sz w:val="20"/>
          <w:szCs w:val="20"/>
        </w:rPr>
      </w:pPr>
      <w:r w:rsidRPr="00D7331C">
        <w:rPr>
          <w:rFonts w:ascii="Calibri" w:eastAsia="Calibri" w:hAnsi="Calibri" w:cs="Calibri"/>
          <w:sz w:val="20"/>
          <w:szCs w:val="20"/>
        </w:rPr>
        <w:t xml:space="preserve"> </w:t>
      </w:r>
    </w:p>
    <w:p w14:paraId="78261109" w14:textId="3743DFBB" w:rsidR="00A33097" w:rsidRPr="00D7331C" w:rsidRDefault="0CEA02A4" w:rsidP="34D8F598">
      <w:pPr>
        <w:spacing w:line="276" w:lineRule="auto"/>
        <w:rPr>
          <w:sz w:val="20"/>
          <w:szCs w:val="20"/>
        </w:rPr>
      </w:pPr>
      <w:r w:rsidRPr="00D7331C">
        <w:rPr>
          <w:rFonts w:ascii="Calibri" w:eastAsia="Calibri" w:hAnsi="Calibri" w:cs="Calibri"/>
          <w:sz w:val="20"/>
          <w:szCs w:val="20"/>
        </w:rPr>
        <w:t xml:space="preserve"> </w:t>
      </w:r>
    </w:p>
    <w:p w14:paraId="08AF8BDF" w14:textId="3A40BCF8" w:rsidR="00A33097" w:rsidRPr="00D7331C" w:rsidRDefault="0CEA02A4" w:rsidP="34D8F598">
      <w:pPr>
        <w:spacing w:line="276" w:lineRule="auto"/>
        <w:rPr>
          <w:sz w:val="20"/>
          <w:szCs w:val="20"/>
        </w:rPr>
      </w:pPr>
      <w:r w:rsidRPr="00D7331C">
        <w:rPr>
          <w:rFonts w:ascii="Calibri" w:eastAsia="Calibri" w:hAnsi="Calibri" w:cs="Calibri"/>
          <w:sz w:val="20"/>
          <w:szCs w:val="20"/>
          <w:u w:val="single"/>
        </w:rPr>
        <w:t>Bildtext:</w:t>
      </w:r>
      <w:r w:rsidRPr="00D7331C">
        <w:rPr>
          <w:rFonts w:ascii="Calibri" w:eastAsia="Calibri" w:hAnsi="Calibri" w:cs="Calibri"/>
          <w:sz w:val="20"/>
          <w:szCs w:val="20"/>
        </w:rPr>
        <w:t xml:space="preserve"> v.l.n.r.: Jürgen Milde-</w:t>
      </w:r>
      <w:proofErr w:type="spellStart"/>
      <w:r w:rsidRPr="00D7331C">
        <w:rPr>
          <w:rFonts w:ascii="Calibri" w:eastAsia="Calibri" w:hAnsi="Calibri" w:cs="Calibri"/>
          <w:sz w:val="20"/>
          <w:szCs w:val="20"/>
        </w:rPr>
        <w:t>Ennöckl</w:t>
      </w:r>
      <w:proofErr w:type="spellEnd"/>
      <w:r w:rsidRPr="00D7331C">
        <w:rPr>
          <w:rFonts w:ascii="Calibri" w:eastAsia="Calibri" w:hAnsi="Calibri" w:cs="Calibri"/>
          <w:sz w:val="20"/>
          <w:szCs w:val="20"/>
        </w:rPr>
        <w:t xml:space="preserve"> (</w:t>
      </w:r>
      <w:proofErr w:type="spellStart"/>
      <w:r w:rsidRPr="00D7331C">
        <w:rPr>
          <w:rFonts w:ascii="Calibri" w:eastAsia="Calibri" w:hAnsi="Calibri" w:cs="Calibri"/>
          <w:sz w:val="20"/>
          <w:szCs w:val="20"/>
        </w:rPr>
        <w:t>tecnet</w:t>
      </w:r>
      <w:proofErr w:type="spellEnd"/>
      <w:r w:rsidRPr="00D7331C">
        <w:rPr>
          <w:rFonts w:ascii="Calibri" w:eastAsia="Calibri" w:hAnsi="Calibri" w:cs="Calibri"/>
          <w:sz w:val="20"/>
          <w:szCs w:val="20"/>
        </w:rPr>
        <w:t xml:space="preserve"> </w:t>
      </w:r>
      <w:proofErr w:type="spellStart"/>
      <w:r w:rsidRPr="00D7331C">
        <w:rPr>
          <w:rFonts w:ascii="Calibri" w:eastAsia="Calibri" w:hAnsi="Calibri" w:cs="Calibri"/>
          <w:sz w:val="20"/>
          <w:szCs w:val="20"/>
        </w:rPr>
        <w:t>equity</w:t>
      </w:r>
      <w:proofErr w:type="spellEnd"/>
      <w:r w:rsidRPr="00D7331C">
        <w:rPr>
          <w:rFonts w:ascii="Calibri" w:eastAsia="Calibri" w:hAnsi="Calibri" w:cs="Calibri"/>
          <w:sz w:val="20"/>
          <w:szCs w:val="20"/>
        </w:rPr>
        <w:t>), Armin Kirchknopf (</w:t>
      </w:r>
      <w:proofErr w:type="spellStart"/>
      <w:r w:rsidRPr="00D7331C">
        <w:rPr>
          <w:rFonts w:ascii="Calibri" w:eastAsia="Calibri" w:hAnsi="Calibri" w:cs="Calibri"/>
          <w:sz w:val="20"/>
          <w:szCs w:val="20"/>
        </w:rPr>
        <w:t>Circly</w:t>
      </w:r>
      <w:proofErr w:type="spellEnd"/>
      <w:r w:rsidRPr="00D7331C">
        <w:rPr>
          <w:rFonts w:ascii="Calibri" w:eastAsia="Calibri" w:hAnsi="Calibri" w:cs="Calibri"/>
          <w:sz w:val="20"/>
          <w:szCs w:val="20"/>
        </w:rPr>
        <w:t>), Eric Weisz (</w:t>
      </w:r>
      <w:proofErr w:type="spellStart"/>
      <w:r w:rsidRPr="00D7331C">
        <w:rPr>
          <w:rFonts w:ascii="Calibri" w:eastAsia="Calibri" w:hAnsi="Calibri" w:cs="Calibri"/>
          <w:sz w:val="20"/>
          <w:szCs w:val="20"/>
        </w:rPr>
        <w:t>Circly</w:t>
      </w:r>
      <w:proofErr w:type="spellEnd"/>
      <w:r w:rsidRPr="00D7331C">
        <w:rPr>
          <w:rFonts w:ascii="Calibri" w:eastAsia="Calibri" w:hAnsi="Calibri" w:cs="Calibri"/>
          <w:sz w:val="20"/>
          <w:szCs w:val="20"/>
        </w:rPr>
        <w:t xml:space="preserve">) und Doris </w:t>
      </w:r>
      <w:proofErr w:type="spellStart"/>
      <w:r w:rsidRPr="00D7331C">
        <w:rPr>
          <w:rFonts w:ascii="Calibri" w:eastAsia="Calibri" w:hAnsi="Calibri" w:cs="Calibri"/>
          <w:sz w:val="20"/>
          <w:szCs w:val="20"/>
        </w:rPr>
        <w:t>Agneter</w:t>
      </w:r>
      <w:proofErr w:type="spellEnd"/>
      <w:r w:rsidRPr="00D7331C">
        <w:rPr>
          <w:rFonts w:ascii="Calibri" w:eastAsia="Calibri" w:hAnsi="Calibri" w:cs="Calibri"/>
          <w:sz w:val="20"/>
          <w:szCs w:val="20"/>
        </w:rPr>
        <w:t xml:space="preserve"> (</w:t>
      </w:r>
      <w:proofErr w:type="spellStart"/>
      <w:r w:rsidRPr="00D7331C">
        <w:rPr>
          <w:rFonts w:ascii="Calibri" w:eastAsia="Calibri" w:hAnsi="Calibri" w:cs="Calibri"/>
          <w:sz w:val="20"/>
          <w:szCs w:val="20"/>
        </w:rPr>
        <w:t>tecnet</w:t>
      </w:r>
      <w:proofErr w:type="spellEnd"/>
      <w:r w:rsidRPr="00D7331C">
        <w:rPr>
          <w:rFonts w:ascii="Calibri" w:eastAsia="Calibri" w:hAnsi="Calibri" w:cs="Calibri"/>
          <w:sz w:val="20"/>
          <w:szCs w:val="20"/>
        </w:rPr>
        <w:t xml:space="preserve"> </w:t>
      </w:r>
      <w:proofErr w:type="spellStart"/>
      <w:r w:rsidRPr="00D7331C">
        <w:rPr>
          <w:rFonts w:ascii="Calibri" w:eastAsia="Calibri" w:hAnsi="Calibri" w:cs="Calibri"/>
          <w:sz w:val="20"/>
          <w:szCs w:val="20"/>
        </w:rPr>
        <w:t>equity</w:t>
      </w:r>
      <w:proofErr w:type="spellEnd"/>
      <w:r w:rsidRPr="00D7331C">
        <w:rPr>
          <w:rFonts w:ascii="Calibri" w:eastAsia="Calibri" w:hAnsi="Calibri" w:cs="Calibri"/>
          <w:sz w:val="20"/>
          <w:szCs w:val="20"/>
        </w:rPr>
        <w:t>)</w:t>
      </w:r>
      <w:r w:rsidR="00A33097" w:rsidRPr="00D7331C">
        <w:rPr>
          <w:sz w:val="20"/>
          <w:szCs w:val="20"/>
        </w:rPr>
        <w:br/>
      </w:r>
      <w:r w:rsidRPr="00D7331C">
        <w:rPr>
          <w:rFonts w:ascii="Calibri" w:eastAsia="Calibri" w:hAnsi="Calibri" w:cs="Calibri"/>
          <w:sz w:val="20"/>
          <w:szCs w:val="20"/>
        </w:rPr>
        <w:t xml:space="preserve"> </w:t>
      </w:r>
      <w:r w:rsidR="00A33097" w:rsidRPr="00D7331C">
        <w:rPr>
          <w:sz w:val="20"/>
          <w:szCs w:val="20"/>
        </w:rPr>
        <w:br/>
      </w:r>
      <w:r w:rsidRPr="00D7331C">
        <w:rPr>
          <w:rFonts w:ascii="Calibri" w:eastAsia="Calibri" w:hAnsi="Calibri" w:cs="Calibri"/>
          <w:sz w:val="20"/>
          <w:szCs w:val="20"/>
        </w:rPr>
        <w:t>Bildquelle: Michael Beck</w:t>
      </w:r>
      <w:r w:rsidR="00A33097" w:rsidRPr="00D7331C">
        <w:rPr>
          <w:sz w:val="20"/>
          <w:szCs w:val="20"/>
        </w:rPr>
        <w:br/>
      </w:r>
      <w:r w:rsidRPr="00D7331C">
        <w:rPr>
          <w:rFonts w:ascii="Calibri" w:eastAsia="Calibri" w:hAnsi="Calibri" w:cs="Calibri"/>
          <w:sz w:val="20"/>
          <w:szCs w:val="20"/>
        </w:rPr>
        <w:t xml:space="preserve"> </w:t>
      </w:r>
      <w:r w:rsidR="00A33097" w:rsidRPr="00D7331C">
        <w:rPr>
          <w:sz w:val="20"/>
          <w:szCs w:val="20"/>
        </w:rPr>
        <w:br/>
      </w:r>
      <w:r w:rsidRPr="00D7331C">
        <w:rPr>
          <w:rFonts w:ascii="Calibri" w:eastAsia="Calibri" w:hAnsi="Calibri" w:cs="Calibri"/>
          <w:sz w:val="20"/>
          <w:szCs w:val="20"/>
          <w:u w:val="single"/>
        </w:rPr>
        <w:t>Pressekontakt:</w:t>
      </w:r>
      <w:r w:rsidR="00A33097" w:rsidRPr="00D7331C">
        <w:rPr>
          <w:sz w:val="20"/>
          <w:szCs w:val="20"/>
          <w:u w:val="single"/>
        </w:rPr>
        <w:br/>
      </w:r>
      <w:r w:rsidRPr="00D7331C">
        <w:rPr>
          <w:rFonts w:ascii="Calibri" w:eastAsia="Calibri" w:hAnsi="Calibri" w:cs="Calibri"/>
          <w:sz w:val="20"/>
          <w:szCs w:val="20"/>
        </w:rPr>
        <w:t>Thomas Reiter, Reiter PR</w:t>
      </w:r>
      <w:r w:rsidR="00A33097" w:rsidRPr="00D7331C">
        <w:rPr>
          <w:sz w:val="20"/>
          <w:szCs w:val="20"/>
        </w:rPr>
        <w:br/>
      </w:r>
      <w:r w:rsidRPr="00D7331C">
        <w:rPr>
          <w:rFonts w:ascii="Calibri" w:eastAsia="Calibri" w:hAnsi="Calibri" w:cs="Calibri"/>
          <w:sz w:val="20"/>
          <w:szCs w:val="20"/>
        </w:rPr>
        <w:t>0676 66 88 611</w:t>
      </w:r>
      <w:r w:rsidR="00A33097" w:rsidRPr="00D7331C">
        <w:rPr>
          <w:sz w:val="20"/>
          <w:szCs w:val="20"/>
        </w:rPr>
        <w:br/>
      </w:r>
      <w:hyperlink r:id="rId13" w:history="1">
        <w:r w:rsidR="00D7331C" w:rsidRPr="00D7331C">
          <w:rPr>
            <w:rStyle w:val="Hyperlink"/>
            <w:rFonts w:ascii="Calibri" w:eastAsia="Calibri" w:hAnsi="Calibri" w:cs="Calibri"/>
            <w:sz w:val="20"/>
            <w:szCs w:val="20"/>
          </w:rPr>
          <w:t>thomas.reiter@reiterpr.com</w:t>
        </w:r>
      </w:hyperlink>
      <w:r w:rsidRPr="00D7331C">
        <w:rPr>
          <w:rFonts w:ascii="Calibri" w:eastAsia="Calibri" w:hAnsi="Calibri" w:cs="Calibri"/>
          <w:sz w:val="20"/>
          <w:szCs w:val="20"/>
        </w:rPr>
        <w:t xml:space="preserve"> </w:t>
      </w:r>
    </w:p>
    <w:p w14:paraId="6348B788" w14:textId="3DC37484" w:rsidR="00A33097" w:rsidRPr="00D7331C" w:rsidRDefault="0CEA02A4" w:rsidP="34D8F598">
      <w:pPr>
        <w:spacing w:line="252" w:lineRule="auto"/>
        <w:rPr>
          <w:sz w:val="20"/>
          <w:szCs w:val="20"/>
        </w:rPr>
      </w:pPr>
      <w:r w:rsidRPr="00D7331C">
        <w:rPr>
          <w:rFonts w:ascii="Calibri" w:eastAsia="Calibri" w:hAnsi="Calibri" w:cs="Calibri"/>
          <w:sz w:val="20"/>
          <w:szCs w:val="20"/>
        </w:rPr>
        <w:t xml:space="preserve"> </w:t>
      </w:r>
    </w:p>
    <w:p w14:paraId="03422BD7" w14:textId="77777777" w:rsidR="00F910F9" w:rsidRPr="00D7331C" w:rsidRDefault="00F910F9" w:rsidP="00607830">
      <w:pPr>
        <w:rPr>
          <w:sz w:val="20"/>
          <w:szCs w:val="20"/>
        </w:rPr>
      </w:pPr>
    </w:p>
    <w:sectPr w:rsidR="00F910F9" w:rsidRPr="00D7331C" w:rsidSect="00142271">
      <w:headerReference w:type="default" r:id="rId14"/>
      <w:footerReference w:type="default" r:id="rId15"/>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C61E" w14:textId="77777777" w:rsidR="00F361C1" w:rsidRDefault="00F361C1">
      <w:r>
        <w:separator/>
      </w:r>
    </w:p>
  </w:endnote>
  <w:endnote w:type="continuationSeparator" w:id="0">
    <w:p w14:paraId="69F6EC83" w14:textId="77777777" w:rsidR="00F361C1" w:rsidRDefault="00F361C1">
      <w:r>
        <w:continuationSeparator/>
      </w:r>
    </w:p>
  </w:endnote>
  <w:endnote w:type="continuationNotice" w:id="1">
    <w:p w14:paraId="73D119C2" w14:textId="77777777" w:rsidR="00AF63E8" w:rsidRDefault="00AF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BQ-Reg">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1FF9" w14:textId="77777777" w:rsidR="0097595B" w:rsidRDefault="34D8F598">
    <w:pPr>
      <w:pStyle w:val="Footer"/>
    </w:pPr>
    <w:r>
      <w:rPr>
        <w:noProof/>
      </w:rPr>
      <w:drawing>
        <wp:inline distT="0" distB="0" distL="0" distR="0" wp14:anchorId="77D91FFE" wp14:editId="67BD258A">
          <wp:extent cx="3864610" cy="213360"/>
          <wp:effectExtent l="0" t="0" r="254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864610" cy="213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733F3" w14:textId="77777777" w:rsidR="00F361C1" w:rsidRDefault="00F361C1">
      <w:r>
        <w:separator/>
      </w:r>
    </w:p>
  </w:footnote>
  <w:footnote w:type="continuationSeparator" w:id="0">
    <w:p w14:paraId="1A04BAAE" w14:textId="77777777" w:rsidR="00F361C1" w:rsidRDefault="00F361C1">
      <w:r>
        <w:continuationSeparator/>
      </w:r>
    </w:p>
  </w:footnote>
  <w:footnote w:type="continuationNotice" w:id="1">
    <w:p w14:paraId="6523D725" w14:textId="77777777" w:rsidR="00AF63E8" w:rsidRDefault="00AF6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1FF7" w14:textId="77777777" w:rsidR="0097595B" w:rsidRDefault="34D8F598" w:rsidP="0097595B">
    <w:pPr>
      <w:pStyle w:val="Header"/>
      <w:jc w:val="right"/>
    </w:pPr>
    <w:r>
      <w:t xml:space="preserve">   </w:t>
    </w:r>
    <w:r>
      <w:rPr>
        <w:noProof/>
      </w:rPr>
      <w:drawing>
        <wp:inline distT="0" distB="0" distL="0" distR="0" wp14:anchorId="77D91FFC" wp14:editId="69955E64">
          <wp:extent cx="1082040" cy="863600"/>
          <wp:effectExtent l="0" t="0" r="3810" b="0"/>
          <wp:docPr id="1" name="Bild 1" descr="rpr-logo-mirr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082040" cy="8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23E"/>
    <w:multiLevelType w:val="hybridMultilevel"/>
    <w:tmpl w:val="5B52DB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A45061"/>
    <w:multiLevelType w:val="hybridMultilevel"/>
    <w:tmpl w:val="E0C2F900"/>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0A45D76"/>
    <w:multiLevelType w:val="hybridMultilevel"/>
    <w:tmpl w:val="65004DB8"/>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7022F5C"/>
    <w:multiLevelType w:val="hybridMultilevel"/>
    <w:tmpl w:val="3B1274F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AAA7B3A"/>
    <w:multiLevelType w:val="hybridMultilevel"/>
    <w:tmpl w:val="760879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5954EDC"/>
    <w:multiLevelType w:val="hybridMultilevel"/>
    <w:tmpl w:val="DD3A9D94"/>
    <w:lvl w:ilvl="0" w:tplc="1898C966">
      <w:start w:val="23"/>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9EC485F"/>
    <w:multiLevelType w:val="hybridMultilevel"/>
    <w:tmpl w:val="60B46DF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8AF2F5B"/>
    <w:multiLevelType w:val="hybridMultilevel"/>
    <w:tmpl w:val="BE6E1E66"/>
    <w:lvl w:ilvl="0" w:tplc="312CCBAA">
      <w:start w:val="1"/>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507F5C4E"/>
    <w:multiLevelType w:val="hybridMultilevel"/>
    <w:tmpl w:val="0FD8260A"/>
    <w:lvl w:ilvl="0" w:tplc="44D899EE">
      <w:numFmt w:val="bullet"/>
      <w:lvlText w:val="-"/>
      <w:lvlJc w:val="left"/>
      <w:pPr>
        <w:ind w:left="720" w:hanging="360"/>
      </w:pPr>
      <w:rPr>
        <w:rFonts w:ascii="AkzidenzGroteskBQ-Reg" w:eastAsia="Times New Roman" w:hAnsi="AkzidenzGroteskBQ-Reg"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AD907EC"/>
    <w:multiLevelType w:val="hybridMultilevel"/>
    <w:tmpl w:val="EB9423A8"/>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EB04811"/>
    <w:multiLevelType w:val="hybridMultilevel"/>
    <w:tmpl w:val="0638E8C4"/>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9"/>
  </w:num>
  <w:num w:numId="6">
    <w:abstractNumId w:val="7"/>
  </w:num>
  <w:num w:numId="7">
    <w:abstractNumId w:val="1"/>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CD"/>
    <w:rsid w:val="00003FE6"/>
    <w:rsid w:val="000103D4"/>
    <w:rsid w:val="0002245D"/>
    <w:rsid w:val="00036ADA"/>
    <w:rsid w:val="00041130"/>
    <w:rsid w:val="000420F7"/>
    <w:rsid w:val="00045312"/>
    <w:rsid w:val="000454B4"/>
    <w:rsid w:val="000461E3"/>
    <w:rsid w:val="00061196"/>
    <w:rsid w:val="00065495"/>
    <w:rsid w:val="00067BA6"/>
    <w:rsid w:val="0007141C"/>
    <w:rsid w:val="00073D05"/>
    <w:rsid w:val="000742C9"/>
    <w:rsid w:val="000774F6"/>
    <w:rsid w:val="000818CF"/>
    <w:rsid w:val="000A658B"/>
    <w:rsid w:val="000B2016"/>
    <w:rsid w:val="000B24EC"/>
    <w:rsid w:val="000B2506"/>
    <w:rsid w:val="000C7E5F"/>
    <w:rsid w:val="000C7FD4"/>
    <w:rsid w:val="000D27A4"/>
    <w:rsid w:val="000F7794"/>
    <w:rsid w:val="00101EFB"/>
    <w:rsid w:val="00111037"/>
    <w:rsid w:val="00112FB1"/>
    <w:rsid w:val="00122E18"/>
    <w:rsid w:val="001251B9"/>
    <w:rsid w:val="001363F6"/>
    <w:rsid w:val="00142271"/>
    <w:rsid w:val="001427AD"/>
    <w:rsid w:val="00151841"/>
    <w:rsid w:val="001611BF"/>
    <w:rsid w:val="00163AEB"/>
    <w:rsid w:val="00182B61"/>
    <w:rsid w:val="001860D6"/>
    <w:rsid w:val="0018654F"/>
    <w:rsid w:val="001929B6"/>
    <w:rsid w:val="001967C8"/>
    <w:rsid w:val="001A613A"/>
    <w:rsid w:val="001C14AC"/>
    <w:rsid w:val="001C24E4"/>
    <w:rsid w:val="001C28B1"/>
    <w:rsid w:val="001E5851"/>
    <w:rsid w:val="001F4283"/>
    <w:rsid w:val="00204726"/>
    <w:rsid w:val="002174D2"/>
    <w:rsid w:val="00225DA2"/>
    <w:rsid w:val="00243B68"/>
    <w:rsid w:val="002542C7"/>
    <w:rsid w:val="00283DC8"/>
    <w:rsid w:val="0029133C"/>
    <w:rsid w:val="002937DC"/>
    <w:rsid w:val="002951DB"/>
    <w:rsid w:val="002A099D"/>
    <w:rsid w:val="002A43D7"/>
    <w:rsid w:val="002B2500"/>
    <w:rsid w:val="002B543E"/>
    <w:rsid w:val="002C2E19"/>
    <w:rsid w:val="002D3A81"/>
    <w:rsid w:val="002E4D39"/>
    <w:rsid w:val="002E70BB"/>
    <w:rsid w:val="002F4EC4"/>
    <w:rsid w:val="002F7A58"/>
    <w:rsid w:val="00321D70"/>
    <w:rsid w:val="003309DF"/>
    <w:rsid w:val="0033411B"/>
    <w:rsid w:val="003341FF"/>
    <w:rsid w:val="00344271"/>
    <w:rsid w:val="00344AD8"/>
    <w:rsid w:val="00355B98"/>
    <w:rsid w:val="0037267F"/>
    <w:rsid w:val="003827DA"/>
    <w:rsid w:val="00383531"/>
    <w:rsid w:val="00394C8B"/>
    <w:rsid w:val="00397CCA"/>
    <w:rsid w:val="003A4695"/>
    <w:rsid w:val="003A5972"/>
    <w:rsid w:val="003A6632"/>
    <w:rsid w:val="003B1EDD"/>
    <w:rsid w:val="003C2AED"/>
    <w:rsid w:val="003C5DEA"/>
    <w:rsid w:val="003D0781"/>
    <w:rsid w:val="003D3DA3"/>
    <w:rsid w:val="003D4B2A"/>
    <w:rsid w:val="003E1509"/>
    <w:rsid w:val="00400241"/>
    <w:rsid w:val="004216EA"/>
    <w:rsid w:val="00430633"/>
    <w:rsid w:val="00432FB1"/>
    <w:rsid w:val="00436375"/>
    <w:rsid w:val="00460CDE"/>
    <w:rsid w:val="0047046E"/>
    <w:rsid w:val="00472BAB"/>
    <w:rsid w:val="00491E4C"/>
    <w:rsid w:val="004975F8"/>
    <w:rsid w:val="004A3954"/>
    <w:rsid w:val="004A39D0"/>
    <w:rsid w:val="004A3BF1"/>
    <w:rsid w:val="004A7A61"/>
    <w:rsid w:val="004E0873"/>
    <w:rsid w:val="004E106E"/>
    <w:rsid w:val="004E6F56"/>
    <w:rsid w:val="004F7AB1"/>
    <w:rsid w:val="00516165"/>
    <w:rsid w:val="0054279D"/>
    <w:rsid w:val="00553A7F"/>
    <w:rsid w:val="00554A84"/>
    <w:rsid w:val="00560334"/>
    <w:rsid w:val="005609F2"/>
    <w:rsid w:val="00576612"/>
    <w:rsid w:val="00577575"/>
    <w:rsid w:val="00580D79"/>
    <w:rsid w:val="0059789C"/>
    <w:rsid w:val="00597988"/>
    <w:rsid w:val="00597EB0"/>
    <w:rsid w:val="005A0CBA"/>
    <w:rsid w:val="005A7745"/>
    <w:rsid w:val="005B6C61"/>
    <w:rsid w:val="005C5CE5"/>
    <w:rsid w:val="005D285C"/>
    <w:rsid w:val="005E23CE"/>
    <w:rsid w:val="005F0FDD"/>
    <w:rsid w:val="006033C0"/>
    <w:rsid w:val="00607761"/>
    <w:rsid w:val="00607830"/>
    <w:rsid w:val="00611981"/>
    <w:rsid w:val="00612A08"/>
    <w:rsid w:val="00613344"/>
    <w:rsid w:val="0062145D"/>
    <w:rsid w:val="00627277"/>
    <w:rsid w:val="00632008"/>
    <w:rsid w:val="00632E6A"/>
    <w:rsid w:val="006372FC"/>
    <w:rsid w:val="00640688"/>
    <w:rsid w:val="00640CCC"/>
    <w:rsid w:val="006447C5"/>
    <w:rsid w:val="00654747"/>
    <w:rsid w:val="00654FF9"/>
    <w:rsid w:val="00683866"/>
    <w:rsid w:val="00686ED5"/>
    <w:rsid w:val="00695D4B"/>
    <w:rsid w:val="00696163"/>
    <w:rsid w:val="006A43B6"/>
    <w:rsid w:val="006B66F7"/>
    <w:rsid w:val="006C3CC0"/>
    <w:rsid w:val="006C5FEA"/>
    <w:rsid w:val="006D1EA2"/>
    <w:rsid w:val="006D301F"/>
    <w:rsid w:val="006D7516"/>
    <w:rsid w:val="006D7983"/>
    <w:rsid w:val="006F0593"/>
    <w:rsid w:val="00704C8F"/>
    <w:rsid w:val="00717D32"/>
    <w:rsid w:val="00737A64"/>
    <w:rsid w:val="00746073"/>
    <w:rsid w:val="00747D53"/>
    <w:rsid w:val="00755C04"/>
    <w:rsid w:val="00764AE0"/>
    <w:rsid w:val="007775DA"/>
    <w:rsid w:val="007931B4"/>
    <w:rsid w:val="007A1D83"/>
    <w:rsid w:val="007C19F4"/>
    <w:rsid w:val="007C51FD"/>
    <w:rsid w:val="007D3648"/>
    <w:rsid w:val="007E16CB"/>
    <w:rsid w:val="007E2DF5"/>
    <w:rsid w:val="007F1728"/>
    <w:rsid w:val="007F2920"/>
    <w:rsid w:val="00804463"/>
    <w:rsid w:val="008120A6"/>
    <w:rsid w:val="00814DD7"/>
    <w:rsid w:val="0082144C"/>
    <w:rsid w:val="0083683C"/>
    <w:rsid w:val="00853AB9"/>
    <w:rsid w:val="00873259"/>
    <w:rsid w:val="00887C9F"/>
    <w:rsid w:val="008B6E18"/>
    <w:rsid w:val="008B7959"/>
    <w:rsid w:val="008C7A89"/>
    <w:rsid w:val="008E6EEA"/>
    <w:rsid w:val="009123F9"/>
    <w:rsid w:val="00915E75"/>
    <w:rsid w:val="0092633B"/>
    <w:rsid w:val="00934015"/>
    <w:rsid w:val="00936076"/>
    <w:rsid w:val="0095723F"/>
    <w:rsid w:val="009574C0"/>
    <w:rsid w:val="0097595B"/>
    <w:rsid w:val="00977CCA"/>
    <w:rsid w:val="00985247"/>
    <w:rsid w:val="009A4CA7"/>
    <w:rsid w:val="009B6DC2"/>
    <w:rsid w:val="009C6F0B"/>
    <w:rsid w:val="009D0456"/>
    <w:rsid w:val="009D5917"/>
    <w:rsid w:val="009D7D1F"/>
    <w:rsid w:val="009F1880"/>
    <w:rsid w:val="009F3D8E"/>
    <w:rsid w:val="00A0271F"/>
    <w:rsid w:val="00A24EF1"/>
    <w:rsid w:val="00A26E79"/>
    <w:rsid w:val="00A33097"/>
    <w:rsid w:val="00A37344"/>
    <w:rsid w:val="00A42E47"/>
    <w:rsid w:val="00A56278"/>
    <w:rsid w:val="00A57815"/>
    <w:rsid w:val="00A60F55"/>
    <w:rsid w:val="00A66173"/>
    <w:rsid w:val="00A662FB"/>
    <w:rsid w:val="00A71E0D"/>
    <w:rsid w:val="00A82937"/>
    <w:rsid w:val="00A84BCD"/>
    <w:rsid w:val="00A8749C"/>
    <w:rsid w:val="00A9122D"/>
    <w:rsid w:val="00A94620"/>
    <w:rsid w:val="00A96E4F"/>
    <w:rsid w:val="00A9749F"/>
    <w:rsid w:val="00AA1CBF"/>
    <w:rsid w:val="00AA67F7"/>
    <w:rsid w:val="00AB193D"/>
    <w:rsid w:val="00AB3884"/>
    <w:rsid w:val="00AB4807"/>
    <w:rsid w:val="00AB4D4C"/>
    <w:rsid w:val="00AC4100"/>
    <w:rsid w:val="00AD28D6"/>
    <w:rsid w:val="00AD7C8C"/>
    <w:rsid w:val="00AE02EC"/>
    <w:rsid w:val="00AE155B"/>
    <w:rsid w:val="00AE6F0D"/>
    <w:rsid w:val="00AF63E8"/>
    <w:rsid w:val="00B009DE"/>
    <w:rsid w:val="00B509D6"/>
    <w:rsid w:val="00B76027"/>
    <w:rsid w:val="00B80C18"/>
    <w:rsid w:val="00B83669"/>
    <w:rsid w:val="00B83E0C"/>
    <w:rsid w:val="00BA0C13"/>
    <w:rsid w:val="00BB5B44"/>
    <w:rsid w:val="00BD636B"/>
    <w:rsid w:val="00BD7B84"/>
    <w:rsid w:val="00BE0AF5"/>
    <w:rsid w:val="00BF1573"/>
    <w:rsid w:val="00BF72ED"/>
    <w:rsid w:val="00C02645"/>
    <w:rsid w:val="00C04A29"/>
    <w:rsid w:val="00C0540D"/>
    <w:rsid w:val="00C11AA1"/>
    <w:rsid w:val="00C14DE0"/>
    <w:rsid w:val="00C252F6"/>
    <w:rsid w:val="00C32DEE"/>
    <w:rsid w:val="00C33E25"/>
    <w:rsid w:val="00C36B8E"/>
    <w:rsid w:val="00C42628"/>
    <w:rsid w:val="00C537CC"/>
    <w:rsid w:val="00C62925"/>
    <w:rsid w:val="00CA579B"/>
    <w:rsid w:val="00CA745B"/>
    <w:rsid w:val="00CC191E"/>
    <w:rsid w:val="00CD61B4"/>
    <w:rsid w:val="00CD7DDF"/>
    <w:rsid w:val="00CE20DF"/>
    <w:rsid w:val="00D0071A"/>
    <w:rsid w:val="00D149ED"/>
    <w:rsid w:val="00D162B5"/>
    <w:rsid w:val="00D25EEA"/>
    <w:rsid w:val="00D3633B"/>
    <w:rsid w:val="00D418F1"/>
    <w:rsid w:val="00D56DF0"/>
    <w:rsid w:val="00D7331C"/>
    <w:rsid w:val="00D75C2B"/>
    <w:rsid w:val="00DA3A77"/>
    <w:rsid w:val="00DD3063"/>
    <w:rsid w:val="00DD77F4"/>
    <w:rsid w:val="00DE3467"/>
    <w:rsid w:val="00DE74F8"/>
    <w:rsid w:val="00E1591E"/>
    <w:rsid w:val="00E20D26"/>
    <w:rsid w:val="00E2102E"/>
    <w:rsid w:val="00E22493"/>
    <w:rsid w:val="00E30242"/>
    <w:rsid w:val="00E33B88"/>
    <w:rsid w:val="00E35F69"/>
    <w:rsid w:val="00E41600"/>
    <w:rsid w:val="00E574A8"/>
    <w:rsid w:val="00E72182"/>
    <w:rsid w:val="00E77D72"/>
    <w:rsid w:val="00E80113"/>
    <w:rsid w:val="00E842AF"/>
    <w:rsid w:val="00EC414B"/>
    <w:rsid w:val="00EE17B8"/>
    <w:rsid w:val="00EE184D"/>
    <w:rsid w:val="00EF6AE4"/>
    <w:rsid w:val="00F00A58"/>
    <w:rsid w:val="00F14617"/>
    <w:rsid w:val="00F30BD9"/>
    <w:rsid w:val="00F3102B"/>
    <w:rsid w:val="00F32AA4"/>
    <w:rsid w:val="00F361C1"/>
    <w:rsid w:val="00F412A1"/>
    <w:rsid w:val="00F47D2B"/>
    <w:rsid w:val="00F54170"/>
    <w:rsid w:val="00F60F0A"/>
    <w:rsid w:val="00F622D9"/>
    <w:rsid w:val="00F62878"/>
    <w:rsid w:val="00F700B0"/>
    <w:rsid w:val="00F70E66"/>
    <w:rsid w:val="00F8178B"/>
    <w:rsid w:val="00F84B05"/>
    <w:rsid w:val="00F910F9"/>
    <w:rsid w:val="00FA694D"/>
    <w:rsid w:val="00FE15D1"/>
    <w:rsid w:val="00FE4AB0"/>
    <w:rsid w:val="00FF4E2F"/>
    <w:rsid w:val="00FF4E4A"/>
    <w:rsid w:val="00FF57A4"/>
    <w:rsid w:val="00FF6E3E"/>
    <w:rsid w:val="00FF7497"/>
    <w:rsid w:val="0CEA02A4"/>
    <w:rsid w:val="30946986"/>
    <w:rsid w:val="34D8F5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7D91FBB"/>
  <w15:docId w15:val="{E97DF153-11AD-462D-8DF8-BB77A84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AAA"/>
    <w:pPr>
      <w:tabs>
        <w:tab w:val="center" w:pos="4536"/>
        <w:tab w:val="right" w:pos="9072"/>
      </w:tabs>
    </w:pPr>
  </w:style>
  <w:style w:type="paragraph" w:styleId="Footer">
    <w:name w:val="footer"/>
    <w:basedOn w:val="Normal"/>
    <w:semiHidden/>
    <w:rsid w:val="002B0AAA"/>
    <w:pPr>
      <w:tabs>
        <w:tab w:val="center" w:pos="4536"/>
        <w:tab w:val="right" w:pos="9072"/>
      </w:tabs>
    </w:pPr>
  </w:style>
  <w:style w:type="paragraph" w:styleId="BalloonText">
    <w:name w:val="Balloon Text"/>
    <w:basedOn w:val="Normal"/>
    <w:link w:val="BalloonTextChar"/>
    <w:uiPriority w:val="99"/>
    <w:semiHidden/>
    <w:unhideWhenUsed/>
    <w:rsid w:val="004E0873"/>
    <w:rPr>
      <w:rFonts w:ascii="Tahoma" w:hAnsi="Tahoma" w:cs="Tahoma"/>
      <w:sz w:val="16"/>
      <w:szCs w:val="16"/>
    </w:rPr>
  </w:style>
  <w:style w:type="character" w:customStyle="1" w:styleId="BalloonTextChar">
    <w:name w:val="Balloon Text Char"/>
    <w:link w:val="BalloonText"/>
    <w:uiPriority w:val="99"/>
    <w:semiHidden/>
    <w:rsid w:val="004E0873"/>
    <w:rPr>
      <w:rFonts w:ascii="Tahoma" w:hAnsi="Tahoma" w:cs="Tahoma"/>
      <w:sz w:val="16"/>
      <w:szCs w:val="16"/>
    </w:rPr>
  </w:style>
  <w:style w:type="paragraph" w:styleId="ListParagraph">
    <w:name w:val="List Paragraph"/>
    <w:basedOn w:val="Normal"/>
    <w:uiPriority w:val="34"/>
    <w:qFormat/>
    <w:rsid w:val="0007141C"/>
    <w:pPr>
      <w:ind w:left="720"/>
    </w:pPr>
    <w:rPr>
      <w:rFonts w:ascii="Calibri" w:eastAsiaTheme="minorHAnsi" w:hAnsi="Calibri"/>
      <w:sz w:val="22"/>
      <w:szCs w:val="22"/>
      <w:lang w:val="de-AT" w:eastAsia="de-AT"/>
    </w:rPr>
  </w:style>
  <w:style w:type="paragraph" w:styleId="PlainText">
    <w:name w:val="Plain Text"/>
    <w:basedOn w:val="Normal"/>
    <w:link w:val="PlainTextChar"/>
    <w:uiPriority w:val="99"/>
    <w:semiHidden/>
    <w:unhideWhenUsed/>
    <w:rsid w:val="00DA3A77"/>
    <w:rPr>
      <w:rFonts w:ascii="Calibri" w:eastAsiaTheme="minorEastAsia" w:hAnsi="Calibri" w:cstheme="minorBidi"/>
      <w:sz w:val="22"/>
      <w:szCs w:val="21"/>
      <w:lang w:val="de-AT" w:eastAsia="zh-CN"/>
    </w:rPr>
  </w:style>
  <w:style w:type="character" w:customStyle="1" w:styleId="PlainTextChar">
    <w:name w:val="Plain Text Char"/>
    <w:basedOn w:val="DefaultParagraphFont"/>
    <w:link w:val="PlainText"/>
    <w:uiPriority w:val="99"/>
    <w:semiHidden/>
    <w:rsid w:val="00DA3A77"/>
    <w:rPr>
      <w:rFonts w:ascii="Calibri" w:eastAsiaTheme="minorEastAsia" w:hAnsi="Calibri" w:cstheme="minorBidi"/>
      <w:sz w:val="22"/>
      <w:szCs w:val="21"/>
      <w:lang w:val="de-AT" w:eastAsia="zh-CN"/>
    </w:rPr>
  </w:style>
  <w:style w:type="paragraph" w:styleId="NormalWeb">
    <w:name w:val="Normal (Web)"/>
    <w:basedOn w:val="Normal"/>
    <w:uiPriority w:val="99"/>
    <w:unhideWhenUsed/>
    <w:rsid w:val="00400241"/>
    <w:pPr>
      <w:spacing w:before="100" w:beforeAutospacing="1" w:after="100" w:afterAutospacing="1"/>
    </w:pPr>
    <w:rPr>
      <w:rFonts w:eastAsiaTheme="minorHAnsi"/>
      <w:lang w:val="de-AT" w:eastAsia="de-AT"/>
    </w:rPr>
  </w:style>
  <w:style w:type="character" w:styleId="Strong">
    <w:name w:val="Strong"/>
    <w:basedOn w:val="DefaultParagraphFont"/>
    <w:uiPriority w:val="22"/>
    <w:qFormat/>
    <w:rsid w:val="006B66F7"/>
    <w:rPr>
      <w:b/>
      <w:bCs/>
    </w:rPr>
  </w:style>
  <w:style w:type="paragraph" w:customStyle="1" w:styleId="Standard1">
    <w:name w:val="Standard1"/>
    <w:basedOn w:val="Normal"/>
    <w:rsid w:val="001860D6"/>
    <w:pPr>
      <w:spacing w:before="100" w:beforeAutospacing="1" w:after="100" w:afterAutospacing="1"/>
    </w:pPr>
    <w:rPr>
      <w:lang w:val="de-AT" w:eastAsia="de-AT"/>
    </w:rPr>
  </w:style>
  <w:style w:type="paragraph" w:customStyle="1" w:styleId="regular">
    <w:name w:val="regular"/>
    <w:basedOn w:val="Normal"/>
    <w:rsid w:val="001860D6"/>
    <w:pPr>
      <w:spacing w:before="100" w:beforeAutospacing="1" w:after="100" w:afterAutospacing="1"/>
    </w:pPr>
    <w:rPr>
      <w:lang w:val="de-AT" w:eastAsia="de-AT"/>
    </w:rPr>
  </w:style>
  <w:style w:type="character" w:customStyle="1" w:styleId="apple-converted-space">
    <w:name w:val="apple-converted-space"/>
    <w:basedOn w:val="DefaultParagraphFont"/>
    <w:rsid w:val="00FF4E4A"/>
  </w:style>
  <w:style w:type="character" w:styleId="Emphasis">
    <w:name w:val="Emphasis"/>
    <w:basedOn w:val="DefaultParagraphFont"/>
    <w:uiPriority w:val="20"/>
    <w:qFormat/>
    <w:rsid w:val="00FF4E4A"/>
    <w:rPr>
      <w:i/>
      <w:iCs/>
    </w:rPr>
  </w:style>
  <w:style w:type="paragraph" w:styleId="NoSpacing">
    <w:name w:val="No Spacing"/>
    <w:link w:val="NoSpacingChar"/>
    <w:uiPriority w:val="1"/>
    <w:qFormat/>
    <w:rsid w:val="001251B9"/>
    <w:rPr>
      <w:rFonts w:asciiTheme="minorHAnsi" w:eastAsiaTheme="minorEastAsia" w:hAnsiTheme="minorHAnsi" w:cstheme="minorBidi"/>
      <w:sz w:val="22"/>
      <w:szCs w:val="22"/>
      <w:lang w:val="de-AT" w:eastAsia="de-AT"/>
    </w:rPr>
  </w:style>
  <w:style w:type="character" w:customStyle="1" w:styleId="NoSpacingChar">
    <w:name w:val="No Spacing Char"/>
    <w:basedOn w:val="DefaultParagraphFont"/>
    <w:link w:val="NoSpacing"/>
    <w:uiPriority w:val="1"/>
    <w:rsid w:val="001251B9"/>
    <w:rPr>
      <w:rFonts w:asciiTheme="minorHAnsi" w:eastAsiaTheme="minorEastAsia" w:hAnsiTheme="minorHAnsi" w:cstheme="minorBidi"/>
      <w:sz w:val="22"/>
      <w:szCs w:val="22"/>
      <w:lang w:val="de-AT" w:eastAsia="de-AT"/>
    </w:rPr>
  </w:style>
  <w:style w:type="character" w:styleId="CommentReference">
    <w:name w:val="annotation reference"/>
    <w:basedOn w:val="DefaultParagraphFont"/>
    <w:uiPriority w:val="99"/>
    <w:semiHidden/>
    <w:unhideWhenUsed/>
    <w:rsid w:val="001251B9"/>
    <w:rPr>
      <w:sz w:val="16"/>
      <w:szCs w:val="16"/>
    </w:rPr>
  </w:style>
  <w:style w:type="paragraph" w:styleId="CommentText">
    <w:name w:val="annotation text"/>
    <w:basedOn w:val="Normal"/>
    <w:link w:val="CommentTextChar"/>
    <w:uiPriority w:val="99"/>
    <w:semiHidden/>
    <w:unhideWhenUsed/>
    <w:rsid w:val="001251B9"/>
    <w:pPr>
      <w:spacing w:after="160"/>
    </w:pPr>
    <w:rPr>
      <w:rFonts w:asciiTheme="minorHAnsi" w:eastAsiaTheme="minorHAnsi" w:hAnsiTheme="minorHAnsi" w:cstheme="minorBidi"/>
      <w:sz w:val="20"/>
      <w:szCs w:val="20"/>
      <w:lang w:val="de-AT" w:eastAsia="en-US"/>
    </w:rPr>
  </w:style>
  <w:style w:type="character" w:customStyle="1" w:styleId="CommentTextChar">
    <w:name w:val="Comment Text Char"/>
    <w:basedOn w:val="DefaultParagraphFont"/>
    <w:link w:val="CommentText"/>
    <w:uiPriority w:val="99"/>
    <w:semiHidden/>
    <w:rsid w:val="001251B9"/>
    <w:rPr>
      <w:rFonts w:asciiTheme="minorHAnsi" w:eastAsiaTheme="minorHAnsi" w:hAnsiTheme="minorHAnsi" w:cstheme="minorBidi"/>
      <w:lang w:val="de-AT" w:eastAsia="en-US"/>
    </w:rPr>
  </w:style>
  <w:style w:type="character" w:styleId="Hyperlink">
    <w:name w:val="Hyperlink"/>
    <w:basedOn w:val="DefaultParagraphFont"/>
    <w:uiPriority w:val="99"/>
    <w:unhideWhenUsed/>
    <w:rsid w:val="00F910F9"/>
  </w:style>
  <w:style w:type="character" w:styleId="UnresolvedMention">
    <w:name w:val="Unresolved Mention"/>
    <w:basedOn w:val="DefaultParagraphFont"/>
    <w:uiPriority w:val="99"/>
    <w:semiHidden/>
    <w:unhideWhenUsed/>
    <w:rsid w:val="00D7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1599">
      <w:bodyDiv w:val="1"/>
      <w:marLeft w:val="0"/>
      <w:marRight w:val="0"/>
      <w:marTop w:val="0"/>
      <w:marBottom w:val="0"/>
      <w:divBdr>
        <w:top w:val="none" w:sz="0" w:space="0" w:color="auto"/>
        <w:left w:val="none" w:sz="0" w:space="0" w:color="auto"/>
        <w:bottom w:val="none" w:sz="0" w:space="0" w:color="auto"/>
        <w:right w:val="none" w:sz="0" w:space="0" w:color="auto"/>
      </w:divBdr>
    </w:div>
    <w:div w:id="586157309">
      <w:bodyDiv w:val="1"/>
      <w:marLeft w:val="0"/>
      <w:marRight w:val="0"/>
      <w:marTop w:val="0"/>
      <w:marBottom w:val="0"/>
      <w:divBdr>
        <w:top w:val="none" w:sz="0" w:space="0" w:color="auto"/>
        <w:left w:val="none" w:sz="0" w:space="0" w:color="auto"/>
        <w:bottom w:val="none" w:sz="0" w:space="0" w:color="auto"/>
        <w:right w:val="none" w:sz="0" w:space="0" w:color="auto"/>
      </w:divBdr>
    </w:div>
    <w:div w:id="586576221">
      <w:bodyDiv w:val="1"/>
      <w:marLeft w:val="0"/>
      <w:marRight w:val="0"/>
      <w:marTop w:val="0"/>
      <w:marBottom w:val="0"/>
      <w:divBdr>
        <w:top w:val="none" w:sz="0" w:space="0" w:color="auto"/>
        <w:left w:val="none" w:sz="0" w:space="0" w:color="auto"/>
        <w:bottom w:val="none" w:sz="0" w:space="0" w:color="auto"/>
        <w:right w:val="none" w:sz="0" w:space="0" w:color="auto"/>
      </w:divBdr>
    </w:div>
    <w:div w:id="687758867">
      <w:bodyDiv w:val="1"/>
      <w:marLeft w:val="0"/>
      <w:marRight w:val="0"/>
      <w:marTop w:val="0"/>
      <w:marBottom w:val="0"/>
      <w:divBdr>
        <w:top w:val="none" w:sz="0" w:space="0" w:color="auto"/>
        <w:left w:val="none" w:sz="0" w:space="0" w:color="auto"/>
        <w:bottom w:val="none" w:sz="0" w:space="0" w:color="auto"/>
        <w:right w:val="none" w:sz="0" w:space="0" w:color="auto"/>
      </w:divBdr>
    </w:div>
    <w:div w:id="1259288081">
      <w:bodyDiv w:val="1"/>
      <w:marLeft w:val="0"/>
      <w:marRight w:val="0"/>
      <w:marTop w:val="0"/>
      <w:marBottom w:val="0"/>
      <w:divBdr>
        <w:top w:val="none" w:sz="0" w:space="0" w:color="auto"/>
        <w:left w:val="none" w:sz="0" w:space="0" w:color="auto"/>
        <w:bottom w:val="none" w:sz="0" w:space="0" w:color="auto"/>
        <w:right w:val="none" w:sz="0" w:space="0" w:color="auto"/>
      </w:divBdr>
    </w:div>
    <w:div w:id="1279221098">
      <w:bodyDiv w:val="1"/>
      <w:marLeft w:val="0"/>
      <w:marRight w:val="0"/>
      <w:marTop w:val="0"/>
      <w:marBottom w:val="0"/>
      <w:divBdr>
        <w:top w:val="none" w:sz="0" w:space="0" w:color="auto"/>
        <w:left w:val="none" w:sz="0" w:space="0" w:color="auto"/>
        <w:bottom w:val="none" w:sz="0" w:space="0" w:color="auto"/>
        <w:right w:val="none" w:sz="0" w:space="0" w:color="auto"/>
      </w:divBdr>
    </w:div>
    <w:div w:id="1296334253">
      <w:bodyDiv w:val="1"/>
      <w:marLeft w:val="0"/>
      <w:marRight w:val="0"/>
      <w:marTop w:val="0"/>
      <w:marBottom w:val="0"/>
      <w:divBdr>
        <w:top w:val="none" w:sz="0" w:space="0" w:color="auto"/>
        <w:left w:val="none" w:sz="0" w:space="0" w:color="auto"/>
        <w:bottom w:val="none" w:sz="0" w:space="0" w:color="auto"/>
        <w:right w:val="none" w:sz="0" w:space="0" w:color="auto"/>
      </w:divBdr>
    </w:div>
    <w:div w:id="1808468423">
      <w:bodyDiv w:val="1"/>
      <w:marLeft w:val="0"/>
      <w:marRight w:val="0"/>
      <w:marTop w:val="0"/>
      <w:marBottom w:val="0"/>
      <w:divBdr>
        <w:top w:val="none" w:sz="0" w:space="0" w:color="auto"/>
        <w:left w:val="none" w:sz="0" w:space="0" w:color="auto"/>
        <w:bottom w:val="none" w:sz="0" w:space="0" w:color="auto"/>
        <w:right w:val="none" w:sz="0" w:space="0" w:color="auto"/>
      </w:divBdr>
    </w:div>
    <w:div w:id="18400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omas.reiter@reiterp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cnet.at/venture-capital/sa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net.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ircly.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A2C08-F82E-4AF4-A649-3C1D7C9FD05B}">
  <ds:schemaRefs>
    <ds:schemaRef ds:uri="http://schemas.microsoft.com/sharepoint/v3/contenttype/forms"/>
  </ds:schemaRefs>
</ds:datastoreItem>
</file>

<file path=customXml/itemProps2.xml><?xml version="1.0" encoding="utf-8"?>
<ds:datastoreItem xmlns:ds="http://schemas.openxmlformats.org/officeDocument/2006/customXml" ds:itemID="{517FB925-A76A-4F35-BB56-22172B65222A}">
  <ds:schemaRefs>
    <ds:schemaRef ds:uri="http://schemas.microsoft.com/office/2006/metadata/properties"/>
    <ds:schemaRef ds:uri="http://schemas.microsoft.com/office/infopath/2007/PartnerControls"/>
    <ds:schemaRef ds:uri="21f82d1b-cdef-48b1-8008-eb8b2d0b3ba2"/>
  </ds:schemaRefs>
</ds:datastoreItem>
</file>

<file path=customXml/itemProps3.xml><?xml version="1.0" encoding="utf-8"?>
<ds:datastoreItem xmlns:ds="http://schemas.openxmlformats.org/officeDocument/2006/customXml" ds:itemID="{C3477643-69C0-4B06-8960-2442ED19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4846</Characters>
  <Application>Microsoft Office Word</Application>
  <DocSecurity>4</DocSecurity>
  <Lines>40</Lines>
  <Paragraphs>11</Paragraphs>
  <ScaleCrop>false</ScaleCrop>
  <Company>NEXTSENSE</Company>
  <LinksUpToDate>false</LinksUpToDate>
  <CharactersWithSpaces>5685</CharactersWithSpaces>
  <SharedDoc>false</SharedDoc>
  <HLinks>
    <vt:vector size="24" baseType="variant">
      <vt:variant>
        <vt:i4>1704048</vt:i4>
      </vt:variant>
      <vt:variant>
        <vt:i4>9</vt:i4>
      </vt:variant>
      <vt:variant>
        <vt:i4>0</vt:i4>
      </vt:variant>
      <vt:variant>
        <vt:i4>5</vt:i4>
      </vt:variant>
      <vt:variant>
        <vt:lpwstr>mailto:thomas.reiter@reiterpr.com</vt:lpwstr>
      </vt:variant>
      <vt:variant>
        <vt:lpwstr/>
      </vt:variant>
      <vt:variant>
        <vt:i4>7667838</vt:i4>
      </vt:variant>
      <vt:variant>
        <vt:i4>6</vt:i4>
      </vt:variant>
      <vt:variant>
        <vt:i4>0</vt:i4>
      </vt:variant>
      <vt:variant>
        <vt:i4>5</vt:i4>
      </vt:variant>
      <vt:variant>
        <vt:lpwstr>https://www.tecnet.at/venture-capital/safe/</vt:lpwstr>
      </vt:variant>
      <vt:variant>
        <vt:lpwstr/>
      </vt:variant>
      <vt:variant>
        <vt:i4>7929960</vt:i4>
      </vt:variant>
      <vt:variant>
        <vt:i4>3</vt:i4>
      </vt:variant>
      <vt:variant>
        <vt:i4>0</vt:i4>
      </vt:variant>
      <vt:variant>
        <vt:i4>5</vt:i4>
      </vt:variant>
      <vt:variant>
        <vt:lpwstr>https://www.tecnet.at/</vt:lpwstr>
      </vt:variant>
      <vt:variant>
        <vt:lpwstr/>
      </vt:variant>
      <vt:variant>
        <vt:i4>7667815</vt:i4>
      </vt:variant>
      <vt:variant>
        <vt:i4>0</vt:i4>
      </vt:variant>
      <vt:variant>
        <vt:i4>0</vt:i4>
      </vt:variant>
      <vt:variant>
        <vt:i4>5</vt:i4>
      </vt:variant>
      <vt:variant>
        <vt:lpwstr>https://www.circly.at/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Vorschlag</dc:title>
  <dc:subject>Strategischer Ansatz &amp; konkrete Maßnahmen</dc:subject>
  <dc:creator>Thomas Reiter</dc:creator>
  <cp:keywords/>
  <cp:lastModifiedBy>Isabelle Zekely</cp:lastModifiedBy>
  <cp:revision>16</cp:revision>
  <cp:lastPrinted>2016-06-17T10:44:00Z</cp:lastPrinted>
  <dcterms:created xsi:type="dcterms:W3CDTF">2020-07-24T06:20:00Z</dcterms:created>
  <dcterms:modified xsi:type="dcterms:W3CDTF">2021-06-23T18:08:00Z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