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275B1" w14:textId="77777777" w:rsidR="00715B21" w:rsidRPr="00FD0A44" w:rsidRDefault="00715B21" w:rsidP="00BA5AED">
      <w:pPr>
        <w:jc w:val="both"/>
        <w:textAlignment w:val="baseline"/>
        <w:rPr>
          <w:rFonts w:asciiTheme="minorHAnsi" w:hAnsiTheme="minorHAnsi" w:cstheme="minorHAnsi"/>
          <w:color w:val="000000"/>
          <w:sz w:val="22"/>
          <w:szCs w:val="22"/>
          <w:bdr w:val="none" w:sz="0" w:space="0" w:color="auto" w:frame="1"/>
        </w:rPr>
      </w:pPr>
    </w:p>
    <w:p w14:paraId="5B52AF4F" w14:textId="703FA323" w:rsidR="009B1A1B" w:rsidRPr="00FD0A44" w:rsidRDefault="009B1A1B" w:rsidP="00BA5AED">
      <w:pPr>
        <w:jc w:val="both"/>
        <w:textAlignment w:val="baseline"/>
        <w:rPr>
          <w:rFonts w:asciiTheme="minorHAnsi" w:hAnsiTheme="minorHAnsi" w:cstheme="minorHAnsi"/>
          <w:color w:val="000000"/>
          <w:sz w:val="22"/>
          <w:szCs w:val="22"/>
          <w:bdr w:val="none" w:sz="0" w:space="0" w:color="auto" w:frame="1"/>
        </w:rPr>
      </w:pPr>
      <w:r w:rsidRPr="00FD0A44">
        <w:rPr>
          <w:rFonts w:asciiTheme="minorHAnsi" w:hAnsiTheme="minorHAnsi" w:cstheme="minorHAnsi"/>
          <w:color w:val="000000"/>
          <w:sz w:val="22"/>
          <w:szCs w:val="22"/>
          <w:bdr w:val="none" w:sz="0" w:space="0" w:color="auto" w:frame="1"/>
        </w:rPr>
        <w:t>Medieninformation</w:t>
      </w:r>
      <w:r w:rsidRPr="00FD0A44">
        <w:rPr>
          <w:rFonts w:asciiTheme="minorHAnsi" w:hAnsiTheme="minorHAnsi" w:cstheme="minorHAnsi"/>
          <w:b/>
          <w:color w:val="000000"/>
          <w:sz w:val="22"/>
          <w:szCs w:val="22"/>
          <w:bdr w:val="none" w:sz="0" w:space="0" w:color="auto" w:frame="1"/>
        </w:rPr>
        <w:tab/>
      </w:r>
    </w:p>
    <w:p w14:paraId="0E1C5B4B" w14:textId="77777777" w:rsidR="009B1A1B" w:rsidRPr="00FD0A44" w:rsidRDefault="009B1A1B" w:rsidP="00BA5AED">
      <w:pPr>
        <w:jc w:val="both"/>
        <w:rPr>
          <w:rFonts w:asciiTheme="minorHAnsi" w:hAnsiTheme="minorHAnsi" w:cstheme="minorHAnsi"/>
          <w:b/>
          <w:color w:val="000000"/>
          <w:sz w:val="22"/>
          <w:szCs w:val="22"/>
          <w:bdr w:val="none" w:sz="0" w:space="0" w:color="auto" w:frame="1"/>
        </w:rPr>
      </w:pPr>
    </w:p>
    <w:p w14:paraId="7BCE2BA9" w14:textId="1C2E7457" w:rsidR="00DC2107" w:rsidRPr="00FD0A44" w:rsidRDefault="00CC5680" w:rsidP="00BA5AED">
      <w:pPr>
        <w:pStyle w:val="paragraph"/>
        <w:spacing w:before="0" w:beforeAutospacing="0" w:after="0" w:afterAutospacing="0"/>
        <w:jc w:val="both"/>
        <w:textAlignment w:val="baseline"/>
        <w:rPr>
          <w:rStyle w:val="normaltextrun"/>
          <w:rFonts w:asciiTheme="minorHAnsi" w:hAnsiTheme="minorHAnsi" w:cstheme="minorHAnsi"/>
          <w:b/>
          <w:bCs/>
          <w:color w:val="000000"/>
        </w:rPr>
      </w:pPr>
      <w:r>
        <w:rPr>
          <w:rStyle w:val="normaltextrun"/>
          <w:rFonts w:asciiTheme="minorHAnsi" w:hAnsiTheme="minorHAnsi" w:cstheme="minorHAnsi"/>
          <w:b/>
          <w:bCs/>
        </w:rPr>
        <w:t>Wie kocht Österreich energieeffizienter?</w:t>
      </w:r>
    </w:p>
    <w:p w14:paraId="238F8639" w14:textId="58F2FFF5" w:rsidR="00801B48" w:rsidRPr="00F23C5D" w:rsidRDefault="00DC2107" w:rsidP="00BA5AED">
      <w:pPr>
        <w:pStyle w:val="paragraph"/>
        <w:spacing w:before="0" w:beforeAutospacing="0" w:after="0" w:afterAutospacing="0"/>
        <w:jc w:val="both"/>
        <w:textAlignment w:val="baseline"/>
        <w:rPr>
          <w:rFonts w:asciiTheme="minorHAnsi" w:hAnsiTheme="minorHAnsi" w:cstheme="minorHAnsi"/>
          <w:sz w:val="22"/>
          <w:szCs w:val="22"/>
        </w:rPr>
      </w:pPr>
      <w:r w:rsidRPr="00FD0A44">
        <w:rPr>
          <w:rStyle w:val="eop"/>
          <w:rFonts w:asciiTheme="minorHAnsi" w:hAnsiTheme="minorHAnsi" w:cstheme="minorHAnsi"/>
          <w:sz w:val="22"/>
          <w:szCs w:val="22"/>
        </w:rPr>
        <w:t> </w:t>
      </w:r>
    </w:p>
    <w:p w14:paraId="02463613" w14:textId="5C477635" w:rsidR="0087484D" w:rsidRPr="00F23C5D" w:rsidRDefault="0087484D" w:rsidP="00BA5AED">
      <w:pPr>
        <w:pStyle w:val="paragraph"/>
        <w:spacing w:before="0" w:beforeAutospacing="0" w:after="0" w:afterAutospacing="0"/>
        <w:jc w:val="both"/>
        <w:textAlignment w:val="baseline"/>
        <w:rPr>
          <w:rFonts w:asciiTheme="minorHAnsi" w:eastAsia="SohoGothicPro-ExtraBold" w:hAnsiTheme="minorHAnsi" w:cstheme="minorHAnsi"/>
          <w:b/>
          <w:bCs/>
          <w:sz w:val="22"/>
          <w:szCs w:val="22"/>
        </w:rPr>
      </w:pPr>
      <w:r w:rsidRPr="00F23C5D">
        <w:rPr>
          <w:rFonts w:asciiTheme="minorHAnsi" w:eastAsia="SohoGothicPro-ExtraBold" w:hAnsiTheme="minorHAnsi" w:cstheme="minorHAnsi"/>
          <w:b/>
          <w:bCs/>
          <w:sz w:val="22"/>
          <w:szCs w:val="22"/>
        </w:rPr>
        <w:t xml:space="preserve">96,8 Prozent der Österreicher:innen </w:t>
      </w:r>
      <w:r w:rsidR="00C6054E" w:rsidRPr="00F23C5D">
        <w:rPr>
          <w:rFonts w:asciiTheme="minorHAnsi" w:eastAsia="SohoGothicPro-ExtraBold" w:hAnsiTheme="minorHAnsi" w:cstheme="minorHAnsi"/>
          <w:b/>
          <w:bCs/>
          <w:sz w:val="22"/>
          <w:szCs w:val="22"/>
        </w:rPr>
        <w:t xml:space="preserve">kochen </w:t>
      </w:r>
      <w:r w:rsidRPr="00F23C5D">
        <w:rPr>
          <w:rFonts w:asciiTheme="minorHAnsi" w:eastAsia="SohoGothicPro-ExtraBold" w:hAnsiTheme="minorHAnsi" w:cstheme="minorHAnsi"/>
          <w:b/>
          <w:bCs/>
          <w:sz w:val="22"/>
          <w:szCs w:val="22"/>
        </w:rPr>
        <w:t xml:space="preserve">mindestens einmal pro Woche, 37,6 Prozent tun dies sogar täglich. </w:t>
      </w:r>
      <w:r w:rsidR="00F23C5D" w:rsidRPr="00F23C5D">
        <w:rPr>
          <w:rFonts w:asciiTheme="minorHAnsi" w:eastAsia="SohoGothicPro-ExtraBold" w:hAnsiTheme="minorHAnsi" w:cstheme="minorHAnsi"/>
          <w:b/>
          <w:bCs/>
          <w:sz w:val="22"/>
          <w:szCs w:val="22"/>
        </w:rPr>
        <w:t>Das ist das Ergebnis einer von marketagent im Auftrag von elektrabregenz durchgeführten repräsentativen Umfrage.</w:t>
      </w:r>
      <w:r w:rsidR="00F23C5D" w:rsidRPr="00F23C5D">
        <w:rPr>
          <w:rStyle w:val="Funotenzeichen"/>
          <w:rFonts w:asciiTheme="minorHAnsi" w:eastAsia="SohoGothicPro-ExtraBold" w:hAnsiTheme="minorHAnsi" w:cstheme="minorHAnsi"/>
          <w:b/>
          <w:bCs/>
          <w:sz w:val="22"/>
          <w:szCs w:val="22"/>
        </w:rPr>
        <w:footnoteReference w:id="1"/>
      </w:r>
      <w:r w:rsidR="00F23C5D" w:rsidRPr="00F23C5D">
        <w:rPr>
          <w:rFonts w:asciiTheme="minorHAnsi" w:eastAsia="SohoGothicPro-ExtraBold" w:hAnsiTheme="minorHAnsi" w:cstheme="minorHAnsi"/>
          <w:b/>
          <w:bCs/>
          <w:sz w:val="22"/>
          <w:szCs w:val="22"/>
        </w:rPr>
        <w:t xml:space="preserve"> </w:t>
      </w:r>
      <w:r w:rsidRPr="00F23C5D">
        <w:rPr>
          <w:rFonts w:asciiTheme="minorHAnsi" w:eastAsia="SohoGothicPro-ExtraBold" w:hAnsiTheme="minorHAnsi" w:cstheme="minorHAnsi"/>
          <w:b/>
          <w:bCs/>
          <w:sz w:val="22"/>
          <w:szCs w:val="22"/>
        </w:rPr>
        <w:t xml:space="preserve">Den wenigsten ist dabei bewusst, dass </w:t>
      </w:r>
      <w:r w:rsidR="00C6054E" w:rsidRPr="00F23C5D">
        <w:rPr>
          <w:rFonts w:asciiTheme="minorHAnsi" w:eastAsia="SohoGothicPro-ExtraBold" w:hAnsiTheme="minorHAnsi" w:cstheme="minorHAnsi"/>
          <w:b/>
          <w:bCs/>
          <w:sz w:val="22"/>
          <w:szCs w:val="22"/>
        </w:rPr>
        <w:t>rund dreizehn</w:t>
      </w:r>
      <w:r w:rsidRPr="00F23C5D">
        <w:rPr>
          <w:rFonts w:asciiTheme="minorHAnsi" w:eastAsia="SohoGothicPro-ExtraBold" w:hAnsiTheme="minorHAnsi" w:cstheme="minorHAnsi"/>
          <w:b/>
          <w:bCs/>
          <w:sz w:val="22"/>
          <w:szCs w:val="22"/>
        </w:rPr>
        <w:t xml:space="preserve"> Prozent des </w:t>
      </w:r>
      <w:r w:rsidR="00C6054E" w:rsidRPr="00F23C5D">
        <w:rPr>
          <w:rFonts w:asciiTheme="minorHAnsi" w:eastAsia="SohoGothicPro-ExtraBold" w:hAnsiTheme="minorHAnsi" w:cstheme="minorHAnsi"/>
          <w:b/>
          <w:bCs/>
          <w:sz w:val="22"/>
          <w:szCs w:val="22"/>
        </w:rPr>
        <w:t>Strom</w:t>
      </w:r>
      <w:r w:rsidRPr="00F23C5D">
        <w:rPr>
          <w:rFonts w:asciiTheme="minorHAnsi" w:eastAsia="SohoGothicPro-ExtraBold" w:hAnsiTheme="minorHAnsi" w:cstheme="minorHAnsi"/>
          <w:b/>
          <w:bCs/>
          <w:sz w:val="22"/>
          <w:szCs w:val="22"/>
        </w:rPr>
        <w:t xml:space="preserve">verbrauchs im Haushalt </w:t>
      </w:r>
      <w:r w:rsidR="00F23C5D" w:rsidRPr="00F23C5D">
        <w:rPr>
          <w:rFonts w:asciiTheme="minorHAnsi" w:eastAsia="SohoGothicPro-ExtraBold" w:hAnsiTheme="minorHAnsi" w:cstheme="minorHAnsi"/>
          <w:b/>
          <w:bCs/>
          <w:sz w:val="22"/>
          <w:szCs w:val="22"/>
        </w:rPr>
        <w:t>auf das Konto von Herd und Backrohr gehen</w:t>
      </w:r>
      <w:r w:rsidRPr="00F23C5D">
        <w:rPr>
          <w:rFonts w:asciiTheme="minorHAnsi" w:eastAsia="SohoGothicPro-ExtraBold" w:hAnsiTheme="minorHAnsi" w:cstheme="minorHAnsi"/>
          <w:b/>
          <w:bCs/>
          <w:sz w:val="22"/>
          <w:szCs w:val="22"/>
        </w:rPr>
        <w:t>.</w:t>
      </w:r>
      <w:r w:rsidR="00F23C5D" w:rsidRPr="00F23C5D">
        <w:rPr>
          <w:rStyle w:val="Funotenzeichen"/>
          <w:rFonts w:asciiTheme="minorHAnsi" w:eastAsia="SohoGothicPro-ExtraBold" w:hAnsiTheme="minorHAnsi" w:cstheme="minorHAnsi"/>
          <w:b/>
          <w:bCs/>
          <w:sz w:val="22"/>
          <w:szCs w:val="22"/>
        </w:rPr>
        <w:footnoteReference w:id="2"/>
      </w:r>
      <w:r w:rsidRPr="00F23C5D">
        <w:rPr>
          <w:rFonts w:asciiTheme="minorHAnsi" w:eastAsia="SohoGothicPro-ExtraBold" w:hAnsiTheme="minorHAnsi" w:cstheme="minorHAnsi"/>
          <w:b/>
          <w:bCs/>
          <w:sz w:val="22"/>
          <w:szCs w:val="22"/>
        </w:rPr>
        <w:t xml:space="preserve"> Jedoch ist es ganz einfach, </w:t>
      </w:r>
      <w:r w:rsidR="00F23C5D" w:rsidRPr="00F23C5D">
        <w:rPr>
          <w:rFonts w:asciiTheme="minorHAnsi" w:eastAsia="SohoGothicPro-ExtraBold" w:hAnsiTheme="minorHAnsi" w:cstheme="minorHAnsi"/>
          <w:b/>
          <w:bCs/>
          <w:sz w:val="22"/>
          <w:szCs w:val="22"/>
        </w:rPr>
        <w:t xml:space="preserve">auch hier </w:t>
      </w:r>
      <w:r w:rsidRPr="00F23C5D">
        <w:rPr>
          <w:rFonts w:asciiTheme="minorHAnsi" w:eastAsia="SohoGothicPro-ExtraBold" w:hAnsiTheme="minorHAnsi" w:cstheme="minorHAnsi"/>
          <w:b/>
          <w:bCs/>
          <w:sz w:val="22"/>
          <w:szCs w:val="22"/>
        </w:rPr>
        <w:t>Strom und Kosten einzusparen — ohne dabei auf den Genuss verzichten zu müssen.</w:t>
      </w:r>
    </w:p>
    <w:p w14:paraId="6A447BEB" w14:textId="37B52171" w:rsidR="00F23C5D" w:rsidRDefault="00F23C5D" w:rsidP="00BA5AED">
      <w:pPr>
        <w:pStyle w:val="paragraph"/>
        <w:spacing w:before="0" w:beforeAutospacing="0" w:after="0" w:afterAutospacing="0"/>
        <w:jc w:val="both"/>
        <w:textAlignment w:val="baseline"/>
        <w:rPr>
          <w:rFonts w:asciiTheme="minorHAnsi" w:eastAsia="SohoGothicPro-ExtraBold" w:hAnsiTheme="minorHAnsi" w:cstheme="minorHAnsi"/>
          <w:sz w:val="22"/>
          <w:szCs w:val="22"/>
        </w:rPr>
      </w:pPr>
    </w:p>
    <w:p w14:paraId="2998851E" w14:textId="29830436" w:rsidR="0087484D" w:rsidRDefault="00F23C5D" w:rsidP="00BA5AED">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FD0A44">
        <w:rPr>
          <w:rStyle w:val="normaltextrun"/>
          <w:rFonts w:asciiTheme="minorHAnsi" w:hAnsiTheme="minorHAnsi" w:cstheme="minorHAnsi"/>
          <w:sz w:val="22"/>
          <w:szCs w:val="22"/>
        </w:rPr>
        <w:t xml:space="preserve">Wien, </w:t>
      </w:r>
      <w:r w:rsidR="00BA32B6">
        <w:rPr>
          <w:rStyle w:val="normaltextrun"/>
          <w:rFonts w:asciiTheme="minorHAnsi" w:hAnsiTheme="minorHAnsi" w:cstheme="minorHAnsi"/>
          <w:sz w:val="22"/>
          <w:szCs w:val="22"/>
        </w:rPr>
        <w:t>15</w:t>
      </w:r>
      <w:r>
        <w:rPr>
          <w:rStyle w:val="normaltextrun"/>
          <w:rFonts w:asciiTheme="minorHAnsi" w:hAnsiTheme="minorHAnsi" w:cstheme="minorHAnsi"/>
          <w:sz w:val="22"/>
          <w:szCs w:val="22"/>
        </w:rPr>
        <w:t xml:space="preserve">. November </w:t>
      </w:r>
      <w:r w:rsidRPr="00FD0A44">
        <w:rPr>
          <w:rStyle w:val="normaltextrun"/>
          <w:rFonts w:asciiTheme="minorHAnsi" w:hAnsiTheme="minorHAnsi" w:cstheme="minorHAnsi"/>
          <w:sz w:val="22"/>
          <w:szCs w:val="22"/>
        </w:rPr>
        <w:t xml:space="preserve">2022. </w:t>
      </w:r>
      <w:r w:rsidR="00051135">
        <w:rPr>
          <w:rStyle w:val="normaltextrun"/>
          <w:rFonts w:asciiTheme="minorHAnsi" w:hAnsiTheme="minorHAnsi" w:cstheme="minorHAnsi"/>
          <w:sz w:val="22"/>
          <w:szCs w:val="22"/>
        </w:rPr>
        <w:t>Herde mit Induktionskochfeldern</w:t>
      </w:r>
      <w:r w:rsidR="00051135">
        <w:rPr>
          <w:rStyle w:val="Funotenzeichen"/>
          <w:rFonts w:asciiTheme="minorHAnsi" w:hAnsiTheme="minorHAnsi" w:cstheme="minorHAnsi"/>
          <w:sz w:val="22"/>
          <w:szCs w:val="22"/>
        </w:rPr>
        <w:footnoteReference w:id="3"/>
      </w:r>
      <w:r w:rsidR="00051135">
        <w:rPr>
          <w:rStyle w:val="normaltextrun"/>
          <w:rFonts w:asciiTheme="minorHAnsi" w:hAnsiTheme="minorHAnsi" w:cstheme="minorHAnsi"/>
          <w:sz w:val="22"/>
          <w:szCs w:val="22"/>
        </w:rPr>
        <w:t xml:space="preserve"> sind wesentlich energieeffizienter als Elektroherde. </w:t>
      </w:r>
      <w:r w:rsidR="0087484D" w:rsidRPr="00051135">
        <w:rPr>
          <w:rStyle w:val="normaltextrun"/>
          <w:rFonts w:asciiTheme="minorHAnsi" w:hAnsiTheme="minorHAnsi" w:cstheme="minorHAnsi"/>
          <w:sz w:val="22"/>
          <w:szCs w:val="22"/>
        </w:rPr>
        <w:t>Aber auch beim Kochen im Alltag</w:t>
      </w:r>
      <w:r w:rsidR="00AF0DE3">
        <w:rPr>
          <w:rStyle w:val="normaltextrun"/>
          <w:rFonts w:asciiTheme="minorHAnsi" w:hAnsiTheme="minorHAnsi" w:cstheme="minorHAnsi"/>
          <w:sz w:val="22"/>
          <w:szCs w:val="22"/>
        </w:rPr>
        <w:t xml:space="preserve"> (ohne Induktion)</w:t>
      </w:r>
      <w:r w:rsidR="00051135">
        <w:rPr>
          <w:rStyle w:val="normaltextrun"/>
          <w:rFonts w:asciiTheme="minorHAnsi" w:hAnsiTheme="minorHAnsi" w:cstheme="minorHAnsi"/>
          <w:sz w:val="22"/>
          <w:szCs w:val="22"/>
        </w:rPr>
        <w:t xml:space="preserve"> </w:t>
      </w:r>
      <w:r w:rsidR="0087484D" w:rsidRPr="00051135">
        <w:rPr>
          <w:rStyle w:val="normaltextrun"/>
          <w:rFonts w:asciiTheme="minorHAnsi" w:hAnsiTheme="minorHAnsi" w:cstheme="minorHAnsi"/>
          <w:sz w:val="22"/>
          <w:szCs w:val="22"/>
        </w:rPr>
        <w:t xml:space="preserve">kann </w:t>
      </w:r>
      <w:r w:rsidR="00051135">
        <w:rPr>
          <w:rStyle w:val="normaltextrun"/>
          <w:rFonts w:asciiTheme="minorHAnsi" w:hAnsiTheme="minorHAnsi" w:cstheme="minorHAnsi"/>
          <w:sz w:val="22"/>
          <w:szCs w:val="22"/>
        </w:rPr>
        <w:t>jede Menge Strom gespart werden</w:t>
      </w:r>
      <w:r w:rsidR="0087484D" w:rsidRPr="00051135">
        <w:rPr>
          <w:rStyle w:val="normaltextrun"/>
          <w:rFonts w:asciiTheme="minorHAnsi" w:hAnsiTheme="minorHAnsi" w:cstheme="minorHAnsi"/>
          <w:sz w:val="22"/>
          <w:szCs w:val="22"/>
        </w:rPr>
        <w:t>.</w:t>
      </w:r>
      <w:r w:rsidR="00051135">
        <w:rPr>
          <w:rStyle w:val="normaltextrun"/>
          <w:rFonts w:asciiTheme="minorHAnsi" w:hAnsiTheme="minorHAnsi" w:cstheme="minorHAnsi"/>
          <w:sz w:val="22"/>
          <w:szCs w:val="22"/>
        </w:rPr>
        <w:t xml:space="preserve"> Die Österreicherinnen und Österreicher setzen bereits einige Maßnahmen um, um energieeffizienter zu kochen. </w:t>
      </w:r>
      <w:r w:rsidR="00CC5680">
        <w:rPr>
          <w:rStyle w:val="normaltextrun"/>
          <w:rFonts w:asciiTheme="minorHAnsi" w:hAnsiTheme="minorHAnsi" w:cstheme="minorHAnsi"/>
          <w:sz w:val="22"/>
          <w:szCs w:val="22"/>
        </w:rPr>
        <w:t xml:space="preserve">elektrabregenz hat dies in der </w:t>
      </w:r>
      <w:r w:rsidR="00A06D96">
        <w:rPr>
          <w:rStyle w:val="normaltextrun"/>
          <w:rFonts w:asciiTheme="minorHAnsi" w:hAnsiTheme="minorHAnsi" w:cstheme="minorHAnsi"/>
          <w:sz w:val="22"/>
          <w:szCs w:val="22"/>
        </w:rPr>
        <w:t>von marketagent durchgeführten</w:t>
      </w:r>
      <w:r w:rsidR="00CC5680">
        <w:rPr>
          <w:rStyle w:val="normaltextrun"/>
          <w:rFonts w:asciiTheme="minorHAnsi" w:hAnsiTheme="minorHAnsi" w:cstheme="minorHAnsi"/>
          <w:sz w:val="22"/>
          <w:szCs w:val="22"/>
        </w:rPr>
        <w:t xml:space="preserve"> Umfrage erhoben. Das sind die Top Ten der Österreicherinnen und Österreicher. </w:t>
      </w:r>
    </w:p>
    <w:p w14:paraId="66F15803" w14:textId="53CA52B7" w:rsidR="00051135" w:rsidRDefault="00051135" w:rsidP="00BA5AED">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4AA98098" w14:textId="05D948AB" w:rsidR="00051135" w:rsidRPr="00BA5AED" w:rsidRDefault="000B599E" w:rsidP="00BA5AED">
      <w:pPr>
        <w:pStyle w:val="paragraph"/>
        <w:numPr>
          <w:ilvl w:val="0"/>
          <w:numId w:val="15"/>
        </w:numPr>
        <w:spacing w:before="0" w:beforeAutospacing="0" w:after="0" w:afterAutospacing="0"/>
        <w:ind w:left="360"/>
        <w:jc w:val="both"/>
        <w:textAlignment w:val="baseline"/>
        <w:rPr>
          <w:rStyle w:val="normaltextrun"/>
          <w:rFonts w:asciiTheme="minorHAnsi" w:hAnsiTheme="minorHAnsi" w:cstheme="minorHAnsi"/>
          <w:b/>
          <w:bCs/>
          <w:sz w:val="22"/>
          <w:szCs w:val="22"/>
        </w:rPr>
      </w:pPr>
      <w:r w:rsidRPr="00BA5AED">
        <w:rPr>
          <w:rStyle w:val="normaltextrun"/>
          <w:rFonts w:asciiTheme="minorHAnsi" w:hAnsiTheme="minorHAnsi" w:cstheme="minorHAnsi"/>
          <w:b/>
          <w:bCs/>
          <w:sz w:val="22"/>
          <w:szCs w:val="22"/>
        </w:rPr>
        <w:t>Jedem Topf sein</w:t>
      </w:r>
      <w:r w:rsidR="00051135" w:rsidRPr="00BA5AED">
        <w:rPr>
          <w:rStyle w:val="normaltextrun"/>
          <w:rFonts w:asciiTheme="minorHAnsi" w:hAnsiTheme="minorHAnsi" w:cstheme="minorHAnsi"/>
          <w:b/>
          <w:bCs/>
          <w:sz w:val="22"/>
          <w:szCs w:val="22"/>
        </w:rPr>
        <w:t xml:space="preserve"> Deckel</w:t>
      </w:r>
    </w:p>
    <w:p w14:paraId="7B420620" w14:textId="1DB2776E" w:rsidR="00051135" w:rsidRDefault="00077E26" w:rsidP="00BA5AED">
      <w:pPr>
        <w:pStyle w:val="paragraph"/>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Der Klassiker unter den energieeffizienten Maßnahmen hat den Stockerlplatz: </w:t>
      </w:r>
      <w:r w:rsidR="000B599E">
        <w:rPr>
          <w:rStyle w:val="normaltextrun"/>
          <w:rFonts w:asciiTheme="minorHAnsi" w:hAnsiTheme="minorHAnsi" w:cstheme="minorHAnsi"/>
          <w:sz w:val="22"/>
          <w:szCs w:val="22"/>
        </w:rPr>
        <w:t xml:space="preserve">54,6 Prozent der Österreicher:innen verwenden beim Kochen meist einen Deckel. </w:t>
      </w:r>
      <w:r>
        <w:rPr>
          <w:rStyle w:val="normaltextrun"/>
          <w:rFonts w:asciiTheme="minorHAnsi" w:hAnsiTheme="minorHAnsi" w:cstheme="minorHAnsi"/>
          <w:sz w:val="22"/>
          <w:szCs w:val="22"/>
        </w:rPr>
        <w:t xml:space="preserve">Ein Deckel spart Energie, denn die erzeugte Wärme hält sich so im Inneren und verkürzt die Kochdauer. </w:t>
      </w:r>
      <w:r w:rsidR="00051135" w:rsidRPr="00051135">
        <w:rPr>
          <w:rStyle w:val="normaltextrun"/>
          <w:rFonts w:asciiTheme="minorHAnsi" w:hAnsiTheme="minorHAnsi" w:cstheme="minorHAnsi"/>
          <w:sz w:val="22"/>
          <w:szCs w:val="22"/>
        </w:rPr>
        <w:t xml:space="preserve">Und dieser </w:t>
      </w:r>
      <w:r w:rsidR="000B599E">
        <w:rPr>
          <w:rStyle w:val="normaltextrun"/>
          <w:rFonts w:asciiTheme="minorHAnsi" w:hAnsiTheme="minorHAnsi" w:cstheme="minorHAnsi"/>
          <w:sz w:val="22"/>
          <w:szCs w:val="22"/>
        </w:rPr>
        <w:t xml:space="preserve">sollte </w:t>
      </w:r>
      <w:r w:rsidR="00051135" w:rsidRPr="00051135">
        <w:rPr>
          <w:rStyle w:val="normaltextrun"/>
          <w:rFonts w:asciiTheme="minorHAnsi" w:hAnsiTheme="minorHAnsi" w:cstheme="minorHAnsi"/>
          <w:sz w:val="22"/>
          <w:szCs w:val="22"/>
        </w:rPr>
        <w:t>auch passen</w:t>
      </w:r>
      <w:r w:rsidR="000B599E">
        <w:rPr>
          <w:rStyle w:val="normaltextrun"/>
          <w:rFonts w:asciiTheme="minorHAnsi" w:hAnsiTheme="minorHAnsi" w:cstheme="minorHAnsi"/>
          <w:sz w:val="22"/>
          <w:szCs w:val="22"/>
        </w:rPr>
        <w:t>.</w:t>
      </w:r>
      <w:r w:rsidR="00051135" w:rsidRPr="00051135">
        <w:rPr>
          <w:rStyle w:val="normaltextrun"/>
          <w:rFonts w:asciiTheme="minorHAnsi" w:hAnsiTheme="minorHAnsi" w:cstheme="minorHAnsi"/>
          <w:sz w:val="22"/>
          <w:szCs w:val="22"/>
        </w:rPr>
        <w:t xml:space="preserve"> D</w:t>
      </w:r>
      <w:r w:rsidR="000B599E">
        <w:rPr>
          <w:rStyle w:val="normaltextrun"/>
          <w:rFonts w:asciiTheme="minorHAnsi" w:hAnsiTheme="minorHAnsi" w:cstheme="minorHAnsi"/>
          <w:sz w:val="22"/>
          <w:szCs w:val="22"/>
        </w:rPr>
        <w:t>enn d</w:t>
      </w:r>
      <w:r w:rsidR="00051135" w:rsidRPr="00051135">
        <w:rPr>
          <w:rStyle w:val="normaltextrun"/>
          <w:rFonts w:asciiTheme="minorHAnsi" w:hAnsiTheme="minorHAnsi" w:cstheme="minorHAnsi"/>
          <w:sz w:val="22"/>
          <w:szCs w:val="22"/>
        </w:rPr>
        <w:t xml:space="preserve">urch zu große oder zu kleine sowie gekippte Deckel wird die doppelte Menge an Energie benötigt. Ganz ohne Deckel </w:t>
      </w:r>
      <w:r w:rsidR="000B599E">
        <w:rPr>
          <w:rStyle w:val="normaltextrun"/>
          <w:rFonts w:asciiTheme="minorHAnsi" w:hAnsiTheme="minorHAnsi" w:cstheme="minorHAnsi"/>
          <w:sz w:val="22"/>
          <w:szCs w:val="22"/>
        </w:rPr>
        <w:t>ist</w:t>
      </w:r>
      <w:r w:rsidR="00051135" w:rsidRPr="00051135">
        <w:rPr>
          <w:rStyle w:val="normaltextrun"/>
          <w:rFonts w:asciiTheme="minorHAnsi" w:hAnsiTheme="minorHAnsi" w:cstheme="minorHAnsi"/>
          <w:sz w:val="22"/>
          <w:szCs w:val="22"/>
        </w:rPr>
        <w:t xml:space="preserve"> sogar mit </w:t>
      </w:r>
      <w:r w:rsidR="000B599E">
        <w:rPr>
          <w:rStyle w:val="normaltextrun"/>
          <w:rFonts w:asciiTheme="minorHAnsi" w:hAnsiTheme="minorHAnsi" w:cstheme="minorHAnsi"/>
          <w:sz w:val="22"/>
          <w:szCs w:val="22"/>
        </w:rPr>
        <w:t xml:space="preserve">einem </w:t>
      </w:r>
      <w:r w:rsidR="00051135" w:rsidRPr="00051135">
        <w:rPr>
          <w:rStyle w:val="normaltextrun"/>
          <w:rFonts w:asciiTheme="minorHAnsi" w:hAnsiTheme="minorHAnsi" w:cstheme="minorHAnsi"/>
          <w:sz w:val="22"/>
          <w:szCs w:val="22"/>
        </w:rPr>
        <w:t xml:space="preserve">dreifachem Energieverbrauch </w:t>
      </w:r>
      <w:r w:rsidR="000B599E">
        <w:rPr>
          <w:rStyle w:val="normaltextrun"/>
          <w:rFonts w:asciiTheme="minorHAnsi" w:hAnsiTheme="minorHAnsi" w:cstheme="minorHAnsi"/>
          <w:sz w:val="22"/>
          <w:szCs w:val="22"/>
        </w:rPr>
        <w:t xml:space="preserve">zu </w:t>
      </w:r>
      <w:r w:rsidR="00051135" w:rsidRPr="00051135">
        <w:rPr>
          <w:rStyle w:val="normaltextrun"/>
          <w:rFonts w:asciiTheme="minorHAnsi" w:hAnsiTheme="minorHAnsi" w:cstheme="minorHAnsi"/>
          <w:sz w:val="22"/>
          <w:szCs w:val="22"/>
        </w:rPr>
        <w:t>rechnen.</w:t>
      </w:r>
      <w:r w:rsidR="00E13212">
        <w:rPr>
          <w:rStyle w:val="Funotenzeichen"/>
          <w:rFonts w:asciiTheme="minorHAnsi" w:hAnsiTheme="minorHAnsi" w:cstheme="minorHAnsi"/>
          <w:sz w:val="22"/>
          <w:szCs w:val="22"/>
        </w:rPr>
        <w:footnoteReference w:id="4"/>
      </w:r>
      <w:r w:rsidR="00051135" w:rsidRPr="00051135">
        <w:rPr>
          <w:rStyle w:val="normaltextrun"/>
          <w:rFonts w:asciiTheme="minorHAnsi" w:hAnsiTheme="minorHAnsi" w:cstheme="minorHAnsi"/>
          <w:sz w:val="22"/>
          <w:szCs w:val="22"/>
        </w:rPr>
        <w:t xml:space="preserve"> </w:t>
      </w:r>
      <w:r w:rsidR="00257F24">
        <w:rPr>
          <w:rStyle w:val="normaltextrun"/>
          <w:rFonts w:asciiTheme="minorHAnsi" w:hAnsiTheme="minorHAnsi" w:cstheme="minorHAnsi"/>
          <w:sz w:val="22"/>
          <w:szCs w:val="22"/>
        </w:rPr>
        <w:t>Auch sollte man/frau die eigene Neugier im Zaum halten und nicht ständig den Deckel anheben, um zu schauen.</w:t>
      </w:r>
      <w:r w:rsidR="00772955">
        <w:rPr>
          <w:rStyle w:val="normaltextrun"/>
          <w:rFonts w:asciiTheme="minorHAnsi" w:hAnsiTheme="minorHAnsi" w:cstheme="minorHAnsi"/>
          <w:sz w:val="22"/>
          <w:szCs w:val="22"/>
        </w:rPr>
        <w:t xml:space="preserve"> </w:t>
      </w:r>
      <w:r w:rsidR="00051135" w:rsidRPr="00051135">
        <w:rPr>
          <w:rStyle w:val="normaltextrun"/>
          <w:rFonts w:asciiTheme="minorHAnsi" w:hAnsiTheme="minorHAnsi" w:cstheme="minorHAnsi"/>
          <w:sz w:val="22"/>
          <w:szCs w:val="22"/>
        </w:rPr>
        <w:t xml:space="preserve">Wer das Essen </w:t>
      </w:r>
      <w:r>
        <w:rPr>
          <w:rStyle w:val="normaltextrun"/>
          <w:rFonts w:asciiTheme="minorHAnsi" w:hAnsiTheme="minorHAnsi" w:cstheme="minorHAnsi"/>
          <w:sz w:val="22"/>
          <w:szCs w:val="22"/>
        </w:rPr>
        <w:t>dennoch</w:t>
      </w:r>
      <w:r w:rsidR="00051135" w:rsidRPr="00051135">
        <w:rPr>
          <w:rStyle w:val="normaltextrun"/>
          <w:rFonts w:asciiTheme="minorHAnsi" w:hAnsiTheme="minorHAnsi" w:cstheme="minorHAnsi"/>
          <w:sz w:val="22"/>
          <w:szCs w:val="22"/>
        </w:rPr>
        <w:t xml:space="preserve"> im Blick behalten </w:t>
      </w:r>
      <w:r>
        <w:rPr>
          <w:rStyle w:val="normaltextrun"/>
          <w:rFonts w:asciiTheme="minorHAnsi" w:hAnsiTheme="minorHAnsi" w:cstheme="minorHAnsi"/>
          <w:sz w:val="22"/>
          <w:szCs w:val="22"/>
        </w:rPr>
        <w:t>möchte</w:t>
      </w:r>
      <w:r w:rsidR="00051135" w:rsidRPr="00051135">
        <w:rPr>
          <w:rStyle w:val="normaltextrun"/>
          <w:rFonts w:asciiTheme="minorHAnsi" w:hAnsiTheme="minorHAnsi" w:cstheme="minorHAnsi"/>
          <w:sz w:val="22"/>
          <w:szCs w:val="22"/>
        </w:rPr>
        <w:t>, kann auf durchsichtige Deckel zurückgreifen.</w:t>
      </w:r>
    </w:p>
    <w:p w14:paraId="6F1DD763" w14:textId="77777777" w:rsidR="00A06D96" w:rsidRPr="00051135" w:rsidRDefault="00A06D96" w:rsidP="00BA5AED">
      <w:pPr>
        <w:rPr>
          <w:rStyle w:val="normaltextrun"/>
          <w:rFonts w:asciiTheme="minorHAnsi" w:hAnsiTheme="minorHAnsi" w:cstheme="minorHAnsi"/>
          <w:sz w:val="22"/>
          <w:szCs w:val="22"/>
        </w:rPr>
      </w:pPr>
    </w:p>
    <w:p w14:paraId="0D4E33E4" w14:textId="1589658D" w:rsidR="0087484D" w:rsidRPr="00BA5AED" w:rsidRDefault="0052455E" w:rsidP="00BA5AED">
      <w:pPr>
        <w:pStyle w:val="paragraph"/>
        <w:numPr>
          <w:ilvl w:val="0"/>
          <w:numId w:val="15"/>
        </w:numPr>
        <w:spacing w:before="0" w:beforeAutospacing="0" w:after="0" w:afterAutospacing="0"/>
        <w:ind w:left="360"/>
        <w:jc w:val="both"/>
        <w:textAlignment w:val="baseline"/>
        <w:rPr>
          <w:rStyle w:val="normaltextrun"/>
          <w:rFonts w:asciiTheme="minorHAnsi" w:hAnsiTheme="minorHAnsi" w:cstheme="minorHAnsi"/>
          <w:b/>
          <w:bCs/>
          <w:sz w:val="22"/>
          <w:szCs w:val="22"/>
        </w:rPr>
      </w:pPr>
      <w:r w:rsidRPr="00BA5AED">
        <w:rPr>
          <w:rStyle w:val="normaltextrun"/>
          <w:rFonts w:asciiTheme="minorHAnsi" w:hAnsiTheme="minorHAnsi" w:cstheme="minorHAnsi"/>
          <w:b/>
          <w:bCs/>
          <w:sz w:val="22"/>
          <w:szCs w:val="22"/>
        </w:rPr>
        <w:t xml:space="preserve">Finde den Richtigen </w:t>
      </w:r>
    </w:p>
    <w:p w14:paraId="163A899C" w14:textId="77777777" w:rsidR="00A06D96" w:rsidRDefault="0052455E" w:rsidP="00BA5AED">
      <w:pPr>
        <w:jc w:val="both"/>
        <w:rPr>
          <w:rFonts w:ascii="SohoGothicPro-ExtraBold" w:eastAsia="SohoGothicPro-ExtraBold" w:hAnsi="SohoGothicPro-ExtraBold" w:cs="SohoGothicPro-ExtraBold"/>
          <w:sz w:val="22"/>
          <w:szCs w:val="22"/>
          <w:lang w:val="de-DE"/>
        </w:rPr>
      </w:pPr>
      <w:r>
        <w:rPr>
          <w:rStyle w:val="normaltextrun"/>
          <w:rFonts w:asciiTheme="minorHAnsi" w:hAnsiTheme="minorHAnsi" w:cstheme="minorHAnsi"/>
          <w:sz w:val="22"/>
          <w:szCs w:val="22"/>
        </w:rPr>
        <w:t xml:space="preserve">52,2 Prozent achten darauf, dass die Topfgröße </w:t>
      </w:r>
      <w:r w:rsidR="00E13212">
        <w:rPr>
          <w:rStyle w:val="normaltextrun"/>
          <w:rFonts w:asciiTheme="minorHAnsi" w:hAnsiTheme="minorHAnsi" w:cstheme="minorHAnsi"/>
          <w:sz w:val="22"/>
          <w:szCs w:val="22"/>
        </w:rPr>
        <w:t xml:space="preserve">zur Herdplatte </w:t>
      </w:r>
      <w:r>
        <w:rPr>
          <w:rStyle w:val="normaltextrun"/>
          <w:rFonts w:asciiTheme="minorHAnsi" w:hAnsiTheme="minorHAnsi" w:cstheme="minorHAnsi"/>
          <w:sz w:val="22"/>
          <w:szCs w:val="22"/>
        </w:rPr>
        <w:t xml:space="preserve">passt. Der Topf sollte die Herdplatte bedecken. </w:t>
      </w:r>
      <w:r w:rsidR="00772955" w:rsidRPr="00772955">
        <w:rPr>
          <w:rStyle w:val="normaltextrun"/>
          <w:rFonts w:asciiTheme="minorHAnsi" w:hAnsiTheme="minorHAnsi" w:cstheme="minorHAnsi"/>
          <w:sz w:val="22"/>
          <w:szCs w:val="22"/>
        </w:rPr>
        <w:t xml:space="preserve">Ist die Kochplatte größer als der Topf, geht wertvolle Wärme verloren. </w:t>
      </w:r>
      <w:r w:rsidR="00E13212" w:rsidRPr="00E13212">
        <w:rPr>
          <w:rStyle w:val="normaltextrun"/>
          <w:rFonts w:asciiTheme="minorHAnsi" w:hAnsiTheme="minorHAnsi" w:cstheme="minorHAnsi"/>
          <w:sz w:val="22"/>
          <w:szCs w:val="22"/>
        </w:rPr>
        <w:t>Aber auch zu große T</w:t>
      </w:r>
      <w:r w:rsidR="00E13212">
        <w:rPr>
          <w:rStyle w:val="normaltextrun"/>
          <w:rFonts w:asciiTheme="minorHAnsi" w:hAnsiTheme="minorHAnsi" w:cstheme="minorHAnsi"/>
          <w:sz w:val="22"/>
          <w:szCs w:val="22"/>
        </w:rPr>
        <w:t>ö</w:t>
      </w:r>
      <w:r w:rsidR="00E13212" w:rsidRPr="00E13212">
        <w:rPr>
          <w:rStyle w:val="normaltextrun"/>
          <w:rFonts w:asciiTheme="minorHAnsi" w:hAnsiTheme="minorHAnsi" w:cstheme="minorHAnsi"/>
          <w:sz w:val="22"/>
          <w:szCs w:val="22"/>
        </w:rPr>
        <w:t xml:space="preserve">pfe </w:t>
      </w:r>
      <w:r w:rsidR="00E13212">
        <w:rPr>
          <w:rStyle w:val="normaltextrun"/>
          <w:rFonts w:asciiTheme="minorHAnsi" w:hAnsiTheme="minorHAnsi" w:cstheme="minorHAnsi"/>
          <w:sz w:val="22"/>
          <w:szCs w:val="22"/>
        </w:rPr>
        <w:t>haben ihre Nachteile. Denn h</w:t>
      </w:r>
      <w:r w:rsidR="00E13212" w:rsidRPr="00E13212">
        <w:rPr>
          <w:rStyle w:val="normaltextrun"/>
          <w:rFonts w:asciiTheme="minorHAnsi" w:hAnsiTheme="minorHAnsi" w:cstheme="minorHAnsi"/>
          <w:sz w:val="22"/>
          <w:szCs w:val="22"/>
        </w:rPr>
        <w:t>ier verlängert sich die Garzeit</w:t>
      </w:r>
      <w:r w:rsidR="00E13212">
        <w:rPr>
          <w:rStyle w:val="normaltextrun"/>
          <w:rFonts w:asciiTheme="minorHAnsi" w:hAnsiTheme="minorHAnsi" w:cstheme="minorHAnsi"/>
          <w:sz w:val="22"/>
          <w:szCs w:val="22"/>
        </w:rPr>
        <w:t xml:space="preserve"> und auch dadurch wird mehr Energie verbraucht</w:t>
      </w:r>
      <w:r w:rsidR="00E13212" w:rsidRPr="00E13212">
        <w:rPr>
          <w:rStyle w:val="normaltextrun"/>
          <w:rFonts w:asciiTheme="minorHAnsi" w:hAnsiTheme="minorHAnsi" w:cstheme="minorHAnsi"/>
          <w:sz w:val="22"/>
          <w:szCs w:val="22"/>
        </w:rPr>
        <w:t>.</w:t>
      </w:r>
      <w:r w:rsidR="00772955">
        <w:rPr>
          <w:rStyle w:val="normaltextrun"/>
          <w:rFonts w:asciiTheme="minorHAnsi" w:hAnsiTheme="minorHAnsi" w:cstheme="minorHAnsi"/>
          <w:sz w:val="22"/>
          <w:szCs w:val="22"/>
        </w:rPr>
        <w:t xml:space="preserve"> </w:t>
      </w:r>
      <w:r w:rsidR="00BA5AED">
        <w:rPr>
          <w:rStyle w:val="normaltextrun"/>
          <w:rFonts w:asciiTheme="minorHAnsi" w:hAnsiTheme="minorHAnsi" w:cstheme="minorHAnsi"/>
          <w:sz w:val="22"/>
          <w:szCs w:val="22"/>
        </w:rPr>
        <w:t>Es sei denn, man/frau hat ein Kochfeld mit einer flexiblen Kochstelle, die</w:t>
      </w:r>
      <w:r w:rsidR="00BA5AED">
        <w:rPr>
          <w:rFonts w:ascii="SohoGothicPro-ExtraBold" w:eastAsia="SohoGothicPro-ExtraBold" w:hAnsi="SohoGothicPro-ExtraBold" w:cs="SohoGothicPro-ExtraBold"/>
          <w:bCs/>
          <w:sz w:val="22"/>
          <w:szCs w:val="22"/>
        </w:rPr>
        <w:t xml:space="preserve"> </w:t>
      </w:r>
      <w:r w:rsidR="00BA5AED" w:rsidRPr="004D1061">
        <w:rPr>
          <w:rFonts w:ascii="SohoGothicPro-ExtraBold" w:eastAsia="SohoGothicPro-ExtraBold" w:hAnsi="SohoGothicPro-ExtraBold" w:cs="SohoGothicPro-ExtraBold"/>
          <w:sz w:val="22"/>
          <w:szCs w:val="22"/>
          <w:lang w:val="de-DE"/>
        </w:rPr>
        <w:t>automatisch den Durchmesser und die Position des aufgesetzten Kochgeschirr</w:t>
      </w:r>
      <w:r w:rsidR="00BA5AED">
        <w:rPr>
          <w:rFonts w:ascii="SohoGothicPro-ExtraBold" w:eastAsia="SohoGothicPro-ExtraBold" w:hAnsi="SohoGothicPro-ExtraBold" w:cs="SohoGothicPro-ExtraBold"/>
          <w:sz w:val="22"/>
          <w:szCs w:val="22"/>
          <w:lang w:val="de-DE"/>
        </w:rPr>
        <w:t>s</w:t>
      </w:r>
      <w:r w:rsidR="00BA5AED" w:rsidRPr="004D1061">
        <w:rPr>
          <w:rFonts w:ascii="SohoGothicPro-ExtraBold" w:eastAsia="SohoGothicPro-ExtraBold" w:hAnsi="SohoGothicPro-ExtraBold" w:cs="SohoGothicPro-ExtraBold"/>
          <w:sz w:val="22"/>
          <w:szCs w:val="22"/>
          <w:lang w:val="de-DE"/>
        </w:rPr>
        <w:t xml:space="preserve"> und </w:t>
      </w:r>
      <w:r w:rsidR="00BA5AED">
        <w:rPr>
          <w:rFonts w:ascii="SohoGothicPro-ExtraBold" w:eastAsia="SohoGothicPro-ExtraBold" w:hAnsi="SohoGothicPro-ExtraBold" w:cs="SohoGothicPro-ExtraBold"/>
          <w:sz w:val="22"/>
          <w:szCs w:val="22"/>
          <w:lang w:val="de-DE"/>
        </w:rPr>
        <w:t>nur</w:t>
      </w:r>
      <w:r w:rsidR="00BA5AED" w:rsidRPr="004D1061">
        <w:rPr>
          <w:rFonts w:ascii="SohoGothicPro-ExtraBold" w:eastAsia="SohoGothicPro-ExtraBold" w:hAnsi="SohoGothicPro-ExtraBold" w:cs="SohoGothicPro-ExtraBold"/>
          <w:sz w:val="22"/>
          <w:szCs w:val="22"/>
          <w:lang w:val="de-DE"/>
        </w:rPr>
        <w:t xml:space="preserve"> dort die gewünschte Temperatur ab</w:t>
      </w:r>
      <w:r w:rsidR="00BA5AED">
        <w:rPr>
          <w:rFonts w:ascii="SohoGothicPro-ExtraBold" w:eastAsia="SohoGothicPro-ExtraBold" w:hAnsi="SohoGothicPro-ExtraBold" w:cs="SohoGothicPro-ExtraBold"/>
          <w:sz w:val="22"/>
          <w:szCs w:val="22"/>
          <w:lang w:val="de-DE"/>
        </w:rPr>
        <w:t>gibt</w:t>
      </w:r>
      <w:r w:rsidR="00BA5AED" w:rsidRPr="004D1061">
        <w:rPr>
          <w:rFonts w:ascii="SohoGothicPro-ExtraBold" w:eastAsia="SohoGothicPro-ExtraBold" w:hAnsi="SohoGothicPro-ExtraBold" w:cs="SohoGothicPro-ExtraBold"/>
          <w:sz w:val="22"/>
          <w:szCs w:val="22"/>
          <w:lang w:val="de-DE"/>
        </w:rPr>
        <w:t>.</w:t>
      </w:r>
      <w:r w:rsidR="00BA5AED">
        <w:rPr>
          <w:rStyle w:val="Funotenzeichen"/>
          <w:rFonts w:ascii="SohoGothicPro-ExtraBold" w:eastAsia="SohoGothicPro-ExtraBold" w:hAnsi="SohoGothicPro-ExtraBold" w:cs="SohoGothicPro-ExtraBold"/>
          <w:sz w:val="22"/>
          <w:szCs w:val="22"/>
          <w:lang w:val="de-DE"/>
        </w:rPr>
        <w:footnoteReference w:id="5"/>
      </w:r>
      <w:r w:rsidR="00BA5AED">
        <w:rPr>
          <w:rFonts w:ascii="SohoGothicPro-ExtraBold" w:eastAsia="SohoGothicPro-ExtraBold" w:hAnsi="SohoGothicPro-ExtraBold" w:cs="SohoGothicPro-ExtraBold"/>
          <w:sz w:val="22"/>
          <w:szCs w:val="22"/>
          <w:lang w:val="de-DE"/>
        </w:rPr>
        <w:t xml:space="preserve"> Für alle anderen gilt – die passende Plattengröße spart jede Menge Energie. </w:t>
      </w:r>
    </w:p>
    <w:p w14:paraId="35301065" w14:textId="5EBDE6C8" w:rsidR="00A06D96" w:rsidRDefault="00A06D96" w:rsidP="00BA5AED">
      <w:pPr>
        <w:jc w:val="both"/>
        <w:rPr>
          <w:rStyle w:val="normaltextrun"/>
          <w:rFonts w:asciiTheme="minorHAnsi" w:hAnsiTheme="minorHAnsi" w:cstheme="minorHAnsi"/>
          <w:sz w:val="22"/>
          <w:szCs w:val="22"/>
        </w:rPr>
      </w:pPr>
    </w:p>
    <w:p w14:paraId="7964EE20" w14:textId="123438AD" w:rsidR="004C15ED" w:rsidRDefault="004C15ED" w:rsidP="00BA5AED">
      <w:pPr>
        <w:jc w:val="both"/>
        <w:rPr>
          <w:rStyle w:val="normaltextrun"/>
          <w:rFonts w:asciiTheme="minorHAnsi" w:hAnsiTheme="minorHAnsi" w:cstheme="minorHAnsi"/>
          <w:sz w:val="22"/>
          <w:szCs w:val="22"/>
        </w:rPr>
      </w:pPr>
      <w:r>
        <w:rPr>
          <w:rStyle w:val="normaltextrun"/>
          <w:rFonts w:asciiTheme="minorHAnsi" w:hAnsiTheme="minorHAnsi" w:cstheme="minorHAnsi"/>
          <w:sz w:val="22"/>
          <w:szCs w:val="22"/>
        </w:rPr>
        <w:t>Auch sollte</w:t>
      </w:r>
      <w:r w:rsidR="00BA5AED">
        <w:rPr>
          <w:rStyle w:val="normaltextrun"/>
          <w:rFonts w:asciiTheme="minorHAnsi" w:hAnsiTheme="minorHAnsi" w:cstheme="minorHAnsi"/>
          <w:sz w:val="22"/>
          <w:szCs w:val="22"/>
        </w:rPr>
        <w:t xml:space="preserve"> – mit Ausnahme </w:t>
      </w:r>
      <w:r w:rsidR="00A06D96">
        <w:rPr>
          <w:rStyle w:val="normaltextrun"/>
          <w:rFonts w:asciiTheme="minorHAnsi" w:hAnsiTheme="minorHAnsi" w:cstheme="minorHAnsi"/>
          <w:sz w:val="22"/>
          <w:szCs w:val="22"/>
        </w:rPr>
        <w:t>bei den</w:t>
      </w:r>
      <w:r w:rsidR="00BA5AED">
        <w:rPr>
          <w:rStyle w:val="normaltextrun"/>
          <w:rFonts w:asciiTheme="minorHAnsi" w:hAnsiTheme="minorHAnsi" w:cstheme="minorHAnsi"/>
          <w:sz w:val="22"/>
          <w:szCs w:val="22"/>
        </w:rPr>
        <w:t xml:space="preserve"> Gasherde</w:t>
      </w:r>
      <w:r w:rsidR="00A06D96">
        <w:rPr>
          <w:rStyle w:val="normaltextrun"/>
          <w:rFonts w:asciiTheme="minorHAnsi" w:hAnsiTheme="minorHAnsi" w:cstheme="minorHAnsi"/>
          <w:sz w:val="22"/>
          <w:szCs w:val="22"/>
        </w:rPr>
        <w:t>n</w:t>
      </w:r>
      <w:r w:rsidR="00BA5AED">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 der </w:t>
      </w:r>
      <w:r w:rsidRPr="004329EC">
        <w:rPr>
          <w:rStyle w:val="normaltextrun"/>
          <w:rFonts w:asciiTheme="minorHAnsi" w:hAnsiTheme="minorHAnsi" w:cstheme="minorHAnsi"/>
          <w:sz w:val="22"/>
          <w:szCs w:val="22"/>
        </w:rPr>
        <w:t>Boden der Töpfe eben sein. Nur so kann sich die Wärme unmittelbar auf den Topf übertragen. Eine Delle im Boden lässt ein</w:t>
      </w:r>
      <w:r w:rsidR="00A06D96">
        <w:rPr>
          <w:rStyle w:val="normaltextrun"/>
          <w:rFonts w:asciiTheme="minorHAnsi" w:hAnsiTheme="minorHAnsi" w:cstheme="minorHAnsi"/>
          <w:sz w:val="22"/>
          <w:szCs w:val="22"/>
        </w:rPr>
        <w:t>en</w:t>
      </w:r>
      <w:r w:rsidRPr="004329EC">
        <w:rPr>
          <w:rStyle w:val="normaltextrun"/>
          <w:rFonts w:asciiTheme="minorHAnsi" w:hAnsiTheme="minorHAnsi" w:cstheme="minorHAnsi"/>
          <w:sz w:val="22"/>
          <w:szCs w:val="22"/>
        </w:rPr>
        <w:t xml:space="preserve"> Luftpolster zu, </w:t>
      </w:r>
      <w:r w:rsidR="00A06D96">
        <w:rPr>
          <w:rStyle w:val="normaltextrun"/>
          <w:rFonts w:asciiTheme="minorHAnsi" w:hAnsiTheme="minorHAnsi" w:cstheme="minorHAnsi"/>
          <w:sz w:val="22"/>
          <w:szCs w:val="22"/>
        </w:rPr>
        <w:t xml:space="preserve">womit </w:t>
      </w:r>
      <w:r w:rsidRPr="004329EC">
        <w:rPr>
          <w:rStyle w:val="normaltextrun"/>
          <w:rFonts w:asciiTheme="minorHAnsi" w:hAnsiTheme="minorHAnsi" w:cstheme="minorHAnsi"/>
          <w:sz w:val="22"/>
          <w:szCs w:val="22"/>
        </w:rPr>
        <w:t>ein Teil der Wärme verpuff</w:t>
      </w:r>
      <w:r w:rsidR="00A06D96">
        <w:rPr>
          <w:rStyle w:val="normaltextrun"/>
          <w:rFonts w:asciiTheme="minorHAnsi" w:hAnsiTheme="minorHAnsi" w:cstheme="minorHAnsi"/>
          <w:sz w:val="22"/>
          <w:szCs w:val="22"/>
        </w:rPr>
        <w:t>en k</w:t>
      </w:r>
      <w:r w:rsidRPr="004329EC">
        <w:rPr>
          <w:rStyle w:val="normaltextrun"/>
          <w:rFonts w:asciiTheme="minorHAnsi" w:hAnsiTheme="minorHAnsi" w:cstheme="minorHAnsi"/>
          <w:sz w:val="22"/>
          <w:szCs w:val="22"/>
        </w:rPr>
        <w:t>ann. </w:t>
      </w:r>
    </w:p>
    <w:p w14:paraId="1369108A" w14:textId="77777777" w:rsidR="00A06D96" w:rsidRDefault="00A06D96" w:rsidP="00BA5AED">
      <w:pPr>
        <w:jc w:val="both"/>
        <w:rPr>
          <w:rStyle w:val="normaltextrun"/>
          <w:rFonts w:asciiTheme="minorHAnsi" w:hAnsiTheme="minorHAnsi" w:cstheme="minorHAnsi"/>
          <w:sz w:val="22"/>
          <w:szCs w:val="22"/>
        </w:rPr>
      </w:pPr>
    </w:p>
    <w:p w14:paraId="3CBEB697" w14:textId="36C3ED5E" w:rsidR="00BA5AED" w:rsidRPr="009E7BD0" w:rsidRDefault="00BA5AED" w:rsidP="00BA5AED">
      <w:pPr>
        <w:pStyle w:val="paragraph"/>
        <w:numPr>
          <w:ilvl w:val="0"/>
          <w:numId w:val="15"/>
        </w:numPr>
        <w:spacing w:before="0" w:beforeAutospacing="0" w:after="0" w:afterAutospacing="0"/>
        <w:ind w:left="360"/>
        <w:jc w:val="both"/>
        <w:textAlignment w:val="baseline"/>
        <w:rPr>
          <w:rStyle w:val="normaltextrun"/>
          <w:rFonts w:asciiTheme="minorHAnsi" w:hAnsiTheme="minorHAnsi" w:cstheme="minorHAnsi"/>
          <w:b/>
          <w:bCs/>
          <w:sz w:val="22"/>
          <w:szCs w:val="22"/>
        </w:rPr>
      </w:pPr>
      <w:r w:rsidRPr="009E7BD0">
        <w:rPr>
          <w:rStyle w:val="normaltextrun"/>
          <w:rFonts w:asciiTheme="minorHAnsi" w:hAnsiTheme="minorHAnsi" w:cstheme="minorHAnsi"/>
          <w:b/>
          <w:bCs/>
          <w:sz w:val="22"/>
          <w:szCs w:val="22"/>
        </w:rPr>
        <w:t>Kleine Küchenhelfer</w:t>
      </w:r>
    </w:p>
    <w:p w14:paraId="7013A1D7" w14:textId="364B80F1" w:rsidR="00BA5AED" w:rsidRDefault="00BA5AED" w:rsidP="00BA5AED">
      <w:pPr>
        <w:pStyle w:val="paragraph"/>
        <w:spacing w:before="0" w:beforeAutospacing="0" w:after="0" w:afterAutospacing="0"/>
        <w:jc w:val="both"/>
        <w:textAlignment w:val="baseline"/>
        <w:rPr>
          <w:rFonts w:asciiTheme="minorHAnsi" w:hAnsiTheme="minorHAnsi" w:cstheme="minorHAnsi"/>
          <w:color w:val="000000"/>
          <w:sz w:val="22"/>
          <w:szCs w:val="22"/>
        </w:rPr>
      </w:pPr>
      <w:r>
        <w:rPr>
          <w:rStyle w:val="normaltextrun"/>
          <w:rFonts w:asciiTheme="minorHAnsi" w:hAnsiTheme="minorHAnsi" w:cstheme="minorHAnsi"/>
          <w:sz w:val="22"/>
          <w:szCs w:val="22"/>
        </w:rPr>
        <w:t xml:space="preserve">Der Platz 3 geht an die Helfer. </w:t>
      </w:r>
      <w:r>
        <w:rPr>
          <w:rFonts w:asciiTheme="minorHAnsi" w:hAnsiTheme="minorHAnsi" w:cstheme="minorHAnsi"/>
          <w:color w:val="000000"/>
          <w:sz w:val="22"/>
          <w:szCs w:val="22"/>
        </w:rPr>
        <w:t>37,3 Prozent verwenden Küchenhelfer, wie Wasserkocher, Dampfgarer oder Mikrowelle und nicht immer gleich den Herd</w:t>
      </w:r>
      <w:r w:rsidR="00077E26">
        <w:rPr>
          <w:rFonts w:asciiTheme="minorHAnsi" w:hAnsiTheme="minorHAnsi" w:cstheme="minorHAnsi"/>
          <w:color w:val="000000"/>
          <w:sz w:val="22"/>
          <w:szCs w:val="22"/>
        </w:rPr>
        <w:t xml:space="preserve"> oder Ofen</w:t>
      </w:r>
      <w:r>
        <w:rPr>
          <w:rFonts w:asciiTheme="minorHAnsi" w:hAnsiTheme="minorHAnsi" w:cstheme="minorHAnsi"/>
          <w:color w:val="000000"/>
          <w:sz w:val="22"/>
          <w:szCs w:val="22"/>
        </w:rPr>
        <w:t xml:space="preserve">. </w:t>
      </w:r>
      <w:r w:rsidRPr="00BA5AED">
        <w:rPr>
          <w:rFonts w:asciiTheme="minorHAnsi" w:hAnsiTheme="minorHAnsi" w:cstheme="minorHAnsi"/>
          <w:color w:val="000000"/>
          <w:sz w:val="22"/>
          <w:szCs w:val="22"/>
        </w:rPr>
        <w:t xml:space="preserve">Wasser im Wasserkocher statt im Topf zum </w:t>
      </w:r>
      <w:r>
        <w:rPr>
          <w:rFonts w:asciiTheme="minorHAnsi" w:hAnsiTheme="minorHAnsi" w:cstheme="minorHAnsi"/>
          <w:color w:val="000000"/>
          <w:sz w:val="22"/>
          <w:szCs w:val="22"/>
        </w:rPr>
        <w:t>K</w:t>
      </w:r>
      <w:r w:rsidRPr="00BA5AED">
        <w:rPr>
          <w:rFonts w:asciiTheme="minorHAnsi" w:hAnsiTheme="minorHAnsi" w:cstheme="minorHAnsi"/>
          <w:color w:val="000000"/>
          <w:sz w:val="22"/>
          <w:szCs w:val="22"/>
        </w:rPr>
        <w:t>ochen</w:t>
      </w:r>
      <w:r>
        <w:rPr>
          <w:rFonts w:asciiTheme="minorHAnsi" w:hAnsiTheme="minorHAnsi" w:cstheme="minorHAnsi"/>
          <w:color w:val="000000"/>
          <w:sz w:val="22"/>
          <w:szCs w:val="22"/>
        </w:rPr>
        <w:t xml:space="preserve"> zu</w:t>
      </w:r>
      <w:r w:rsidRPr="00BA5AED">
        <w:rPr>
          <w:rFonts w:asciiTheme="minorHAnsi" w:hAnsiTheme="minorHAnsi" w:cstheme="minorHAnsi"/>
          <w:color w:val="000000"/>
          <w:sz w:val="22"/>
          <w:szCs w:val="22"/>
        </w:rPr>
        <w:t xml:space="preserve"> bring</w:t>
      </w:r>
      <w:r>
        <w:rPr>
          <w:rFonts w:asciiTheme="minorHAnsi" w:hAnsiTheme="minorHAnsi" w:cstheme="minorHAnsi"/>
          <w:color w:val="000000"/>
          <w:sz w:val="22"/>
          <w:szCs w:val="22"/>
        </w:rPr>
        <w:t>en</w:t>
      </w:r>
      <w:r w:rsidR="009E7BD0">
        <w:rPr>
          <w:rFonts w:asciiTheme="minorHAnsi" w:hAnsiTheme="minorHAnsi" w:cstheme="minorHAnsi"/>
          <w:color w:val="000000"/>
          <w:sz w:val="22"/>
          <w:szCs w:val="22"/>
        </w:rPr>
        <w:t>, geht viel schneller und ist daher besonders energieeffizient</w:t>
      </w:r>
      <w:r w:rsidRPr="00BA5AED">
        <w:rPr>
          <w:rFonts w:asciiTheme="minorHAnsi" w:hAnsiTheme="minorHAnsi" w:cstheme="minorHAnsi"/>
          <w:color w:val="000000"/>
          <w:sz w:val="22"/>
          <w:szCs w:val="22"/>
        </w:rPr>
        <w:t xml:space="preserve">. </w:t>
      </w:r>
      <w:r w:rsidR="009E7BD0">
        <w:rPr>
          <w:rFonts w:asciiTheme="minorHAnsi" w:hAnsiTheme="minorHAnsi" w:cstheme="minorHAnsi"/>
          <w:color w:val="000000"/>
          <w:sz w:val="22"/>
          <w:szCs w:val="22"/>
        </w:rPr>
        <w:t xml:space="preserve">Ähnlich verhält es sich bei der Mikrowelle, um Essen aufzuwärmen. </w:t>
      </w:r>
      <w:r w:rsidRPr="00BA5AED">
        <w:rPr>
          <w:rFonts w:asciiTheme="minorHAnsi" w:hAnsiTheme="minorHAnsi" w:cstheme="minorHAnsi"/>
          <w:color w:val="000000"/>
          <w:sz w:val="22"/>
          <w:szCs w:val="22"/>
        </w:rPr>
        <w:t>Diese punktet durch geringeren Wärmeverlust und ist dabei auch noch viel schneller.</w:t>
      </w:r>
      <w:r w:rsidR="009E7BD0">
        <w:rPr>
          <w:rFonts w:asciiTheme="minorHAnsi" w:hAnsiTheme="minorHAnsi" w:cstheme="minorHAnsi"/>
          <w:color w:val="000000"/>
          <w:sz w:val="22"/>
          <w:szCs w:val="22"/>
        </w:rPr>
        <w:t xml:space="preserve"> </w:t>
      </w:r>
      <w:r w:rsidR="00A37657">
        <w:rPr>
          <w:rFonts w:asciiTheme="minorHAnsi" w:hAnsiTheme="minorHAnsi" w:cstheme="minorHAnsi"/>
          <w:color w:val="000000"/>
          <w:sz w:val="22"/>
          <w:szCs w:val="22"/>
        </w:rPr>
        <w:t>Gerade für kleinere Mengen ist das Backrohr sehr energieaufwendig</w:t>
      </w:r>
      <w:r w:rsidR="000C3837">
        <w:rPr>
          <w:rFonts w:asciiTheme="minorHAnsi" w:hAnsiTheme="minorHAnsi" w:cstheme="minorHAnsi"/>
          <w:color w:val="000000"/>
          <w:sz w:val="22"/>
          <w:szCs w:val="22"/>
        </w:rPr>
        <w:t xml:space="preserve"> und teuer</w:t>
      </w:r>
      <w:r w:rsidR="00A37657">
        <w:rPr>
          <w:rFonts w:asciiTheme="minorHAnsi" w:hAnsiTheme="minorHAnsi" w:cstheme="minorHAnsi"/>
          <w:color w:val="000000"/>
          <w:sz w:val="22"/>
          <w:szCs w:val="22"/>
        </w:rPr>
        <w:t xml:space="preserve">. </w:t>
      </w:r>
      <w:r w:rsidR="009E7BD0">
        <w:rPr>
          <w:rFonts w:asciiTheme="minorHAnsi" w:hAnsiTheme="minorHAnsi" w:cstheme="minorHAnsi"/>
          <w:color w:val="000000"/>
          <w:sz w:val="22"/>
          <w:szCs w:val="22"/>
        </w:rPr>
        <w:t xml:space="preserve">Weitere energieeffiziente Helfer sind der Toaster für das Aufbacken von Gebäck oder der Eierkocher. </w:t>
      </w:r>
    </w:p>
    <w:p w14:paraId="4088DD6E" w14:textId="77777777" w:rsidR="009E7BD0" w:rsidRDefault="009E7BD0" w:rsidP="009E7BD0">
      <w:pPr>
        <w:pStyle w:val="paragraph"/>
        <w:spacing w:before="0" w:beforeAutospacing="0" w:after="0" w:afterAutospacing="0"/>
        <w:jc w:val="both"/>
        <w:textAlignment w:val="baseline"/>
        <w:rPr>
          <w:rFonts w:asciiTheme="minorHAnsi" w:hAnsiTheme="minorHAnsi" w:cstheme="minorHAnsi"/>
          <w:color w:val="000000"/>
          <w:sz w:val="22"/>
          <w:szCs w:val="22"/>
        </w:rPr>
      </w:pPr>
    </w:p>
    <w:p w14:paraId="73E56196" w14:textId="7699A5E9" w:rsidR="009E7BD0" w:rsidRPr="009E7BD0" w:rsidRDefault="009E7BD0" w:rsidP="009E7BD0">
      <w:pPr>
        <w:pStyle w:val="paragraph"/>
        <w:numPr>
          <w:ilvl w:val="0"/>
          <w:numId w:val="15"/>
        </w:numPr>
        <w:spacing w:before="0" w:beforeAutospacing="0" w:after="0" w:afterAutospacing="0"/>
        <w:ind w:left="360"/>
        <w:jc w:val="both"/>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rPr>
        <w:t>Gib mir den Rest</w:t>
      </w:r>
    </w:p>
    <w:p w14:paraId="1329BB4F" w14:textId="495BDF06" w:rsidR="009E7BD0" w:rsidRDefault="00BA5AED" w:rsidP="003456F6">
      <w:pPr>
        <w:pStyle w:val="paragraph"/>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Mehr als jede bzw. jeder Dritte </w:t>
      </w:r>
      <w:r w:rsidR="003456F6">
        <w:rPr>
          <w:rFonts w:asciiTheme="minorHAnsi" w:hAnsiTheme="minorHAnsi" w:cstheme="minorHAnsi"/>
          <w:color w:val="000000"/>
          <w:sz w:val="22"/>
          <w:szCs w:val="22"/>
        </w:rPr>
        <w:t xml:space="preserve">(34,7 Prozent) </w:t>
      </w:r>
      <w:r>
        <w:rPr>
          <w:rFonts w:asciiTheme="minorHAnsi" w:hAnsiTheme="minorHAnsi" w:cstheme="minorHAnsi"/>
          <w:color w:val="000000"/>
          <w:sz w:val="22"/>
          <w:szCs w:val="22"/>
        </w:rPr>
        <w:t>nutzt die Restwärme von Herd und Backrohr.</w:t>
      </w:r>
      <w:r w:rsidR="003456F6">
        <w:rPr>
          <w:rFonts w:asciiTheme="minorHAnsi" w:hAnsiTheme="minorHAnsi" w:cstheme="minorHAnsi"/>
          <w:color w:val="000000"/>
          <w:sz w:val="22"/>
          <w:szCs w:val="22"/>
        </w:rPr>
        <w:t xml:space="preserve"> </w:t>
      </w:r>
      <w:r w:rsidR="007A0E39" w:rsidRPr="007A0E39">
        <w:rPr>
          <w:rFonts w:asciiTheme="minorHAnsi" w:hAnsiTheme="minorHAnsi" w:cstheme="minorHAnsi"/>
          <w:color w:val="000000"/>
          <w:sz w:val="22"/>
          <w:szCs w:val="22"/>
        </w:rPr>
        <w:t>Wer die Nachwärme einer Kochplatte</w:t>
      </w:r>
      <w:r w:rsidR="007A0E39">
        <w:rPr>
          <w:rFonts w:asciiTheme="minorHAnsi" w:hAnsiTheme="minorHAnsi" w:cstheme="minorHAnsi"/>
          <w:color w:val="000000"/>
          <w:sz w:val="22"/>
          <w:szCs w:val="22"/>
        </w:rPr>
        <w:t xml:space="preserve"> (bei Elektrokochfeldern)</w:t>
      </w:r>
      <w:r w:rsidR="007A0E39" w:rsidRPr="007A0E39">
        <w:rPr>
          <w:rFonts w:asciiTheme="minorHAnsi" w:hAnsiTheme="minorHAnsi" w:cstheme="minorHAnsi"/>
          <w:color w:val="000000"/>
          <w:sz w:val="22"/>
          <w:szCs w:val="22"/>
        </w:rPr>
        <w:t xml:space="preserve"> geschickt ausnutzt, spart ebenfalls. </w:t>
      </w:r>
      <w:r w:rsidR="007A0E39">
        <w:rPr>
          <w:rFonts w:asciiTheme="minorHAnsi" w:hAnsiTheme="minorHAnsi" w:cstheme="minorHAnsi"/>
          <w:color w:val="000000"/>
          <w:sz w:val="22"/>
          <w:szCs w:val="22"/>
        </w:rPr>
        <w:t xml:space="preserve">Einfach früher zurück- </w:t>
      </w:r>
      <w:r w:rsidR="00077E26">
        <w:rPr>
          <w:rFonts w:asciiTheme="minorHAnsi" w:hAnsiTheme="minorHAnsi" w:cstheme="minorHAnsi"/>
          <w:color w:val="000000"/>
          <w:sz w:val="22"/>
          <w:szCs w:val="22"/>
        </w:rPr>
        <w:t>sowie</w:t>
      </w:r>
      <w:r w:rsidR="007A0E39">
        <w:rPr>
          <w:rFonts w:asciiTheme="minorHAnsi" w:hAnsiTheme="minorHAnsi" w:cstheme="minorHAnsi"/>
          <w:color w:val="000000"/>
          <w:sz w:val="22"/>
          <w:szCs w:val="22"/>
        </w:rPr>
        <w:t xml:space="preserve"> abschalten und Wärme nutzen. </w:t>
      </w:r>
      <w:r w:rsidR="009E7BD0" w:rsidRPr="003456F6">
        <w:rPr>
          <w:rFonts w:asciiTheme="minorHAnsi" w:hAnsiTheme="minorHAnsi" w:cstheme="minorHAnsi"/>
          <w:color w:val="000000"/>
          <w:sz w:val="22"/>
          <w:szCs w:val="22"/>
        </w:rPr>
        <w:t xml:space="preserve">Nicht nur beim Kochen in Topf oder Pfanne, sondern auch beim Backen im Ofen ist es sinnvoll, die Restwärme auszunutzen. Durch das vorzeitige Ausschalten des jeweiligen Geräts kann </w:t>
      </w:r>
      <w:r w:rsidR="003456F6">
        <w:rPr>
          <w:rFonts w:asciiTheme="minorHAnsi" w:hAnsiTheme="minorHAnsi" w:cstheme="minorHAnsi"/>
          <w:color w:val="000000"/>
          <w:sz w:val="22"/>
          <w:szCs w:val="22"/>
        </w:rPr>
        <w:t>jede Menge</w:t>
      </w:r>
      <w:r w:rsidR="009E7BD0" w:rsidRPr="003456F6">
        <w:rPr>
          <w:rFonts w:asciiTheme="minorHAnsi" w:hAnsiTheme="minorHAnsi" w:cstheme="minorHAnsi"/>
          <w:color w:val="000000"/>
          <w:sz w:val="22"/>
          <w:szCs w:val="22"/>
        </w:rPr>
        <w:t xml:space="preserve"> Energie gespart werden. Bei einer </w:t>
      </w:r>
      <w:r w:rsidR="003456F6">
        <w:rPr>
          <w:rFonts w:asciiTheme="minorHAnsi" w:hAnsiTheme="minorHAnsi" w:cstheme="minorHAnsi"/>
          <w:color w:val="000000"/>
          <w:sz w:val="22"/>
          <w:szCs w:val="22"/>
        </w:rPr>
        <w:t xml:space="preserve">längeren </w:t>
      </w:r>
      <w:r w:rsidR="009E7BD0" w:rsidRPr="003456F6">
        <w:rPr>
          <w:rFonts w:asciiTheme="minorHAnsi" w:hAnsiTheme="minorHAnsi" w:cstheme="minorHAnsi"/>
          <w:color w:val="000000"/>
          <w:sz w:val="22"/>
          <w:szCs w:val="22"/>
        </w:rPr>
        <w:t>Zubereitungszeit</w:t>
      </w:r>
      <w:r w:rsidR="00257F24">
        <w:rPr>
          <w:rFonts w:asciiTheme="minorHAnsi" w:hAnsiTheme="minorHAnsi" w:cstheme="minorHAnsi"/>
          <w:color w:val="000000"/>
          <w:sz w:val="22"/>
          <w:szCs w:val="22"/>
        </w:rPr>
        <w:t xml:space="preserve"> (ab 40 Minuten)</w:t>
      </w:r>
      <w:r w:rsidR="009E7BD0" w:rsidRPr="003456F6">
        <w:rPr>
          <w:rFonts w:asciiTheme="minorHAnsi" w:hAnsiTheme="minorHAnsi" w:cstheme="minorHAnsi"/>
          <w:color w:val="000000"/>
          <w:sz w:val="22"/>
          <w:szCs w:val="22"/>
        </w:rPr>
        <w:t xml:space="preserve"> im Ofen können die letzten </w:t>
      </w:r>
      <w:r w:rsidR="00257F24">
        <w:rPr>
          <w:rFonts w:asciiTheme="minorHAnsi" w:hAnsiTheme="minorHAnsi" w:cstheme="minorHAnsi"/>
          <w:color w:val="000000"/>
          <w:sz w:val="22"/>
          <w:szCs w:val="22"/>
        </w:rPr>
        <w:t xml:space="preserve">fünf bis zehn </w:t>
      </w:r>
      <w:r w:rsidR="009E7BD0" w:rsidRPr="003456F6">
        <w:rPr>
          <w:rFonts w:asciiTheme="minorHAnsi" w:hAnsiTheme="minorHAnsi" w:cstheme="minorHAnsi"/>
          <w:color w:val="000000"/>
          <w:sz w:val="22"/>
          <w:szCs w:val="22"/>
        </w:rPr>
        <w:t xml:space="preserve">Minuten </w:t>
      </w:r>
      <w:r w:rsidR="003456F6">
        <w:rPr>
          <w:rFonts w:asciiTheme="minorHAnsi" w:hAnsiTheme="minorHAnsi" w:cstheme="minorHAnsi"/>
          <w:color w:val="000000"/>
          <w:sz w:val="22"/>
          <w:szCs w:val="22"/>
        </w:rPr>
        <w:t>einfach</w:t>
      </w:r>
      <w:r w:rsidR="009E7BD0" w:rsidRPr="003456F6">
        <w:rPr>
          <w:rFonts w:asciiTheme="minorHAnsi" w:hAnsiTheme="minorHAnsi" w:cstheme="minorHAnsi"/>
          <w:color w:val="000000"/>
          <w:sz w:val="22"/>
          <w:szCs w:val="22"/>
        </w:rPr>
        <w:t xml:space="preserve"> durch die Nachwärme ausgeschöpft werden.</w:t>
      </w:r>
      <w:r w:rsidR="00257F24">
        <w:rPr>
          <w:rFonts w:asciiTheme="minorHAnsi" w:hAnsiTheme="minorHAnsi" w:cstheme="minorHAnsi"/>
          <w:color w:val="000000"/>
          <w:sz w:val="22"/>
          <w:szCs w:val="22"/>
        </w:rPr>
        <w:t xml:space="preserve"> Einfach abschalten und </w:t>
      </w:r>
      <w:r w:rsidR="006F0316">
        <w:rPr>
          <w:rFonts w:asciiTheme="minorHAnsi" w:hAnsiTheme="minorHAnsi" w:cstheme="minorHAnsi"/>
          <w:color w:val="000000"/>
          <w:sz w:val="22"/>
          <w:szCs w:val="22"/>
        </w:rPr>
        <w:t>mit der restlichen Wärme die Gerichte zu Ende garen oder backen</w:t>
      </w:r>
      <w:r w:rsidR="00257F24">
        <w:rPr>
          <w:rFonts w:asciiTheme="minorHAnsi" w:hAnsiTheme="minorHAnsi" w:cstheme="minorHAnsi"/>
          <w:color w:val="000000"/>
          <w:sz w:val="22"/>
          <w:szCs w:val="22"/>
        </w:rPr>
        <w:t>.</w:t>
      </w:r>
    </w:p>
    <w:p w14:paraId="63A5E4CB" w14:textId="77777777" w:rsidR="006F0316" w:rsidRDefault="006F0316" w:rsidP="009E7BD0">
      <w:pPr>
        <w:pStyle w:val="StandardWeb"/>
        <w:spacing w:before="0" w:beforeAutospacing="0" w:after="0" w:afterAutospacing="0"/>
        <w:rPr>
          <w:rFonts w:asciiTheme="minorHAnsi" w:hAnsiTheme="minorHAnsi" w:cstheme="minorHAnsi"/>
          <w:color w:val="000000"/>
          <w:sz w:val="22"/>
          <w:szCs w:val="22"/>
        </w:rPr>
      </w:pPr>
    </w:p>
    <w:p w14:paraId="48D66DCE" w14:textId="47E4AB56" w:rsidR="00257F24" w:rsidRPr="009E7BD0" w:rsidRDefault="00257F24" w:rsidP="00257F24">
      <w:pPr>
        <w:pStyle w:val="paragraph"/>
        <w:numPr>
          <w:ilvl w:val="0"/>
          <w:numId w:val="15"/>
        </w:numPr>
        <w:spacing w:before="0" w:beforeAutospacing="0" w:after="0" w:afterAutospacing="0"/>
        <w:ind w:left="360"/>
        <w:jc w:val="both"/>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rPr>
        <w:t>Nicht mehr als nötig</w:t>
      </w:r>
    </w:p>
    <w:p w14:paraId="4468614A" w14:textId="6FD4C0E1" w:rsidR="007A0E39" w:rsidRPr="007A0E39" w:rsidRDefault="00257F24" w:rsidP="007A0E39">
      <w:pPr>
        <w:pStyle w:val="StandardWeb"/>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30,2 Prozent verwenden nur die wirklich notwendige Wassermenge. </w:t>
      </w:r>
      <w:r w:rsidR="007A0E39">
        <w:rPr>
          <w:rFonts w:asciiTheme="minorHAnsi" w:hAnsiTheme="minorHAnsi" w:cstheme="minorHAnsi"/>
          <w:color w:val="000000"/>
          <w:sz w:val="22"/>
          <w:szCs w:val="22"/>
        </w:rPr>
        <w:t xml:space="preserve">Es gilt: </w:t>
      </w:r>
      <w:r w:rsidR="007A0E39" w:rsidRPr="007A0E39">
        <w:rPr>
          <w:rFonts w:asciiTheme="minorHAnsi" w:hAnsiTheme="minorHAnsi" w:cstheme="minorHAnsi"/>
          <w:color w:val="000000"/>
          <w:sz w:val="22"/>
          <w:szCs w:val="22"/>
        </w:rPr>
        <w:t>So viel Wasser wie nötig, so wenig wie möglich</w:t>
      </w:r>
      <w:r w:rsidR="007A0E39">
        <w:rPr>
          <w:rFonts w:asciiTheme="minorHAnsi" w:hAnsiTheme="minorHAnsi" w:cstheme="minorHAnsi"/>
          <w:color w:val="000000"/>
          <w:sz w:val="22"/>
          <w:szCs w:val="22"/>
        </w:rPr>
        <w:t>.</w:t>
      </w:r>
      <w:r w:rsidR="007A0E39" w:rsidRPr="007A0E39">
        <w:rPr>
          <w:rFonts w:asciiTheme="minorHAnsi" w:hAnsiTheme="minorHAnsi" w:cstheme="minorHAnsi"/>
          <w:color w:val="000000"/>
          <w:sz w:val="22"/>
          <w:szCs w:val="22"/>
        </w:rPr>
        <w:t xml:space="preserve"> </w:t>
      </w:r>
      <w:r w:rsidR="007A0E39">
        <w:rPr>
          <w:rFonts w:asciiTheme="minorHAnsi" w:hAnsiTheme="minorHAnsi" w:cstheme="minorHAnsi"/>
          <w:color w:val="000000"/>
          <w:sz w:val="22"/>
          <w:szCs w:val="22"/>
        </w:rPr>
        <w:t>Denn a</w:t>
      </w:r>
      <w:r w:rsidR="007A0E39" w:rsidRPr="007A0E39">
        <w:rPr>
          <w:rFonts w:asciiTheme="minorHAnsi" w:hAnsiTheme="minorHAnsi" w:cstheme="minorHAnsi"/>
          <w:color w:val="000000"/>
          <w:sz w:val="22"/>
          <w:szCs w:val="22"/>
        </w:rPr>
        <w:t xml:space="preserve">uf </w:t>
      </w:r>
      <w:r w:rsidR="007A0E39">
        <w:rPr>
          <w:rFonts w:asciiTheme="minorHAnsi" w:hAnsiTheme="minorHAnsi" w:cstheme="minorHAnsi"/>
          <w:color w:val="000000"/>
          <w:sz w:val="22"/>
          <w:szCs w:val="22"/>
        </w:rPr>
        <w:t>ein</w:t>
      </w:r>
      <w:r w:rsidR="007A0E39" w:rsidRPr="007A0E39">
        <w:rPr>
          <w:rFonts w:asciiTheme="minorHAnsi" w:hAnsiTheme="minorHAnsi" w:cstheme="minorHAnsi"/>
          <w:color w:val="000000"/>
          <w:sz w:val="22"/>
          <w:szCs w:val="22"/>
        </w:rPr>
        <w:t xml:space="preserve">em Elektrokochfeld reicht nur wenig Flüssigkeit im Topf aus, um Kartoffeln und Gemüse zu kochen. </w:t>
      </w:r>
      <w:r w:rsidR="007A0E39">
        <w:rPr>
          <w:rFonts w:asciiTheme="minorHAnsi" w:hAnsiTheme="minorHAnsi" w:cstheme="minorHAnsi"/>
          <w:color w:val="000000"/>
          <w:sz w:val="22"/>
          <w:szCs w:val="22"/>
        </w:rPr>
        <w:t xml:space="preserve">Und das Erhitzen geht viel schneller. </w:t>
      </w:r>
      <w:r w:rsidR="007A0E39" w:rsidRPr="007A0E39">
        <w:rPr>
          <w:rFonts w:asciiTheme="minorHAnsi" w:hAnsiTheme="minorHAnsi" w:cstheme="minorHAnsi"/>
          <w:color w:val="000000"/>
          <w:sz w:val="22"/>
          <w:szCs w:val="22"/>
        </w:rPr>
        <w:t xml:space="preserve">Ein gut schließender Deckel verhindert, dass während des Garvorgangs Flüssigkeit verloren geht. Das spart </w:t>
      </w:r>
      <w:r w:rsidR="007A0E39">
        <w:rPr>
          <w:rFonts w:asciiTheme="minorHAnsi" w:hAnsiTheme="minorHAnsi" w:cstheme="minorHAnsi"/>
          <w:color w:val="000000"/>
          <w:sz w:val="22"/>
          <w:szCs w:val="22"/>
        </w:rPr>
        <w:t xml:space="preserve">nicht nur </w:t>
      </w:r>
      <w:r w:rsidR="007A0E39" w:rsidRPr="007A0E39">
        <w:rPr>
          <w:rFonts w:asciiTheme="minorHAnsi" w:hAnsiTheme="minorHAnsi" w:cstheme="minorHAnsi"/>
          <w:color w:val="000000"/>
          <w:sz w:val="22"/>
          <w:szCs w:val="22"/>
        </w:rPr>
        <w:t>Energie</w:t>
      </w:r>
      <w:r w:rsidR="007A0E39">
        <w:rPr>
          <w:rFonts w:asciiTheme="minorHAnsi" w:hAnsiTheme="minorHAnsi" w:cstheme="minorHAnsi"/>
          <w:color w:val="000000"/>
          <w:sz w:val="22"/>
          <w:szCs w:val="22"/>
        </w:rPr>
        <w:t>, sondern auch</w:t>
      </w:r>
      <w:r w:rsidR="007A0E39" w:rsidRPr="007A0E39">
        <w:rPr>
          <w:rFonts w:asciiTheme="minorHAnsi" w:hAnsiTheme="minorHAnsi" w:cstheme="minorHAnsi"/>
          <w:color w:val="000000"/>
          <w:sz w:val="22"/>
          <w:szCs w:val="22"/>
        </w:rPr>
        <w:t xml:space="preserve"> Vitamine und Mineralstoffe werden nicht unnötig ausgelaugt.</w:t>
      </w:r>
      <w:r w:rsidR="00077E26">
        <w:rPr>
          <w:rFonts w:asciiTheme="minorHAnsi" w:hAnsiTheme="minorHAnsi" w:cstheme="minorHAnsi"/>
          <w:color w:val="000000"/>
          <w:sz w:val="22"/>
          <w:szCs w:val="22"/>
        </w:rPr>
        <w:t xml:space="preserve"> </w:t>
      </w:r>
    </w:p>
    <w:p w14:paraId="470D4068" w14:textId="77777777" w:rsidR="006F0316" w:rsidRDefault="006F0316" w:rsidP="009E7BD0">
      <w:pPr>
        <w:pStyle w:val="StandardWeb"/>
        <w:spacing w:before="0" w:beforeAutospacing="0" w:after="0" w:afterAutospacing="0"/>
        <w:rPr>
          <w:rFonts w:asciiTheme="minorHAnsi" w:hAnsiTheme="minorHAnsi" w:cstheme="minorHAnsi"/>
          <w:color w:val="000000"/>
          <w:sz w:val="22"/>
          <w:szCs w:val="22"/>
        </w:rPr>
      </w:pPr>
    </w:p>
    <w:p w14:paraId="0DB62BA3" w14:textId="63B62E05" w:rsidR="00A37657" w:rsidRPr="009E7BD0" w:rsidRDefault="00A37657" w:rsidP="00A37657">
      <w:pPr>
        <w:pStyle w:val="paragraph"/>
        <w:numPr>
          <w:ilvl w:val="0"/>
          <w:numId w:val="15"/>
        </w:numPr>
        <w:spacing w:before="0" w:beforeAutospacing="0" w:after="0" w:afterAutospacing="0"/>
        <w:ind w:left="360"/>
        <w:jc w:val="both"/>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rPr>
        <w:t xml:space="preserve">Ausräumen </w:t>
      </w:r>
    </w:p>
    <w:p w14:paraId="16C2302A" w14:textId="2D336E3D" w:rsidR="00A06D96" w:rsidRPr="006F0316" w:rsidRDefault="00A37657" w:rsidP="006F0316">
      <w:pPr>
        <w:pStyle w:val="StandardWeb"/>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Annähernd 30 Prozent nehmen Bleche</w:t>
      </w:r>
      <w:r w:rsidR="000C3837">
        <w:rPr>
          <w:rFonts w:asciiTheme="minorHAnsi" w:hAnsiTheme="minorHAnsi" w:cstheme="minorHAnsi"/>
          <w:color w:val="000000"/>
          <w:sz w:val="22"/>
          <w:szCs w:val="22"/>
        </w:rPr>
        <w:t>,</w:t>
      </w:r>
      <w:r>
        <w:rPr>
          <w:rFonts w:asciiTheme="minorHAnsi" w:hAnsiTheme="minorHAnsi" w:cstheme="minorHAnsi"/>
          <w:color w:val="000000"/>
          <w:sz w:val="22"/>
          <w:szCs w:val="22"/>
        </w:rPr>
        <w:t xml:space="preserve"> Gitter</w:t>
      </w:r>
      <w:r w:rsidR="000C3837">
        <w:rPr>
          <w:rFonts w:asciiTheme="minorHAnsi" w:hAnsiTheme="minorHAnsi" w:cstheme="minorHAnsi"/>
          <w:color w:val="000000"/>
          <w:sz w:val="22"/>
          <w:szCs w:val="22"/>
        </w:rPr>
        <w:t xml:space="preserve"> oder Auflaufformen</w:t>
      </w:r>
      <w:r>
        <w:rPr>
          <w:rFonts w:asciiTheme="minorHAnsi" w:hAnsiTheme="minorHAnsi" w:cstheme="minorHAnsi"/>
          <w:color w:val="000000"/>
          <w:sz w:val="22"/>
          <w:szCs w:val="22"/>
        </w:rPr>
        <w:t xml:space="preserve"> zuvor aus dem Backrohr und backen sie nicht „mit“. So muss nur </w:t>
      </w:r>
      <w:r w:rsidR="00A06D96">
        <w:rPr>
          <w:rFonts w:asciiTheme="minorHAnsi" w:hAnsiTheme="minorHAnsi" w:cstheme="minorHAnsi"/>
          <w:color w:val="000000"/>
          <w:sz w:val="22"/>
          <w:szCs w:val="22"/>
        </w:rPr>
        <w:t xml:space="preserve">jenes </w:t>
      </w:r>
      <w:r>
        <w:rPr>
          <w:rFonts w:asciiTheme="minorHAnsi" w:hAnsiTheme="minorHAnsi" w:cstheme="minorHAnsi"/>
          <w:color w:val="000000"/>
          <w:sz w:val="22"/>
          <w:szCs w:val="22"/>
        </w:rPr>
        <w:t xml:space="preserve">Zubehör </w:t>
      </w:r>
      <w:r w:rsidR="000C3837">
        <w:rPr>
          <w:rFonts w:asciiTheme="minorHAnsi" w:hAnsiTheme="minorHAnsi" w:cstheme="minorHAnsi"/>
          <w:color w:val="000000"/>
          <w:sz w:val="22"/>
          <w:szCs w:val="22"/>
        </w:rPr>
        <w:t xml:space="preserve">aufgeheizt </w:t>
      </w:r>
      <w:r>
        <w:rPr>
          <w:rFonts w:asciiTheme="minorHAnsi" w:hAnsiTheme="minorHAnsi" w:cstheme="minorHAnsi"/>
          <w:color w:val="000000"/>
          <w:sz w:val="22"/>
          <w:szCs w:val="22"/>
        </w:rPr>
        <w:t>werden, die nötig ist.</w:t>
      </w:r>
      <w:r w:rsidR="006F0316">
        <w:rPr>
          <w:rFonts w:asciiTheme="minorHAnsi" w:hAnsiTheme="minorHAnsi" w:cstheme="minorHAnsi"/>
          <w:color w:val="000000"/>
          <w:sz w:val="22"/>
          <w:szCs w:val="22"/>
        </w:rPr>
        <w:t xml:space="preserve"> </w:t>
      </w:r>
      <w:r w:rsidR="00A06D96">
        <w:rPr>
          <w:rStyle w:val="normaltextrun"/>
          <w:rFonts w:ascii="Calibri" w:hAnsi="Calibri" w:cs="Calibri"/>
          <w:color w:val="000000"/>
          <w:sz w:val="22"/>
          <w:szCs w:val="22"/>
        </w:rPr>
        <w:t>Ein weiterer Vorteil, um Energie einzusparen. </w:t>
      </w:r>
      <w:r w:rsidR="00A06D96">
        <w:rPr>
          <w:rStyle w:val="eop"/>
          <w:rFonts w:ascii="Calibri" w:hAnsi="Calibri" w:cs="Calibri"/>
          <w:color w:val="000000"/>
          <w:sz w:val="22"/>
          <w:szCs w:val="22"/>
        </w:rPr>
        <w:t> </w:t>
      </w:r>
    </w:p>
    <w:p w14:paraId="70E7C74D" w14:textId="2918DB93" w:rsidR="00A06D96" w:rsidRPr="006F0316" w:rsidRDefault="00A06D96" w:rsidP="006F031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3C80462C" w14:textId="3FCAB16D" w:rsidR="000C3837" w:rsidRPr="000C3837" w:rsidRDefault="000C3837" w:rsidP="009402F9">
      <w:pPr>
        <w:pStyle w:val="paragraph"/>
        <w:numPr>
          <w:ilvl w:val="0"/>
          <w:numId w:val="15"/>
        </w:numPr>
        <w:spacing w:before="0" w:beforeAutospacing="0" w:after="0" w:afterAutospacing="0"/>
        <w:ind w:left="360"/>
        <w:jc w:val="both"/>
        <w:textAlignment w:val="baseline"/>
        <w:rPr>
          <w:rStyle w:val="normaltextrun"/>
          <w:rFonts w:asciiTheme="minorHAnsi" w:hAnsiTheme="minorHAnsi" w:cstheme="minorHAnsi"/>
          <w:b/>
          <w:bCs/>
          <w:color w:val="000000"/>
          <w:sz w:val="22"/>
          <w:szCs w:val="22"/>
        </w:rPr>
      </w:pPr>
      <w:r w:rsidRPr="000C3837">
        <w:rPr>
          <w:rStyle w:val="normaltextrun"/>
          <w:rFonts w:asciiTheme="minorHAnsi" w:hAnsiTheme="minorHAnsi" w:cstheme="minorHAnsi"/>
          <w:b/>
          <w:bCs/>
          <w:color w:val="000000"/>
          <w:sz w:val="22"/>
          <w:szCs w:val="22"/>
        </w:rPr>
        <w:t>Wirbelnde Umluft</w:t>
      </w:r>
    </w:p>
    <w:p w14:paraId="3CF47368" w14:textId="1A4B3E31" w:rsidR="000C3837" w:rsidRPr="000C3837" w:rsidRDefault="000C3837" w:rsidP="000C3837">
      <w:pPr>
        <w:pStyle w:val="paragraph"/>
        <w:spacing w:before="0" w:beforeAutospacing="0" w:after="0" w:afterAutospacing="0"/>
        <w:jc w:val="both"/>
        <w:textAlignment w:val="baseline"/>
        <w:rPr>
          <w:rFonts w:asciiTheme="minorHAnsi" w:hAnsiTheme="minorHAnsi" w:cstheme="minorHAnsi"/>
          <w:color w:val="000000"/>
          <w:sz w:val="22"/>
          <w:szCs w:val="22"/>
        </w:rPr>
      </w:pPr>
      <w:r w:rsidRPr="000C3837">
        <w:rPr>
          <w:rFonts w:asciiTheme="minorHAnsi" w:hAnsiTheme="minorHAnsi" w:cstheme="minorHAnsi"/>
          <w:color w:val="000000"/>
          <w:sz w:val="22"/>
          <w:szCs w:val="22"/>
        </w:rPr>
        <w:t>28 Prozent verwenden</w:t>
      </w:r>
      <w:r>
        <w:rPr>
          <w:rFonts w:asciiTheme="minorHAnsi" w:hAnsiTheme="minorHAnsi" w:cstheme="minorHAnsi"/>
          <w:color w:val="000000"/>
          <w:sz w:val="22"/>
          <w:szCs w:val="22"/>
        </w:rPr>
        <w:t xml:space="preserve"> im Backrohr</w:t>
      </w:r>
      <w:r w:rsidRPr="000C3837">
        <w:rPr>
          <w:rFonts w:asciiTheme="minorHAnsi" w:hAnsiTheme="minorHAnsi" w:cstheme="minorHAnsi"/>
          <w:color w:val="000000"/>
          <w:sz w:val="22"/>
          <w:szCs w:val="22"/>
        </w:rPr>
        <w:t xml:space="preserve"> Umluft statt Ober-/Unterhitze. Denn wirbelnde Luft wärmt besser. Durch die Zirkulation der Luft verteilt sich die Wärme schneller und effizienter, was niedrigere Temperaturen und verkürzte Garzeiten erlaubt.</w:t>
      </w:r>
    </w:p>
    <w:p w14:paraId="3DA1F60B" w14:textId="77777777" w:rsidR="006F0316" w:rsidRDefault="006F0316" w:rsidP="000C3837">
      <w:pPr>
        <w:pStyle w:val="StandardWeb"/>
        <w:spacing w:before="0" w:beforeAutospacing="0" w:after="0" w:afterAutospacing="0"/>
        <w:rPr>
          <w:rFonts w:asciiTheme="minorHAnsi" w:hAnsiTheme="minorHAnsi" w:cstheme="minorHAnsi"/>
          <w:color w:val="000000"/>
          <w:sz w:val="22"/>
          <w:szCs w:val="22"/>
        </w:rPr>
      </w:pPr>
    </w:p>
    <w:p w14:paraId="759E2EED" w14:textId="19623AB7" w:rsidR="000C3837" w:rsidRPr="000C3837" w:rsidRDefault="00AC1CFB" w:rsidP="000C3837">
      <w:pPr>
        <w:pStyle w:val="paragraph"/>
        <w:numPr>
          <w:ilvl w:val="0"/>
          <w:numId w:val="15"/>
        </w:numPr>
        <w:spacing w:before="0" w:beforeAutospacing="0" w:after="0" w:afterAutospacing="0"/>
        <w:ind w:left="360"/>
        <w:jc w:val="both"/>
        <w:textAlignment w:val="baseline"/>
        <w:rPr>
          <w:rStyle w:val="normaltextrun"/>
          <w:rFonts w:asciiTheme="minorHAnsi" w:hAnsiTheme="minorHAnsi" w:cstheme="minorHAnsi"/>
          <w:b/>
          <w:bCs/>
          <w:color w:val="000000"/>
          <w:sz w:val="22"/>
          <w:szCs w:val="22"/>
        </w:rPr>
      </w:pPr>
      <w:r>
        <w:rPr>
          <w:rStyle w:val="normaltextrun"/>
          <w:rFonts w:asciiTheme="minorHAnsi" w:hAnsiTheme="minorHAnsi" w:cstheme="minorHAnsi"/>
          <w:b/>
          <w:bCs/>
          <w:color w:val="000000"/>
          <w:sz w:val="22"/>
          <w:szCs w:val="22"/>
        </w:rPr>
        <w:t xml:space="preserve">Heißes Wasser </w:t>
      </w:r>
    </w:p>
    <w:p w14:paraId="6B3156A4" w14:textId="43D606CD" w:rsidR="000C3837" w:rsidRDefault="000C3837" w:rsidP="000C3837">
      <w:pPr>
        <w:pStyle w:val="StandardWeb"/>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22,2 Prozent geben Lebensmittel bereits ins aufgeheizte Wasser zu geben, um die Kochzeit zu reduzieren. </w:t>
      </w:r>
    </w:p>
    <w:p w14:paraId="64F16B8F" w14:textId="77777777" w:rsidR="000C3837" w:rsidRDefault="000C3837" w:rsidP="000C3837">
      <w:pPr>
        <w:pStyle w:val="StandardWeb"/>
        <w:spacing w:before="0" w:beforeAutospacing="0" w:after="0" w:afterAutospacing="0"/>
        <w:rPr>
          <w:rFonts w:asciiTheme="minorHAnsi" w:hAnsiTheme="minorHAnsi" w:cstheme="minorHAnsi"/>
          <w:color w:val="000000"/>
          <w:sz w:val="22"/>
          <w:szCs w:val="22"/>
        </w:rPr>
      </w:pPr>
    </w:p>
    <w:p w14:paraId="23C399EE" w14:textId="4E4582C1" w:rsidR="000C3837" w:rsidRPr="000C3837" w:rsidRDefault="00AC1CFB" w:rsidP="000C3837">
      <w:pPr>
        <w:pStyle w:val="paragraph"/>
        <w:numPr>
          <w:ilvl w:val="0"/>
          <w:numId w:val="15"/>
        </w:numPr>
        <w:spacing w:before="0" w:beforeAutospacing="0" w:after="0" w:afterAutospacing="0"/>
        <w:ind w:left="360"/>
        <w:jc w:val="both"/>
        <w:textAlignment w:val="baseline"/>
        <w:rPr>
          <w:rStyle w:val="normaltextrun"/>
          <w:rFonts w:asciiTheme="minorHAnsi" w:hAnsiTheme="minorHAnsi" w:cstheme="minorHAnsi"/>
          <w:b/>
          <w:bCs/>
          <w:color w:val="000000"/>
          <w:sz w:val="22"/>
          <w:szCs w:val="22"/>
        </w:rPr>
      </w:pPr>
      <w:r>
        <w:rPr>
          <w:rStyle w:val="normaltextrun"/>
          <w:rFonts w:asciiTheme="minorHAnsi" w:hAnsiTheme="minorHAnsi" w:cstheme="minorHAnsi"/>
          <w:b/>
          <w:bCs/>
          <w:color w:val="000000"/>
          <w:sz w:val="22"/>
          <w:szCs w:val="22"/>
        </w:rPr>
        <w:t>Kalt starten</w:t>
      </w:r>
    </w:p>
    <w:p w14:paraId="6AD5E7FB" w14:textId="6487BF1F" w:rsidR="00CC5680" w:rsidRDefault="00AC1CFB" w:rsidP="00CC5680">
      <w:pPr>
        <w:pStyle w:val="StandardWeb"/>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21,2</w:t>
      </w:r>
      <w:r w:rsidRPr="000C3837">
        <w:rPr>
          <w:rFonts w:asciiTheme="minorHAnsi" w:hAnsiTheme="minorHAnsi" w:cstheme="minorHAnsi"/>
          <w:color w:val="000000"/>
          <w:sz w:val="22"/>
          <w:szCs w:val="22"/>
        </w:rPr>
        <w:t xml:space="preserve"> Prozent </w:t>
      </w:r>
      <w:r>
        <w:rPr>
          <w:rFonts w:asciiTheme="minorHAnsi" w:hAnsiTheme="minorHAnsi" w:cstheme="minorHAnsi"/>
          <w:color w:val="000000"/>
          <w:sz w:val="22"/>
          <w:szCs w:val="22"/>
        </w:rPr>
        <w:t xml:space="preserve">heizen nie bzw. selten das Backrohr vor. </w:t>
      </w:r>
      <w:r w:rsidRPr="003456F6">
        <w:rPr>
          <w:rFonts w:asciiTheme="minorHAnsi" w:hAnsiTheme="minorHAnsi" w:cstheme="minorHAnsi"/>
          <w:color w:val="000000"/>
          <w:sz w:val="22"/>
          <w:szCs w:val="22"/>
        </w:rPr>
        <w:t xml:space="preserve">Auf das Vorheizen kann häufig verzichtet werden. Denn die Energie, die hier erzeugt wird, verpufft ins Leere. </w:t>
      </w:r>
      <w:r w:rsidR="00CC5680">
        <w:rPr>
          <w:rFonts w:asciiTheme="minorHAnsi" w:hAnsiTheme="minorHAnsi" w:cstheme="minorHAnsi"/>
          <w:color w:val="000000"/>
          <w:sz w:val="22"/>
          <w:szCs w:val="22"/>
        </w:rPr>
        <w:t>Bei</w:t>
      </w:r>
      <w:r w:rsidR="00CC5680" w:rsidRPr="003456F6">
        <w:rPr>
          <w:rFonts w:asciiTheme="minorHAnsi" w:hAnsiTheme="minorHAnsi" w:cstheme="minorHAnsi"/>
          <w:color w:val="000000"/>
          <w:sz w:val="22"/>
          <w:szCs w:val="22"/>
        </w:rPr>
        <w:t xml:space="preserve"> Fertiggerichten wird </w:t>
      </w:r>
      <w:r w:rsidR="00CC5680">
        <w:rPr>
          <w:rFonts w:asciiTheme="minorHAnsi" w:hAnsiTheme="minorHAnsi" w:cstheme="minorHAnsi"/>
          <w:color w:val="000000"/>
          <w:sz w:val="22"/>
          <w:szCs w:val="22"/>
        </w:rPr>
        <w:t>beispielsweise</w:t>
      </w:r>
      <w:r w:rsidR="00CC5680" w:rsidRPr="003456F6">
        <w:rPr>
          <w:rFonts w:asciiTheme="minorHAnsi" w:hAnsiTheme="minorHAnsi" w:cstheme="minorHAnsi"/>
          <w:color w:val="000000"/>
          <w:sz w:val="22"/>
          <w:szCs w:val="22"/>
        </w:rPr>
        <w:t xml:space="preserve"> häufig</w:t>
      </w:r>
      <w:r w:rsidR="00CC5680">
        <w:rPr>
          <w:rFonts w:asciiTheme="minorHAnsi" w:hAnsiTheme="minorHAnsi" w:cstheme="minorHAnsi"/>
          <w:color w:val="000000"/>
          <w:sz w:val="22"/>
          <w:szCs w:val="22"/>
        </w:rPr>
        <w:t xml:space="preserve"> durch das Vorheizen</w:t>
      </w:r>
      <w:r w:rsidR="00CC5680" w:rsidRPr="003456F6">
        <w:rPr>
          <w:rFonts w:asciiTheme="minorHAnsi" w:hAnsiTheme="minorHAnsi" w:cstheme="minorHAnsi"/>
          <w:color w:val="000000"/>
          <w:sz w:val="22"/>
          <w:szCs w:val="22"/>
        </w:rPr>
        <w:t xml:space="preserve"> kein Mehrwert geliefert. </w:t>
      </w:r>
    </w:p>
    <w:p w14:paraId="3B303A13" w14:textId="4430B7EE" w:rsidR="000C3837" w:rsidRDefault="000C3837" w:rsidP="000C3837">
      <w:pPr>
        <w:pStyle w:val="StandardWeb"/>
        <w:spacing w:before="0" w:beforeAutospacing="0" w:after="0" w:afterAutospacing="0"/>
        <w:rPr>
          <w:rFonts w:asciiTheme="minorHAnsi" w:hAnsiTheme="minorHAnsi" w:cstheme="minorHAnsi"/>
          <w:color w:val="000000"/>
          <w:sz w:val="22"/>
          <w:szCs w:val="22"/>
        </w:rPr>
      </w:pPr>
    </w:p>
    <w:p w14:paraId="381890C0" w14:textId="3B265BBC" w:rsidR="000C3837" w:rsidRPr="000C3837" w:rsidRDefault="00AC1CFB" w:rsidP="000C3837">
      <w:pPr>
        <w:pStyle w:val="paragraph"/>
        <w:numPr>
          <w:ilvl w:val="0"/>
          <w:numId w:val="15"/>
        </w:numPr>
        <w:spacing w:before="0" w:beforeAutospacing="0" w:after="0" w:afterAutospacing="0"/>
        <w:ind w:left="360"/>
        <w:jc w:val="both"/>
        <w:textAlignment w:val="baseline"/>
        <w:rPr>
          <w:rStyle w:val="normaltextrun"/>
          <w:rFonts w:asciiTheme="minorHAnsi" w:hAnsiTheme="minorHAnsi" w:cstheme="minorHAnsi"/>
          <w:b/>
          <w:bCs/>
          <w:color w:val="000000"/>
          <w:sz w:val="22"/>
          <w:szCs w:val="22"/>
        </w:rPr>
      </w:pPr>
      <w:r>
        <w:rPr>
          <w:rStyle w:val="normaltextrun"/>
          <w:rFonts w:asciiTheme="minorHAnsi" w:hAnsiTheme="minorHAnsi" w:cstheme="minorHAnsi"/>
          <w:b/>
          <w:bCs/>
          <w:color w:val="000000"/>
          <w:sz w:val="22"/>
          <w:szCs w:val="22"/>
        </w:rPr>
        <w:t>Und die Türe bleibt zu</w:t>
      </w:r>
    </w:p>
    <w:p w14:paraId="1C0CF4D0" w14:textId="44F621DB" w:rsidR="000C3837" w:rsidRDefault="00AC1CFB" w:rsidP="00AC1CFB">
      <w:pPr>
        <w:pStyle w:val="StandardWeb"/>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Ebenso geben </w:t>
      </w:r>
      <w:r w:rsidR="000C3837">
        <w:rPr>
          <w:rFonts w:asciiTheme="minorHAnsi" w:hAnsiTheme="minorHAnsi" w:cstheme="minorHAnsi"/>
          <w:color w:val="000000"/>
          <w:sz w:val="22"/>
          <w:szCs w:val="22"/>
        </w:rPr>
        <w:t>21,2</w:t>
      </w:r>
      <w:r w:rsidR="000C3837" w:rsidRPr="000C3837">
        <w:rPr>
          <w:rFonts w:asciiTheme="minorHAnsi" w:hAnsiTheme="minorHAnsi" w:cstheme="minorHAnsi"/>
          <w:color w:val="000000"/>
          <w:sz w:val="22"/>
          <w:szCs w:val="22"/>
        </w:rPr>
        <w:t xml:space="preserve"> Prozent </w:t>
      </w:r>
      <w:r>
        <w:rPr>
          <w:rFonts w:asciiTheme="minorHAnsi" w:hAnsiTheme="minorHAnsi" w:cstheme="minorHAnsi"/>
          <w:color w:val="000000"/>
          <w:sz w:val="22"/>
          <w:szCs w:val="22"/>
        </w:rPr>
        <w:t xml:space="preserve">an, dass sie auf das Öffnen der Backofen-Türe verzichten, bevor das Gericht fertig ist. </w:t>
      </w:r>
      <w:r w:rsidR="00CC5680">
        <w:rPr>
          <w:rFonts w:asciiTheme="minorHAnsi" w:hAnsiTheme="minorHAnsi" w:cstheme="minorHAnsi"/>
          <w:color w:val="000000"/>
          <w:sz w:val="22"/>
          <w:szCs w:val="22"/>
        </w:rPr>
        <w:t xml:space="preserve">Ähnlich wie bei den „Topfguckern“ verhält es sich auch beim Backrohr so, dass das ständige Öffnen der Türe sehr viel Energie verbraucht. Neugier zähmen, Auflauf, Braten &amp; Co lieber durch die Ofentüre beobachten und die Türe nur dann öffnen, wenn es wirklich notwendig ist.  </w:t>
      </w:r>
    </w:p>
    <w:p w14:paraId="72DE937A" w14:textId="77777777" w:rsidR="006F0316" w:rsidRDefault="006F0316" w:rsidP="00BA5AED">
      <w:pPr>
        <w:pStyle w:val="paragraph"/>
        <w:spacing w:before="0" w:beforeAutospacing="0" w:after="0" w:afterAutospacing="0"/>
        <w:jc w:val="both"/>
        <w:textAlignment w:val="baseline"/>
        <w:rPr>
          <w:rFonts w:asciiTheme="minorHAnsi" w:hAnsiTheme="minorHAnsi" w:cstheme="minorHAnsi"/>
          <w:b/>
          <w:bCs/>
          <w:color w:val="000000"/>
          <w:sz w:val="22"/>
          <w:szCs w:val="22"/>
        </w:rPr>
      </w:pPr>
    </w:p>
    <w:p w14:paraId="05092905" w14:textId="1D22C91E" w:rsidR="003D0F98" w:rsidRPr="00CC5680" w:rsidRDefault="00907F6D" w:rsidP="00BA5AED">
      <w:pPr>
        <w:pStyle w:val="paragraph"/>
        <w:spacing w:before="0" w:beforeAutospacing="0" w:after="0" w:afterAutospacing="0"/>
        <w:jc w:val="both"/>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Energieeffizientes Kochen ist weiblich</w:t>
      </w:r>
    </w:p>
    <w:p w14:paraId="394826B4" w14:textId="75559BAC" w:rsidR="00745242" w:rsidRDefault="00745242" w:rsidP="00BA5AED">
      <w:pPr>
        <w:pStyle w:val="paragraph"/>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Auffallend ist, dass vor allem Frauen energieeffizient kochen. 61,4 Prozent der Frauen verwenden eine passende Herdplatte für das Kochgeschirr, während das nur 40,6 Prozent der Männer tun. Ähnlich verhält es sich bei der Verwendung des Deckels (Frauen: 61; Männer: 48,4), bei der Nutzung der Restwärme (Frauen: 42,2; Männer: 27) und bei dem Nicht-Mitbacken von Blechen (Frauen: 37,8; Männer: 21,7). </w:t>
      </w:r>
    </w:p>
    <w:p w14:paraId="43D0D44C" w14:textId="77777777" w:rsidR="006F0316" w:rsidRPr="00794FEC" w:rsidRDefault="006F0316" w:rsidP="00BA5AED">
      <w:pPr>
        <w:pStyle w:val="paragraph"/>
        <w:spacing w:before="0" w:beforeAutospacing="0" w:after="0" w:afterAutospacing="0"/>
        <w:jc w:val="both"/>
        <w:textAlignment w:val="baseline"/>
        <w:rPr>
          <w:rFonts w:asciiTheme="minorHAnsi" w:hAnsiTheme="minorHAnsi" w:cstheme="minorHAnsi"/>
          <w:color w:val="000000"/>
          <w:sz w:val="22"/>
          <w:szCs w:val="22"/>
        </w:rPr>
      </w:pPr>
    </w:p>
    <w:p w14:paraId="664101D1" w14:textId="3AF2A34B" w:rsidR="00F525A1" w:rsidRPr="003F773C" w:rsidRDefault="00F525A1" w:rsidP="00BA5AED">
      <w:pPr>
        <w:pStyle w:val="paragraph"/>
        <w:spacing w:before="0" w:beforeAutospacing="0" w:after="0" w:afterAutospacing="0"/>
        <w:jc w:val="both"/>
        <w:textAlignment w:val="baseline"/>
        <w:rPr>
          <w:rStyle w:val="normaltextrun"/>
          <w:rFonts w:ascii="Calibri" w:hAnsi="Calibri" w:cs="Calibri"/>
          <w:shd w:val="clear" w:color="auto" w:fill="FFFFFF"/>
        </w:rPr>
      </w:pPr>
      <w:r>
        <w:rPr>
          <w:rFonts w:asciiTheme="minorHAnsi" w:hAnsiTheme="minorHAnsi" w:cstheme="minorHAnsi"/>
          <w:color w:val="000000"/>
          <w:sz w:val="22"/>
          <w:szCs w:val="22"/>
        </w:rPr>
        <w:t>„</w:t>
      </w:r>
      <w:r w:rsidR="004F4C9D">
        <w:rPr>
          <w:rFonts w:asciiTheme="minorHAnsi" w:hAnsiTheme="minorHAnsi" w:cstheme="minorHAnsi"/>
          <w:color w:val="000000"/>
          <w:sz w:val="22"/>
          <w:szCs w:val="22"/>
        </w:rPr>
        <w:t xml:space="preserve">Die Kosten für Energie steigen. </w:t>
      </w:r>
      <w:r w:rsidR="006F0316">
        <w:rPr>
          <w:rStyle w:val="normaltextrun"/>
          <w:rFonts w:ascii="Calibri" w:hAnsi="Calibri" w:cs="Calibri"/>
          <w:color w:val="000000"/>
          <w:sz w:val="22"/>
          <w:szCs w:val="22"/>
          <w:shd w:val="clear" w:color="auto" w:fill="FFFFFF"/>
        </w:rPr>
        <w:t xml:space="preserve">Als Haushaltsgeräte-Marke ist es uns besonders wichtig, neben unseren innovativen Produkten auch </w:t>
      </w:r>
      <w:r w:rsidR="006F0316" w:rsidRPr="003F773C">
        <w:rPr>
          <w:rStyle w:val="normaltextrun"/>
          <w:rFonts w:ascii="Calibri" w:hAnsi="Calibri" w:cs="Calibri"/>
          <w:color w:val="000000"/>
          <w:sz w:val="22"/>
          <w:szCs w:val="22"/>
          <w:shd w:val="clear" w:color="auto" w:fill="FFFFFF"/>
        </w:rPr>
        <w:t>mit sinnvollen Tipps unterstützen zu können. In Zusammenarbeit mit marketagent konnten wir anhand unserer Studie zeigen, wie viele Österreicher:innen bereits energieeffiziente Maßnahmen umsetzen</w:t>
      </w:r>
      <w:r w:rsidRPr="003F773C">
        <w:rPr>
          <w:rStyle w:val="normaltextrun"/>
          <w:rFonts w:ascii="Calibri" w:hAnsi="Calibri" w:cs="Calibri"/>
          <w:color w:val="000000"/>
          <w:sz w:val="22"/>
          <w:szCs w:val="22"/>
          <w:shd w:val="clear" w:color="auto" w:fill="FFFFFF"/>
        </w:rPr>
        <w:t>“, so Margit Anglmaier</w:t>
      </w:r>
      <w:r w:rsidR="00933D89" w:rsidRPr="003F773C">
        <w:rPr>
          <w:rStyle w:val="normaltextrun"/>
          <w:rFonts w:ascii="Calibri" w:hAnsi="Calibri" w:cs="Calibri"/>
          <w:color w:val="000000"/>
          <w:sz w:val="22"/>
          <w:szCs w:val="22"/>
          <w:shd w:val="clear" w:color="auto" w:fill="FFFFFF"/>
        </w:rPr>
        <w:t>,</w:t>
      </w:r>
      <w:r w:rsidRPr="003F773C">
        <w:rPr>
          <w:rStyle w:val="normaltextrun"/>
          <w:rFonts w:ascii="Calibri" w:hAnsi="Calibri" w:cs="Calibri"/>
          <w:color w:val="000000"/>
          <w:sz w:val="22"/>
          <w:szCs w:val="22"/>
          <w:shd w:val="clear" w:color="auto" w:fill="FFFFFF"/>
        </w:rPr>
        <w:t xml:space="preserve"> Manager Marketing &amp; Communications der Beko Grundig Österreich AG</w:t>
      </w:r>
      <w:r w:rsidRPr="003F773C">
        <w:rPr>
          <w:rStyle w:val="normaltextrun"/>
          <w:rFonts w:ascii="Calibri" w:hAnsi="Calibri" w:cs="Calibri"/>
          <w:sz w:val="22"/>
          <w:szCs w:val="22"/>
          <w:shd w:val="clear" w:color="auto" w:fill="FFFFFF"/>
        </w:rPr>
        <w:t>.</w:t>
      </w:r>
      <w:r w:rsidRPr="003F773C">
        <w:rPr>
          <w:rStyle w:val="normaltextrun"/>
          <w:rFonts w:ascii="Calibri" w:hAnsi="Calibri" w:cs="Calibri"/>
          <w:shd w:val="clear" w:color="auto" w:fill="FFFFFF"/>
        </w:rPr>
        <w:t> </w:t>
      </w:r>
    </w:p>
    <w:p w14:paraId="319EBA6F" w14:textId="65B141AF" w:rsidR="00B82BE5" w:rsidRDefault="00B82BE5" w:rsidP="00BA5AED">
      <w:pPr>
        <w:pStyle w:val="Default"/>
        <w:adjustRightInd/>
        <w:jc w:val="both"/>
        <w:rPr>
          <w:rFonts w:asciiTheme="minorHAnsi" w:hAnsiTheme="minorHAnsi" w:cstheme="minorHAnsi"/>
          <w:b/>
          <w:sz w:val="22"/>
          <w:szCs w:val="22"/>
          <w:lang w:val="de-AT"/>
        </w:rPr>
      </w:pPr>
    </w:p>
    <w:p w14:paraId="1E6489DE" w14:textId="77777777" w:rsidR="006F0316" w:rsidRPr="00FD0A44" w:rsidRDefault="006F0316" w:rsidP="00BA5AED">
      <w:pPr>
        <w:pStyle w:val="Default"/>
        <w:adjustRightInd/>
        <w:jc w:val="both"/>
        <w:rPr>
          <w:rFonts w:asciiTheme="minorHAnsi" w:hAnsiTheme="minorHAnsi" w:cstheme="minorHAnsi"/>
          <w:b/>
          <w:sz w:val="22"/>
          <w:szCs w:val="22"/>
          <w:lang w:val="de-AT"/>
        </w:rPr>
      </w:pPr>
    </w:p>
    <w:p w14:paraId="372E0FEB" w14:textId="467E8A02" w:rsidR="00DC2107" w:rsidRPr="00FD0A44" w:rsidRDefault="00DC2107" w:rsidP="00BA5AED">
      <w:pPr>
        <w:pStyle w:val="paragraph"/>
        <w:spacing w:before="0" w:beforeAutospacing="0" w:after="0" w:afterAutospacing="0"/>
        <w:jc w:val="both"/>
        <w:textAlignment w:val="baseline"/>
        <w:rPr>
          <w:rFonts w:asciiTheme="minorHAnsi" w:hAnsiTheme="minorHAnsi" w:cstheme="minorHAnsi"/>
          <w:sz w:val="18"/>
          <w:szCs w:val="18"/>
        </w:rPr>
      </w:pPr>
      <w:r w:rsidRPr="00FD0A44">
        <w:rPr>
          <w:rStyle w:val="normaltextrun"/>
          <w:rFonts w:asciiTheme="minorHAnsi" w:hAnsiTheme="minorHAnsi" w:cstheme="minorHAnsi"/>
          <w:b/>
          <w:bCs/>
          <w:sz w:val="22"/>
          <w:szCs w:val="22"/>
          <w:lang w:val="de-DE"/>
        </w:rPr>
        <w:t xml:space="preserve">Foto: </w:t>
      </w:r>
      <w:r w:rsidR="00F525A1">
        <w:rPr>
          <w:rStyle w:val="normaltextrun"/>
          <w:rFonts w:asciiTheme="minorHAnsi" w:hAnsiTheme="minorHAnsi" w:cstheme="minorHAnsi"/>
          <w:sz w:val="22"/>
          <w:szCs w:val="22"/>
          <w:lang w:val="de-DE"/>
        </w:rPr>
        <w:t xml:space="preserve">So </w:t>
      </w:r>
      <w:r w:rsidR="00077E26">
        <w:rPr>
          <w:rStyle w:val="normaltextrun"/>
          <w:rFonts w:asciiTheme="minorHAnsi" w:hAnsiTheme="minorHAnsi" w:cstheme="minorHAnsi"/>
          <w:sz w:val="22"/>
          <w:szCs w:val="22"/>
          <w:lang w:val="de-DE"/>
        </w:rPr>
        <w:t xml:space="preserve">energieeffizient </w:t>
      </w:r>
      <w:r w:rsidR="00F525A1">
        <w:rPr>
          <w:rStyle w:val="normaltextrun"/>
          <w:rFonts w:asciiTheme="minorHAnsi" w:hAnsiTheme="minorHAnsi" w:cstheme="minorHAnsi"/>
          <w:sz w:val="22"/>
          <w:szCs w:val="22"/>
          <w:lang w:val="de-DE"/>
        </w:rPr>
        <w:t>kocht Österreich</w:t>
      </w:r>
    </w:p>
    <w:p w14:paraId="7D257F56" w14:textId="7B97D403" w:rsidR="00DC2107" w:rsidRPr="00FD0A44" w:rsidRDefault="00DC2107" w:rsidP="00BA5AED">
      <w:pPr>
        <w:pStyle w:val="paragraph"/>
        <w:spacing w:before="0" w:beforeAutospacing="0" w:after="0" w:afterAutospacing="0"/>
        <w:jc w:val="both"/>
        <w:textAlignment w:val="baseline"/>
        <w:rPr>
          <w:rFonts w:asciiTheme="minorHAnsi" w:hAnsiTheme="minorHAnsi" w:cstheme="minorHAnsi"/>
          <w:sz w:val="18"/>
          <w:szCs w:val="18"/>
        </w:rPr>
      </w:pPr>
      <w:r w:rsidRPr="00FD0A44">
        <w:rPr>
          <w:rStyle w:val="normaltextrun"/>
          <w:rFonts w:asciiTheme="minorHAnsi" w:hAnsiTheme="minorHAnsi" w:cstheme="minorHAnsi"/>
          <w:b/>
          <w:bCs/>
          <w:sz w:val="22"/>
          <w:szCs w:val="22"/>
          <w:lang w:val="de-DE"/>
        </w:rPr>
        <w:t>Fotocredit:</w:t>
      </w:r>
      <w:r w:rsidRPr="00FD0A44">
        <w:rPr>
          <w:rStyle w:val="normaltextrun"/>
          <w:rFonts w:asciiTheme="minorHAnsi" w:hAnsiTheme="minorHAnsi" w:cstheme="minorHAnsi"/>
          <w:sz w:val="22"/>
          <w:szCs w:val="22"/>
          <w:lang w:val="de-DE"/>
        </w:rPr>
        <w:t xml:space="preserve"> © </w:t>
      </w:r>
      <w:r w:rsidR="00745242">
        <w:rPr>
          <w:rStyle w:val="normaltextrun"/>
          <w:rFonts w:asciiTheme="minorHAnsi" w:hAnsiTheme="minorHAnsi" w:cstheme="minorHAnsi"/>
          <w:sz w:val="22"/>
          <w:szCs w:val="22"/>
          <w:lang w:val="de-DE"/>
        </w:rPr>
        <w:t>elektrab</w:t>
      </w:r>
      <w:r w:rsidRPr="00FD0A44">
        <w:rPr>
          <w:rStyle w:val="normaltextrun"/>
          <w:rFonts w:asciiTheme="minorHAnsi" w:hAnsiTheme="minorHAnsi" w:cstheme="minorHAnsi"/>
          <w:sz w:val="22"/>
          <w:szCs w:val="22"/>
          <w:lang w:val="de-DE"/>
        </w:rPr>
        <w:t>regenz / Beko Grundig Österreich AG </w:t>
      </w:r>
      <w:r w:rsidRPr="00FD0A44">
        <w:rPr>
          <w:rStyle w:val="eop"/>
          <w:rFonts w:asciiTheme="minorHAnsi" w:hAnsiTheme="minorHAnsi" w:cstheme="minorHAnsi"/>
          <w:sz w:val="22"/>
          <w:szCs w:val="22"/>
        </w:rPr>
        <w:t> </w:t>
      </w:r>
    </w:p>
    <w:p w14:paraId="21BCB638" w14:textId="70626460" w:rsidR="00DC2107" w:rsidRPr="00FD0A44" w:rsidRDefault="00DC2107" w:rsidP="00BA5AED">
      <w:pPr>
        <w:pStyle w:val="paragraph"/>
        <w:spacing w:before="0" w:beforeAutospacing="0" w:after="0" w:afterAutospacing="0"/>
        <w:jc w:val="both"/>
        <w:textAlignment w:val="baseline"/>
        <w:rPr>
          <w:rFonts w:asciiTheme="minorHAnsi" w:hAnsiTheme="minorHAnsi" w:cstheme="minorHAnsi"/>
          <w:sz w:val="18"/>
          <w:szCs w:val="18"/>
        </w:rPr>
      </w:pPr>
      <w:r w:rsidRPr="00FD0A44">
        <w:rPr>
          <w:rStyle w:val="eop"/>
          <w:rFonts w:asciiTheme="minorHAnsi" w:hAnsiTheme="minorHAnsi" w:cstheme="minorHAnsi"/>
          <w:sz w:val="22"/>
          <w:szCs w:val="22"/>
        </w:rPr>
        <w:t>  </w:t>
      </w:r>
    </w:p>
    <w:p w14:paraId="5FA74FD1" w14:textId="77777777" w:rsidR="00DC2107" w:rsidRPr="00FD0A44" w:rsidRDefault="00DC2107" w:rsidP="00BA5AED">
      <w:pPr>
        <w:pStyle w:val="paragraph"/>
        <w:spacing w:before="0" w:beforeAutospacing="0" w:after="0" w:afterAutospacing="0"/>
        <w:jc w:val="both"/>
        <w:textAlignment w:val="baseline"/>
        <w:rPr>
          <w:rFonts w:asciiTheme="minorHAnsi" w:hAnsiTheme="minorHAnsi" w:cstheme="minorHAnsi"/>
          <w:sz w:val="18"/>
          <w:szCs w:val="18"/>
        </w:rPr>
      </w:pPr>
      <w:r w:rsidRPr="00FD0A44">
        <w:rPr>
          <w:rStyle w:val="normaltextrun"/>
          <w:rFonts w:asciiTheme="minorHAnsi" w:hAnsiTheme="minorHAnsi" w:cstheme="minorHAnsi"/>
          <w:b/>
          <w:bCs/>
          <w:color w:val="000000"/>
          <w:sz w:val="16"/>
          <w:szCs w:val="16"/>
        </w:rPr>
        <w:t>Über elektrabregenz</w:t>
      </w:r>
      <w:r w:rsidRPr="00FD0A44">
        <w:rPr>
          <w:rStyle w:val="eop"/>
          <w:rFonts w:asciiTheme="minorHAnsi" w:hAnsiTheme="minorHAnsi" w:cstheme="minorHAnsi"/>
          <w:color w:val="000000"/>
          <w:sz w:val="16"/>
          <w:szCs w:val="16"/>
        </w:rPr>
        <w:t> </w:t>
      </w:r>
    </w:p>
    <w:p w14:paraId="30ADFE16" w14:textId="77777777" w:rsidR="00DC2107" w:rsidRPr="00FD0A44" w:rsidRDefault="00DC2107" w:rsidP="00BA5AED">
      <w:pPr>
        <w:pStyle w:val="paragraph"/>
        <w:spacing w:before="0" w:beforeAutospacing="0" w:after="0" w:afterAutospacing="0"/>
        <w:jc w:val="both"/>
        <w:textAlignment w:val="baseline"/>
        <w:rPr>
          <w:rFonts w:asciiTheme="minorHAnsi" w:hAnsiTheme="minorHAnsi" w:cstheme="minorHAnsi"/>
          <w:sz w:val="18"/>
          <w:szCs w:val="18"/>
        </w:rPr>
      </w:pPr>
      <w:r w:rsidRPr="00FD0A44">
        <w:rPr>
          <w:rStyle w:val="normaltextrun"/>
          <w:rFonts w:asciiTheme="minorHAnsi" w:hAnsiTheme="minorHAnsi" w:cstheme="minorHAnsi"/>
          <w:color w:val="000000"/>
          <w:sz w:val="16"/>
          <w:szCs w:val="16"/>
        </w:rPr>
        <w:t xml:space="preserve">elektrabregenz ist die österreichische Traditionsmarke in Sachen Haushaltsgeräte und zählt seit über 125 Jahren zu den Top-Marken am heimischen Markt. elektrabregenz bietet über 300 hochqualitative Haushaltsprodukte in neun Kategorien (Kühlen/Gefrieren, Spülen, Waschen, Trocknen, Backrohre, Herde, Mikrowellen, Dunstabzugshauben und Kochfelder). Das 1893 gegründete Unternehmen ist seit 2002 im Besitz der türkischen Arçelik-Gruppe. In Österreich ist die Gruppe unter dem Namen Beko Grundig Österreich AG mit den Marken Beko, elektrabregenz und Grundig vertreten. Die Produkte von elektrabregenz wurden für ihre technischen Innovationen und das herausragende Design, sowie für ihre Umweltfreundlichkeit bereits mehrfach anerkannt und ausgezeichnet. Entdecken Sie mehr unter </w:t>
      </w:r>
      <w:hyperlink r:id="rId7" w:tgtFrame="_blank" w:history="1">
        <w:r w:rsidRPr="00FD0A44">
          <w:rPr>
            <w:rStyle w:val="normaltextrun"/>
            <w:rFonts w:asciiTheme="minorHAnsi" w:hAnsiTheme="minorHAnsi" w:cstheme="minorHAnsi"/>
            <w:color w:val="5B9BD5"/>
            <w:sz w:val="16"/>
            <w:szCs w:val="16"/>
            <w:u w:val="single"/>
          </w:rPr>
          <w:t>www.elektrabregenz.com</w:t>
        </w:r>
      </w:hyperlink>
      <w:r w:rsidRPr="00FD0A44">
        <w:rPr>
          <w:rStyle w:val="normaltextrun"/>
          <w:rFonts w:asciiTheme="minorHAnsi" w:hAnsiTheme="minorHAnsi" w:cstheme="minorHAnsi"/>
          <w:color w:val="5B9BD5"/>
          <w:sz w:val="16"/>
          <w:szCs w:val="16"/>
        </w:rPr>
        <w:t> </w:t>
      </w:r>
      <w:r w:rsidRPr="00FD0A44">
        <w:rPr>
          <w:rStyle w:val="eop"/>
          <w:rFonts w:asciiTheme="minorHAnsi" w:hAnsiTheme="minorHAnsi" w:cstheme="minorHAnsi"/>
          <w:color w:val="5B9BD5"/>
          <w:sz w:val="16"/>
          <w:szCs w:val="16"/>
        </w:rPr>
        <w:t> </w:t>
      </w:r>
    </w:p>
    <w:p w14:paraId="1DF960D2" w14:textId="77777777" w:rsidR="00DC2107" w:rsidRPr="00FD0A44" w:rsidRDefault="00DC2107" w:rsidP="00BA5AED">
      <w:pPr>
        <w:pStyle w:val="paragraph"/>
        <w:spacing w:before="0" w:beforeAutospacing="0" w:after="0" w:afterAutospacing="0"/>
        <w:jc w:val="both"/>
        <w:textAlignment w:val="baseline"/>
        <w:rPr>
          <w:rFonts w:asciiTheme="minorHAnsi" w:hAnsiTheme="minorHAnsi" w:cstheme="minorHAnsi"/>
          <w:sz w:val="18"/>
          <w:szCs w:val="18"/>
        </w:rPr>
      </w:pPr>
      <w:r w:rsidRPr="00FD0A44">
        <w:rPr>
          <w:rStyle w:val="eop"/>
          <w:rFonts w:asciiTheme="minorHAnsi" w:hAnsiTheme="minorHAnsi" w:cstheme="minorHAnsi"/>
          <w:color w:val="000000"/>
          <w:sz w:val="16"/>
          <w:szCs w:val="16"/>
        </w:rPr>
        <w:t> </w:t>
      </w:r>
    </w:p>
    <w:p w14:paraId="03040F11" w14:textId="77777777" w:rsidR="00DC2107" w:rsidRPr="00FD0A44" w:rsidRDefault="00DC2107" w:rsidP="00BA5AED">
      <w:pPr>
        <w:pStyle w:val="paragraph"/>
        <w:spacing w:before="0" w:beforeAutospacing="0" w:after="0" w:afterAutospacing="0"/>
        <w:jc w:val="both"/>
        <w:textAlignment w:val="baseline"/>
        <w:rPr>
          <w:rFonts w:asciiTheme="minorHAnsi" w:hAnsiTheme="minorHAnsi" w:cstheme="minorHAnsi"/>
          <w:sz w:val="18"/>
          <w:szCs w:val="18"/>
        </w:rPr>
      </w:pPr>
      <w:r w:rsidRPr="00FD0A44">
        <w:rPr>
          <w:rStyle w:val="normaltextrun"/>
          <w:rFonts w:asciiTheme="minorHAnsi" w:hAnsiTheme="minorHAnsi" w:cstheme="minorHAnsi"/>
          <w:b/>
          <w:bCs/>
          <w:color w:val="000000"/>
          <w:sz w:val="16"/>
          <w:szCs w:val="16"/>
          <w:lang w:val="de-DE"/>
        </w:rPr>
        <w:t>Über die Beko Grundig Österreich AG</w:t>
      </w:r>
      <w:r w:rsidRPr="00FD0A44">
        <w:rPr>
          <w:rStyle w:val="eop"/>
          <w:rFonts w:asciiTheme="minorHAnsi" w:hAnsiTheme="minorHAnsi" w:cstheme="minorHAnsi"/>
          <w:color w:val="000000"/>
          <w:sz w:val="16"/>
          <w:szCs w:val="16"/>
        </w:rPr>
        <w:t> </w:t>
      </w:r>
    </w:p>
    <w:p w14:paraId="4DC2AA2F" w14:textId="77777777" w:rsidR="00DC2107" w:rsidRPr="00FD0A44" w:rsidRDefault="00DC2107" w:rsidP="00BA5AED">
      <w:pPr>
        <w:pStyle w:val="paragraph"/>
        <w:spacing w:before="0" w:beforeAutospacing="0" w:after="0" w:afterAutospacing="0"/>
        <w:jc w:val="both"/>
        <w:textAlignment w:val="baseline"/>
        <w:rPr>
          <w:rFonts w:asciiTheme="minorHAnsi" w:hAnsiTheme="minorHAnsi" w:cstheme="minorHAnsi"/>
          <w:sz w:val="18"/>
          <w:szCs w:val="18"/>
        </w:rPr>
      </w:pPr>
      <w:r w:rsidRPr="00FD0A44">
        <w:rPr>
          <w:rStyle w:val="normaltextrun"/>
          <w:rFonts w:asciiTheme="minorHAnsi" w:hAnsiTheme="minorHAnsi" w:cstheme="minorHAnsi"/>
          <w:color w:val="373737"/>
          <w:sz w:val="16"/>
          <w:szCs w:val="16"/>
        </w:rPr>
        <w:t>Die Beko Grundig Österreich AG ist international einer der bedeutendsten Marktteilnehmer im Bereich Home Electronics. Das Unternehmen ist in Österreich die Dachorganisation der Marken Beko, Nummer 2 in Europa (nach Absatzzahlen), elektrabregenz und Grundig. 40 Mitarbeiter steuern von der Zentrale im 23. Wiener Gemeindebezirk aus, die nationalen Aktivitäten der Bereiche Marketing, Vertrieb, Produktmarketing, After Sales Service, HR, Finance, Logistik und Supply Chain sowie den Innendienst. Dabei haben die Nähe zu Kund:innen und ihre Bedürfnisse stets oberste Priorität: In dem breiten Sortiment finden alle Marktteilnehmer:innen die für sie passenden Produkte. Um maximale Produktqualität gewährleisten zu können, werden die Geräte größtenteils selbst in 28 hochmodernen Fertigungsstätten der Muttergesellschaft Arçelik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2020 vom Dow Jones Sustainability Index bereits zum zweiten Mal in Folge als nachhaltigstes Unternehmen der Hausgeräteindustrie.</w:t>
      </w:r>
      <w:r w:rsidRPr="00FD0A44">
        <w:rPr>
          <w:rStyle w:val="eop"/>
          <w:rFonts w:asciiTheme="minorHAnsi" w:hAnsiTheme="minorHAnsi" w:cstheme="minorHAnsi"/>
          <w:color w:val="373737"/>
          <w:sz w:val="16"/>
          <w:szCs w:val="16"/>
        </w:rPr>
        <w:t> </w:t>
      </w:r>
    </w:p>
    <w:p w14:paraId="4007B0F5" w14:textId="77777777" w:rsidR="00DC2107" w:rsidRPr="00FD0A44" w:rsidRDefault="00DC2107" w:rsidP="00BA5AED">
      <w:pPr>
        <w:pStyle w:val="paragraph"/>
        <w:spacing w:before="0" w:beforeAutospacing="0" w:after="0" w:afterAutospacing="0"/>
        <w:jc w:val="both"/>
        <w:textAlignment w:val="baseline"/>
        <w:rPr>
          <w:rFonts w:asciiTheme="minorHAnsi" w:hAnsiTheme="minorHAnsi" w:cstheme="minorHAnsi"/>
          <w:sz w:val="18"/>
          <w:szCs w:val="18"/>
        </w:rPr>
      </w:pPr>
      <w:r w:rsidRPr="00FD0A44">
        <w:rPr>
          <w:rStyle w:val="eop"/>
          <w:rFonts w:asciiTheme="minorHAnsi" w:hAnsiTheme="minorHAnsi" w:cstheme="minorHAnsi"/>
          <w:sz w:val="22"/>
          <w:szCs w:val="22"/>
        </w:rPr>
        <w:t> </w:t>
      </w:r>
    </w:p>
    <w:p w14:paraId="021C765B" w14:textId="77777777" w:rsidR="00DC2107" w:rsidRPr="00FD0A44" w:rsidRDefault="00DC2107" w:rsidP="00BA5AED">
      <w:pPr>
        <w:pStyle w:val="paragraph"/>
        <w:spacing w:before="0" w:beforeAutospacing="0" w:after="0" w:afterAutospacing="0"/>
        <w:jc w:val="both"/>
        <w:textAlignment w:val="baseline"/>
        <w:rPr>
          <w:rFonts w:asciiTheme="minorHAnsi" w:hAnsiTheme="minorHAnsi" w:cstheme="minorHAnsi"/>
          <w:sz w:val="18"/>
          <w:szCs w:val="18"/>
        </w:rPr>
      </w:pPr>
      <w:r w:rsidRPr="00FD0A44">
        <w:rPr>
          <w:rStyle w:val="normaltextrun"/>
          <w:rFonts w:asciiTheme="minorHAnsi" w:hAnsiTheme="minorHAnsi" w:cstheme="minorHAnsi"/>
          <w:sz w:val="20"/>
          <w:szCs w:val="20"/>
          <w:u w:val="single"/>
        </w:rPr>
        <w:t>Rückfragen richten Sie bitte an: </w:t>
      </w:r>
      <w:r w:rsidRPr="00FD0A44">
        <w:rPr>
          <w:rStyle w:val="eop"/>
          <w:rFonts w:asciiTheme="minorHAnsi" w:hAnsiTheme="minorHAnsi" w:cstheme="minorHAnsi"/>
          <w:sz w:val="20"/>
          <w:szCs w:val="20"/>
        </w:rPr>
        <w:t> </w:t>
      </w:r>
    </w:p>
    <w:p w14:paraId="18F54240" w14:textId="77777777" w:rsidR="00DC2107" w:rsidRPr="00FD0A44" w:rsidRDefault="00DC2107" w:rsidP="00BA5AED">
      <w:pPr>
        <w:pStyle w:val="paragraph"/>
        <w:spacing w:before="0" w:beforeAutospacing="0" w:after="0" w:afterAutospacing="0"/>
        <w:jc w:val="both"/>
        <w:textAlignment w:val="baseline"/>
        <w:rPr>
          <w:rFonts w:asciiTheme="minorHAnsi" w:hAnsiTheme="minorHAnsi" w:cstheme="minorHAnsi"/>
          <w:sz w:val="18"/>
          <w:szCs w:val="18"/>
        </w:rPr>
      </w:pPr>
      <w:r w:rsidRPr="00FD0A44">
        <w:rPr>
          <w:rStyle w:val="eop"/>
          <w:rFonts w:asciiTheme="minorHAnsi" w:hAnsiTheme="minorHAnsi" w:cstheme="minorHAnsi"/>
          <w:sz w:val="8"/>
          <w:szCs w:val="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895"/>
      </w:tblGrid>
      <w:tr w:rsidR="00DC2107" w:rsidRPr="00FD0A44" w14:paraId="4B39B555" w14:textId="77777777" w:rsidTr="00DC2107">
        <w:trPr>
          <w:trHeight w:val="615"/>
        </w:trPr>
        <w:tc>
          <w:tcPr>
            <w:tcW w:w="3105" w:type="dxa"/>
            <w:tcBorders>
              <w:top w:val="nil"/>
              <w:left w:val="nil"/>
              <w:bottom w:val="nil"/>
              <w:right w:val="nil"/>
            </w:tcBorders>
            <w:shd w:val="clear" w:color="auto" w:fill="auto"/>
            <w:hideMark/>
          </w:tcPr>
          <w:p w14:paraId="13FB45C8" w14:textId="77777777" w:rsidR="00DC2107" w:rsidRPr="00FD0A44" w:rsidRDefault="00DC2107" w:rsidP="00BA5AED">
            <w:pPr>
              <w:pStyle w:val="paragraph"/>
              <w:spacing w:before="0" w:beforeAutospacing="0" w:after="0" w:afterAutospacing="0"/>
              <w:textAlignment w:val="baseline"/>
              <w:rPr>
                <w:rFonts w:asciiTheme="minorHAnsi" w:hAnsiTheme="minorHAnsi" w:cstheme="minorHAnsi"/>
              </w:rPr>
            </w:pPr>
            <w:r w:rsidRPr="00FD0A44">
              <w:rPr>
                <w:rStyle w:val="normaltextrun"/>
                <w:rFonts w:asciiTheme="minorHAnsi" w:hAnsiTheme="minorHAnsi" w:cstheme="minorHAnsi"/>
                <w:color w:val="000000"/>
                <w:sz w:val="20"/>
                <w:szCs w:val="20"/>
              </w:rPr>
              <w:t>Dr. Alexandra Vasak </w:t>
            </w:r>
            <w:r w:rsidRPr="00FD0A44">
              <w:rPr>
                <w:rStyle w:val="eop"/>
                <w:rFonts w:asciiTheme="minorHAnsi" w:hAnsiTheme="minorHAnsi" w:cstheme="minorHAnsi"/>
                <w:color w:val="000000"/>
                <w:sz w:val="20"/>
                <w:szCs w:val="20"/>
              </w:rPr>
              <w:t> </w:t>
            </w:r>
          </w:p>
          <w:p w14:paraId="29B0BA70" w14:textId="77777777" w:rsidR="00DC2107" w:rsidRPr="00FD0A44" w:rsidRDefault="00DC2107" w:rsidP="00BA5AED">
            <w:pPr>
              <w:pStyle w:val="paragraph"/>
              <w:spacing w:before="0" w:beforeAutospacing="0" w:after="0" w:afterAutospacing="0"/>
              <w:textAlignment w:val="baseline"/>
              <w:rPr>
                <w:rFonts w:asciiTheme="minorHAnsi" w:hAnsiTheme="minorHAnsi" w:cstheme="minorHAnsi"/>
              </w:rPr>
            </w:pPr>
            <w:r w:rsidRPr="00FD0A44">
              <w:rPr>
                <w:rStyle w:val="normaltextrun"/>
                <w:rFonts w:asciiTheme="minorHAnsi" w:hAnsiTheme="minorHAnsi" w:cstheme="minorHAnsi"/>
                <w:color w:val="000000"/>
                <w:sz w:val="20"/>
                <w:szCs w:val="20"/>
              </w:rPr>
              <w:t>Reiter PR </w:t>
            </w:r>
            <w:r w:rsidRPr="00FD0A44">
              <w:rPr>
                <w:rStyle w:val="eop"/>
                <w:rFonts w:asciiTheme="minorHAnsi" w:hAnsiTheme="minorHAnsi" w:cstheme="minorHAnsi"/>
                <w:color w:val="000000"/>
                <w:sz w:val="20"/>
                <w:szCs w:val="20"/>
              </w:rPr>
              <w:t> </w:t>
            </w:r>
          </w:p>
          <w:p w14:paraId="7BED17AD" w14:textId="77777777" w:rsidR="00DC2107" w:rsidRPr="00FD0A44" w:rsidRDefault="00DC2107" w:rsidP="00BA5AED">
            <w:pPr>
              <w:pStyle w:val="paragraph"/>
              <w:spacing w:before="0" w:beforeAutospacing="0" w:after="0" w:afterAutospacing="0"/>
              <w:textAlignment w:val="baseline"/>
              <w:rPr>
                <w:rFonts w:asciiTheme="minorHAnsi" w:hAnsiTheme="minorHAnsi" w:cstheme="minorHAnsi"/>
              </w:rPr>
            </w:pPr>
            <w:r w:rsidRPr="00FD0A44">
              <w:rPr>
                <w:rStyle w:val="normaltextrun"/>
                <w:rFonts w:asciiTheme="minorHAnsi" w:hAnsiTheme="minorHAnsi" w:cstheme="minorHAnsi"/>
                <w:color w:val="000000"/>
                <w:sz w:val="20"/>
                <w:szCs w:val="20"/>
              </w:rPr>
              <w:t>Tel.: +43/699/120 895 59</w:t>
            </w:r>
            <w:r w:rsidRPr="00FD0A44">
              <w:rPr>
                <w:rStyle w:val="eop"/>
                <w:rFonts w:asciiTheme="minorHAnsi" w:hAnsiTheme="minorHAnsi" w:cstheme="minorHAnsi"/>
                <w:color w:val="000000"/>
                <w:sz w:val="20"/>
                <w:szCs w:val="20"/>
              </w:rPr>
              <w:t> </w:t>
            </w:r>
          </w:p>
          <w:p w14:paraId="51B24281" w14:textId="77777777" w:rsidR="00DC2107" w:rsidRPr="00FD0A44" w:rsidRDefault="00000000" w:rsidP="00BA5AED">
            <w:pPr>
              <w:pStyle w:val="paragraph"/>
              <w:spacing w:before="0" w:beforeAutospacing="0" w:after="0" w:afterAutospacing="0"/>
              <w:textAlignment w:val="baseline"/>
              <w:rPr>
                <w:rFonts w:asciiTheme="minorHAnsi" w:hAnsiTheme="minorHAnsi" w:cstheme="minorHAnsi"/>
              </w:rPr>
            </w:pPr>
            <w:hyperlink r:id="rId8" w:tgtFrame="_blank" w:history="1">
              <w:r w:rsidR="00DC2107" w:rsidRPr="00FD0A44">
                <w:rPr>
                  <w:rStyle w:val="normaltextrun"/>
                  <w:rFonts w:asciiTheme="minorHAnsi" w:hAnsiTheme="minorHAnsi" w:cstheme="minorHAnsi"/>
                  <w:color w:val="5B9BD5"/>
                  <w:sz w:val="20"/>
                  <w:szCs w:val="20"/>
                  <w:u w:val="single"/>
                </w:rPr>
                <w:t>alexandra.vasak@reiterpr.com</w:t>
              </w:r>
            </w:hyperlink>
            <w:r w:rsidR="00DC2107" w:rsidRPr="00FD0A44">
              <w:rPr>
                <w:rStyle w:val="normaltextrun"/>
                <w:rFonts w:asciiTheme="minorHAnsi" w:hAnsiTheme="minorHAnsi" w:cstheme="minorHAnsi"/>
                <w:color w:val="000000"/>
                <w:sz w:val="20"/>
                <w:szCs w:val="20"/>
                <w:lang w:val="en-US"/>
              </w:rPr>
              <w:t> </w:t>
            </w:r>
            <w:r w:rsidR="00DC2107" w:rsidRPr="00FD0A44">
              <w:rPr>
                <w:rStyle w:val="eop"/>
                <w:rFonts w:asciiTheme="minorHAnsi" w:hAnsiTheme="minorHAnsi" w:cstheme="minorHAnsi"/>
                <w:color w:val="000000"/>
                <w:sz w:val="20"/>
                <w:szCs w:val="20"/>
              </w:rPr>
              <w:t> </w:t>
            </w:r>
          </w:p>
        </w:tc>
        <w:tc>
          <w:tcPr>
            <w:tcW w:w="5895" w:type="dxa"/>
            <w:tcBorders>
              <w:top w:val="nil"/>
              <w:left w:val="nil"/>
              <w:bottom w:val="nil"/>
              <w:right w:val="nil"/>
            </w:tcBorders>
            <w:shd w:val="clear" w:color="auto" w:fill="auto"/>
            <w:hideMark/>
          </w:tcPr>
          <w:p w14:paraId="3EAE360A" w14:textId="77777777" w:rsidR="00DC2107" w:rsidRPr="00FD0A44" w:rsidRDefault="00DC2107" w:rsidP="00BA5AED">
            <w:pPr>
              <w:pStyle w:val="paragraph"/>
              <w:spacing w:before="0" w:beforeAutospacing="0" w:after="0" w:afterAutospacing="0"/>
              <w:textAlignment w:val="baseline"/>
              <w:rPr>
                <w:rFonts w:asciiTheme="minorHAnsi" w:hAnsiTheme="minorHAnsi" w:cstheme="minorHAnsi"/>
              </w:rPr>
            </w:pPr>
            <w:r w:rsidRPr="00FD0A44">
              <w:rPr>
                <w:rStyle w:val="normaltextrun"/>
                <w:rFonts w:asciiTheme="minorHAnsi" w:hAnsiTheme="minorHAnsi" w:cstheme="minorHAnsi"/>
                <w:color w:val="000000"/>
                <w:sz w:val="20"/>
                <w:szCs w:val="20"/>
                <w:lang w:val="en-US"/>
              </w:rPr>
              <w:t>Mag. (FH) Margit Anglmaier / Manager Marketing &amp; Communications</w:t>
            </w:r>
            <w:r w:rsidRPr="00FD0A44">
              <w:rPr>
                <w:rStyle w:val="eop"/>
                <w:rFonts w:asciiTheme="minorHAnsi" w:hAnsiTheme="minorHAnsi" w:cstheme="minorHAnsi"/>
                <w:color w:val="000000"/>
                <w:sz w:val="20"/>
                <w:szCs w:val="20"/>
              </w:rPr>
              <w:t> </w:t>
            </w:r>
          </w:p>
          <w:p w14:paraId="3C5BFC0B" w14:textId="77777777" w:rsidR="00DC2107" w:rsidRPr="00FD0A44" w:rsidRDefault="00DC2107" w:rsidP="00BA5AED">
            <w:pPr>
              <w:pStyle w:val="paragraph"/>
              <w:spacing w:before="0" w:beforeAutospacing="0" w:after="0" w:afterAutospacing="0"/>
              <w:textAlignment w:val="baseline"/>
              <w:rPr>
                <w:rFonts w:asciiTheme="minorHAnsi" w:hAnsiTheme="minorHAnsi" w:cstheme="minorHAnsi"/>
              </w:rPr>
            </w:pPr>
            <w:r w:rsidRPr="00FD0A44">
              <w:rPr>
                <w:rStyle w:val="normaltextrun"/>
                <w:rFonts w:asciiTheme="minorHAnsi" w:hAnsiTheme="minorHAnsi" w:cstheme="minorHAnsi"/>
                <w:color w:val="000000"/>
                <w:sz w:val="20"/>
                <w:szCs w:val="20"/>
              </w:rPr>
              <w:t>Beko Grundig Österreich AG </w:t>
            </w:r>
            <w:r w:rsidRPr="00FD0A44">
              <w:rPr>
                <w:rStyle w:val="eop"/>
                <w:rFonts w:asciiTheme="minorHAnsi" w:hAnsiTheme="minorHAnsi" w:cstheme="minorHAnsi"/>
                <w:color w:val="000000"/>
                <w:sz w:val="20"/>
                <w:szCs w:val="20"/>
              </w:rPr>
              <w:t> </w:t>
            </w:r>
          </w:p>
          <w:p w14:paraId="2FE106BE" w14:textId="77777777" w:rsidR="00DC2107" w:rsidRPr="00FD0A44" w:rsidRDefault="00DC2107" w:rsidP="00BA5AED">
            <w:pPr>
              <w:pStyle w:val="paragraph"/>
              <w:spacing w:before="0" w:beforeAutospacing="0" w:after="0" w:afterAutospacing="0"/>
              <w:textAlignment w:val="baseline"/>
              <w:rPr>
                <w:rFonts w:asciiTheme="minorHAnsi" w:hAnsiTheme="minorHAnsi" w:cstheme="minorHAnsi"/>
              </w:rPr>
            </w:pPr>
            <w:r w:rsidRPr="00FD0A44">
              <w:rPr>
                <w:rStyle w:val="normaltextrun"/>
                <w:rFonts w:asciiTheme="minorHAnsi" w:hAnsiTheme="minorHAnsi" w:cstheme="minorHAnsi"/>
                <w:color w:val="000000"/>
                <w:sz w:val="20"/>
                <w:szCs w:val="20"/>
              </w:rPr>
              <w:t>Tel.: +43/664/384 42 30</w:t>
            </w:r>
            <w:r w:rsidRPr="00FD0A44">
              <w:rPr>
                <w:rStyle w:val="eop"/>
                <w:rFonts w:asciiTheme="minorHAnsi" w:hAnsiTheme="minorHAnsi" w:cstheme="minorHAnsi"/>
                <w:color w:val="000000"/>
                <w:sz w:val="20"/>
                <w:szCs w:val="20"/>
              </w:rPr>
              <w:t> </w:t>
            </w:r>
          </w:p>
          <w:p w14:paraId="66CC6B35" w14:textId="77777777" w:rsidR="00DC2107" w:rsidRPr="00FD0A44" w:rsidRDefault="00000000" w:rsidP="00BA5AED">
            <w:pPr>
              <w:pStyle w:val="paragraph"/>
              <w:spacing w:before="0" w:beforeAutospacing="0" w:after="0" w:afterAutospacing="0"/>
              <w:textAlignment w:val="baseline"/>
              <w:rPr>
                <w:rFonts w:asciiTheme="minorHAnsi" w:hAnsiTheme="minorHAnsi" w:cstheme="minorHAnsi"/>
              </w:rPr>
            </w:pPr>
            <w:hyperlink r:id="rId9" w:tgtFrame="_blank" w:history="1">
              <w:r w:rsidR="00DC2107" w:rsidRPr="00FD0A44">
                <w:rPr>
                  <w:rStyle w:val="normaltextrun"/>
                  <w:rFonts w:asciiTheme="minorHAnsi" w:hAnsiTheme="minorHAnsi" w:cstheme="minorHAnsi"/>
                  <w:color w:val="5B9BD5"/>
                  <w:sz w:val="20"/>
                  <w:szCs w:val="20"/>
                  <w:u w:val="single"/>
                </w:rPr>
                <w:t>margit.anglmaier@bg-austria.at</w:t>
              </w:r>
            </w:hyperlink>
            <w:r w:rsidR="00DC2107" w:rsidRPr="00FD0A44">
              <w:rPr>
                <w:rStyle w:val="normaltextrun"/>
                <w:rFonts w:asciiTheme="minorHAnsi" w:hAnsiTheme="minorHAnsi" w:cstheme="minorHAnsi"/>
                <w:color w:val="000000"/>
                <w:sz w:val="20"/>
                <w:szCs w:val="20"/>
              </w:rPr>
              <w:t> </w:t>
            </w:r>
            <w:r w:rsidR="00DC2107" w:rsidRPr="00FD0A44">
              <w:rPr>
                <w:rStyle w:val="eop"/>
                <w:rFonts w:asciiTheme="minorHAnsi" w:hAnsiTheme="minorHAnsi" w:cstheme="minorHAnsi"/>
                <w:color w:val="000000"/>
                <w:sz w:val="20"/>
                <w:szCs w:val="20"/>
              </w:rPr>
              <w:t> </w:t>
            </w:r>
          </w:p>
        </w:tc>
      </w:tr>
    </w:tbl>
    <w:p w14:paraId="7FEE58FD" w14:textId="77777777" w:rsidR="00DC2107" w:rsidRPr="00FD0A44" w:rsidRDefault="00DC2107" w:rsidP="00BA5AED">
      <w:pPr>
        <w:pStyle w:val="paragraph"/>
        <w:spacing w:before="0" w:beforeAutospacing="0" w:after="0" w:afterAutospacing="0"/>
        <w:textAlignment w:val="baseline"/>
        <w:rPr>
          <w:rFonts w:asciiTheme="minorHAnsi" w:hAnsiTheme="minorHAnsi" w:cstheme="minorHAnsi"/>
          <w:sz w:val="18"/>
          <w:szCs w:val="18"/>
        </w:rPr>
      </w:pPr>
      <w:r w:rsidRPr="00FD0A44">
        <w:rPr>
          <w:rStyle w:val="eop"/>
          <w:rFonts w:asciiTheme="minorHAnsi" w:hAnsiTheme="minorHAnsi" w:cstheme="minorHAnsi"/>
        </w:rPr>
        <w:t> </w:t>
      </w:r>
    </w:p>
    <w:p w14:paraId="75D8DD50" w14:textId="77777777" w:rsidR="00DC2107" w:rsidRPr="00FD0A44" w:rsidRDefault="00DC2107" w:rsidP="00BA5AED">
      <w:pPr>
        <w:pStyle w:val="paragraph"/>
        <w:spacing w:before="0" w:beforeAutospacing="0" w:after="0" w:afterAutospacing="0"/>
        <w:textAlignment w:val="baseline"/>
        <w:rPr>
          <w:rFonts w:asciiTheme="minorHAnsi" w:hAnsiTheme="minorHAnsi" w:cstheme="minorHAnsi"/>
          <w:sz w:val="18"/>
          <w:szCs w:val="18"/>
        </w:rPr>
      </w:pPr>
      <w:r w:rsidRPr="00FD0A44">
        <w:rPr>
          <w:rStyle w:val="eop"/>
          <w:rFonts w:asciiTheme="minorHAnsi" w:hAnsiTheme="minorHAnsi" w:cstheme="minorHAnsi"/>
        </w:rPr>
        <w:t> </w:t>
      </w:r>
    </w:p>
    <w:p w14:paraId="78B91095" w14:textId="77777777" w:rsidR="009B1A1B" w:rsidRPr="00FD0A44" w:rsidRDefault="009B1A1B" w:rsidP="00BA5AED">
      <w:pPr>
        <w:jc w:val="both"/>
        <w:rPr>
          <w:rFonts w:asciiTheme="minorHAnsi" w:hAnsiTheme="minorHAnsi" w:cstheme="minorHAnsi"/>
        </w:rPr>
      </w:pPr>
    </w:p>
    <w:sectPr w:rsidR="009B1A1B" w:rsidRPr="00FD0A44" w:rsidSect="004D2791">
      <w:headerReference w:type="default" r:id="rId10"/>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32B28" w14:textId="77777777" w:rsidR="007F6C09" w:rsidRDefault="007F6C09" w:rsidP="009B1A1B">
      <w:r>
        <w:separator/>
      </w:r>
    </w:p>
  </w:endnote>
  <w:endnote w:type="continuationSeparator" w:id="0">
    <w:p w14:paraId="67A11B7D" w14:textId="77777777" w:rsidR="007F6C09" w:rsidRDefault="007F6C09" w:rsidP="009B1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rundig DIN">
    <w:altName w:val="Times New Roman"/>
    <w:panose1 w:val="020B0604020202020204"/>
    <w:charset w:val="00"/>
    <w:family w:val="auto"/>
    <w:pitch w:val="variable"/>
    <w:sig w:usb0="800002AF" w:usb1="4000206A" w:usb2="00000000" w:usb3="00000000" w:csb0="0000009F" w:csb1="00000000"/>
  </w:font>
  <w:font w:name="SohoGothicPro-ExtraBold">
    <w:altName w:val="Calibri"/>
    <w:panose1 w:val="020B0604020202020204"/>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6F41C" w14:textId="77777777" w:rsidR="007F6C09" w:rsidRDefault="007F6C09" w:rsidP="009B1A1B">
      <w:r>
        <w:separator/>
      </w:r>
    </w:p>
  </w:footnote>
  <w:footnote w:type="continuationSeparator" w:id="0">
    <w:p w14:paraId="4F03E1F4" w14:textId="77777777" w:rsidR="007F6C09" w:rsidRDefault="007F6C09" w:rsidP="009B1A1B">
      <w:r>
        <w:continuationSeparator/>
      </w:r>
    </w:p>
  </w:footnote>
  <w:footnote w:id="1">
    <w:p w14:paraId="275FDD8E" w14:textId="2B3A0C73" w:rsidR="00F23C5D" w:rsidRPr="00F23C5D" w:rsidRDefault="00F23C5D" w:rsidP="00F23C5D">
      <w:pPr>
        <w:pStyle w:val="paragraph"/>
        <w:spacing w:before="0" w:beforeAutospacing="0" w:after="0" w:afterAutospacing="0"/>
        <w:jc w:val="both"/>
        <w:textAlignment w:val="baseline"/>
        <w:rPr>
          <w:rFonts w:asciiTheme="minorHAnsi" w:eastAsia="SohoGothicPro-ExtraBold" w:hAnsiTheme="minorHAnsi" w:cstheme="minorHAnsi"/>
          <w:sz w:val="22"/>
          <w:szCs w:val="22"/>
        </w:rPr>
      </w:pPr>
      <w:r w:rsidRPr="00F23C5D">
        <w:rPr>
          <w:rStyle w:val="Funotenzeichen"/>
          <w:rFonts w:asciiTheme="minorHAnsi" w:hAnsiTheme="minorHAnsi" w:cstheme="minorHAnsi"/>
          <w:sz w:val="18"/>
          <w:szCs w:val="18"/>
        </w:rPr>
        <w:footnoteRef/>
      </w:r>
      <w:r>
        <w:t xml:space="preserve"> </w:t>
      </w:r>
      <w:r w:rsidRPr="00F23C5D">
        <w:rPr>
          <w:rFonts w:asciiTheme="minorHAnsi" w:eastAsia="SohoGothicPro-ExtraBold" w:hAnsiTheme="minorHAnsi" w:cstheme="minorHAnsi"/>
          <w:sz w:val="16"/>
          <w:szCs w:val="16"/>
        </w:rPr>
        <w:t>marketagent hat im Auftrag von elektrabregenz in einer repräsentativen Umfrage 500 Personen zwischen 14 und 75 Jahren im Zeitraum von 28. bis 31. August 2022 befragt.</w:t>
      </w:r>
      <w:r w:rsidRPr="00C6054E">
        <w:rPr>
          <w:rFonts w:asciiTheme="minorHAnsi" w:eastAsia="SohoGothicPro-ExtraBold" w:hAnsiTheme="minorHAnsi" w:cstheme="minorHAnsi"/>
          <w:sz w:val="22"/>
          <w:szCs w:val="22"/>
        </w:rPr>
        <w:t xml:space="preserve">  </w:t>
      </w:r>
    </w:p>
  </w:footnote>
  <w:footnote w:id="2">
    <w:p w14:paraId="545628C5" w14:textId="36D92363" w:rsidR="00F23C5D" w:rsidRPr="00F23C5D" w:rsidRDefault="00F23C5D">
      <w:pPr>
        <w:pStyle w:val="Funotentext"/>
        <w:rPr>
          <w:sz w:val="18"/>
          <w:szCs w:val="18"/>
        </w:rPr>
      </w:pPr>
      <w:r w:rsidRPr="00F23C5D">
        <w:rPr>
          <w:rStyle w:val="Funotenzeichen"/>
          <w:sz w:val="18"/>
          <w:szCs w:val="18"/>
        </w:rPr>
        <w:footnoteRef/>
      </w:r>
      <w:r w:rsidRPr="00F23C5D">
        <w:rPr>
          <w:sz w:val="18"/>
          <w:szCs w:val="18"/>
        </w:rPr>
        <w:t xml:space="preserve"> </w:t>
      </w:r>
      <w:r>
        <w:rPr>
          <w:rFonts w:asciiTheme="minorHAnsi" w:eastAsia="SohoGothicPro-ExtraBold" w:hAnsiTheme="minorHAnsi" w:cstheme="minorHAnsi"/>
          <w:sz w:val="16"/>
          <w:szCs w:val="16"/>
        </w:rPr>
        <w:t xml:space="preserve">In einem durchschnittlichen Dreipersonenhaushalt. Vgl. </w:t>
      </w:r>
      <w:hyperlink r:id="rId1" w:history="1">
        <w:r w:rsidRPr="00C9219F">
          <w:rPr>
            <w:rStyle w:val="Hyperlink"/>
            <w:rFonts w:asciiTheme="minorHAnsi" w:eastAsia="SohoGothicPro-ExtraBold" w:hAnsiTheme="minorHAnsi" w:cstheme="minorHAnsi"/>
            <w:sz w:val="16"/>
            <w:szCs w:val="16"/>
          </w:rPr>
          <w:t>https://www.meinbezirk.at/c-wirtschaft/wie-viel-energie-du-im-alltag-verbrauchst_a5586109</w:t>
        </w:r>
      </w:hyperlink>
      <w:r>
        <w:rPr>
          <w:rFonts w:asciiTheme="minorHAnsi" w:eastAsia="SohoGothicPro-ExtraBold" w:hAnsiTheme="minorHAnsi" w:cstheme="minorHAnsi"/>
          <w:sz w:val="16"/>
          <w:szCs w:val="16"/>
        </w:rPr>
        <w:t xml:space="preserve"> </w:t>
      </w:r>
      <w:r w:rsidRPr="00C6054E">
        <w:rPr>
          <w:rFonts w:asciiTheme="minorHAnsi" w:eastAsia="SohoGothicPro-ExtraBold" w:hAnsiTheme="minorHAnsi" w:cstheme="minorHAnsi"/>
          <w:sz w:val="22"/>
          <w:szCs w:val="22"/>
        </w:rPr>
        <w:t xml:space="preserve">  </w:t>
      </w:r>
    </w:p>
  </w:footnote>
  <w:footnote w:id="3">
    <w:p w14:paraId="5212FE83" w14:textId="0B6BBCC2" w:rsidR="00051135" w:rsidRDefault="00051135">
      <w:pPr>
        <w:pStyle w:val="Funotentext"/>
      </w:pPr>
      <w:r w:rsidRPr="00051135">
        <w:rPr>
          <w:rStyle w:val="Funotenzeichen"/>
          <w:sz w:val="18"/>
          <w:szCs w:val="18"/>
        </w:rPr>
        <w:footnoteRef/>
      </w:r>
      <w:r w:rsidRPr="00051135">
        <w:rPr>
          <w:sz w:val="18"/>
          <w:szCs w:val="18"/>
        </w:rPr>
        <w:t xml:space="preserve"> </w:t>
      </w:r>
      <w:r w:rsidRPr="00051135">
        <w:rPr>
          <w:rFonts w:asciiTheme="minorHAnsi" w:eastAsia="SohoGothicPro-ExtraBold" w:hAnsiTheme="minorHAnsi" w:cstheme="minorHAnsi"/>
          <w:sz w:val="16"/>
          <w:szCs w:val="16"/>
        </w:rPr>
        <w:t xml:space="preserve">Einen Überblick über die </w:t>
      </w:r>
      <w:r>
        <w:rPr>
          <w:rFonts w:asciiTheme="minorHAnsi" w:eastAsia="SohoGothicPro-ExtraBold" w:hAnsiTheme="minorHAnsi" w:cstheme="minorHAnsi"/>
          <w:sz w:val="16"/>
          <w:szCs w:val="16"/>
        </w:rPr>
        <w:t>e</w:t>
      </w:r>
      <w:r w:rsidRPr="00051135">
        <w:rPr>
          <w:rFonts w:asciiTheme="minorHAnsi" w:eastAsia="SohoGothicPro-ExtraBold" w:hAnsiTheme="minorHAnsi" w:cstheme="minorHAnsi"/>
          <w:sz w:val="16"/>
          <w:szCs w:val="16"/>
        </w:rPr>
        <w:t xml:space="preserve">lektrabregenz </w:t>
      </w:r>
      <w:r>
        <w:rPr>
          <w:rFonts w:asciiTheme="minorHAnsi" w:eastAsia="SohoGothicPro-ExtraBold" w:hAnsiTheme="minorHAnsi" w:cstheme="minorHAnsi"/>
          <w:sz w:val="16"/>
          <w:szCs w:val="16"/>
        </w:rPr>
        <w:t xml:space="preserve">Induktionskochfelder gibt es hier: </w:t>
      </w:r>
      <w:hyperlink r:id="rId2" w:history="1">
        <w:r w:rsidRPr="00C9219F">
          <w:rPr>
            <w:rStyle w:val="Hyperlink"/>
            <w:rFonts w:asciiTheme="minorHAnsi" w:eastAsia="SohoGothicPro-ExtraBold" w:hAnsiTheme="minorHAnsi" w:cstheme="minorHAnsi"/>
            <w:sz w:val="16"/>
            <w:szCs w:val="16"/>
          </w:rPr>
          <w:t>https://www.elektrabregenz.com/suchergebnisse/?q=induktion</w:t>
        </w:r>
      </w:hyperlink>
      <w:r>
        <w:rPr>
          <w:rFonts w:asciiTheme="minorHAnsi" w:eastAsia="SohoGothicPro-ExtraBold" w:hAnsiTheme="minorHAnsi" w:cstheme="minorHAnsi"/>
          <w:sz w:val="16"/>
          <w:szCs w:val="16"/>
        </w:rPr>
        <w:t xml:space="preserve"> </w:t>
      </w:r>
      <w:r>
        <w:t xml:space="preserve"> </w:t>
      </w:r>
    </w:p>
  </w:footnote>
  <w:footnote w:id="4">
    <w:p w14:paraId="69957315" w14:textId="2DC3B23D" w:rsidR="00E13212" w:rsidRDefault="00E13212">
      <w:pPr>
        <w:pStyle w:val="Funotentext"/>
      </w:pPr>
      <w:r w:rsidRPr="00E13212">
        <w:rPr>
          <w:rStyle w:val="Funotenzeichen"/>
          <w:sz w:val="18"/>
          <w:szCs w:val="18"/>
        </w:rPr>
        <w:footnoteRef/>
      </w:r>
      <w:r w:rsidRPr="00E13212">
        <w:rPr>
          <w:sz w:val="18"/>
          <w:szCs w:val="18"/>
        </w:rPr>
        <w:t xml:space="preserve"> </w:t>
      </w:r>
      <w:r w:rsidRPr="00E13212">
        <w:rPr>
          <w:rFonts w:asciiTheme="minorHAnsi" w:eastAsia="SohoGothicPro-ExtraBold" w:hAnsiTheme="minorHAnsi" w:cstheme="minorHAnsi"/>
          <w:sz w:val="16"/>
          <w:szCs w:val="16"/>
        </w:rPr>
        <w:t>Eine Berechnung dazu gibt es hier:</w:t>
      </w:r>
      <w:r>
        <w:t xml:space="preserve"> </w:t>
      </w:r>
      <w:hyperlink r:id="rId3" w:history="1">
        <w:r w:rsidRPr="00E13212">
          <w:rPr>
            <w:rStyle w:val="Hyperlink"/>
            <w:rFonts w:asciiTheme="minorHAnsi" w:eastAsia="SohoGothicPro-ExtraBold" w:hAnsiTheme="minorHAnsi" w:cstheme="minorHAnsi"/>
            <w:sz w:val="16"/>
            <w:szCs w:val="16"/>
          </w:rPr>
          <w:t>https://www.hausgeraete-plus.de/kochen-und-backen/energieeffizient-kochen</w:t>
        </w:r>
      </w:hyperlink>
      <w:r w:rsidRPr="00E13212">
        <w:rPr>
          <w:rStyle w:val="Hyperlink"/>
          <w:rFonts w:asciiTheme="minorHAnsi" w:eastAsia="SohoGothicPro-ExtraBold" w:hAnsiTheme="minorHAnsi" w:cstheme="minorHAnsi"/>
          <w:sz w:val="16"/>
          <w:szCs w:val="16"/>
        </w:rPr>
        <w:t xml:space="preserve"> </w:t>
      </w:r>
    </w:p>
  </w:footnote>
  <w:footnote w:id="5">
    <w:p w14:paraId="7248CE45" w14:textId="77777777" w:rsidR="00BA5AED" w:rsidRPr="004329EC" w:rsidRDefault="00BA5AED" w:rsidP="00BA5AED">
      <w:pPr>
        <w:pStyle w:val="Funotentext"/>
        <w:rPr>
          <w:sz w:val="18"/>
          <w:szCs w:val="18"/>
        </w:rPr>
      </w:pPr>
      <w:r w:rsidRPr="004329EC">
        <w:rPr>
          <w:rStyle w:val="Funotenzeichen"/>
          <w:sz w:val="18"/>
          <w:szCs w:val="18"/>
        </w:rPr>
        <w:footnoteRef/>
      </w:r>
      <w:r w:rsidRPr="004329EC">
        <w:rPr>
          <w:sz w:val="18"/>
          <w:szCs w:val="18"/>
        </w:rPr>
        <w:t xml:space="preserve"> </w:t>
      </w:r>
      <w:r>
        <w:rPr>
          <w:rFonts w:asciiTheme="minorHAnsi" w:eastAsia="SohoGothicPro-ExtraBold" w:hAnsiTheme="minorHAnsi" w:cstheme="minorHAnsi"/>
          <w:sz w:val="16"/>
          <w:szCs w:val="16"/>
        </w:rPr>
        <w:t xml:space="preserve">Wie beispielsweise im elektrabregenz MDI8712: </w:t>
      </w:r>
      <w:hyperlink r:id="rId4" w:history="1">
        <w:r w:rsidRPr="00C9219F">
          <w:rPr>
            <w:rStyle w:val="Hyperlink"/>
            <w:rFonts w:asciiTheme="minorHAnsi" w:eastAsia="SohoGothicPro-ExtraBold" w:hAnsiTheme="minorHAnsi" w:cstheme="minorHAnsi"/>
            <w:sz w:val="16"/>
            <w:szCs w:val="16"/>
          </w:rPr>
          <w:t>https://www.elektrabregenz.com/produkte/electric-mdi-8712-56496.html</w:t>
        </w:r>
      </w:hyperlink>
      <w:r>
        <w:rPr>
          <w:rFonts w:asciiTheme="minorHAnsi" w:eastAsia="SohoGothicPro-ExtraBold" w:hAnsiTheme="minorHAnsi" w:cstheme="min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B806" w14:textId="4007A22C" w:rsidR="009B1A1B" w:rsidRDefault="009B1A1B" w:rsidP="009B1A1B">
    <w:pPr>
      <w:pStyle w:val="Kopfzeile"/>
      <w:jc w:val="right"/>
    </w:pPr>
    <w:r>
      <w:rPr>
        <w:rFonts w:asciiTheme="minorHAnsi" w:hAnsiTheme="minorHAnsi" w:cstheme="minorHAnsi"/>
        <w:b/>
        <w:bCs/>
        <w:noProof/>
      </w:rPr>
      <w:drawing>
        <wp:inline distT="0" distB="0" distL="0" distR="0" wp14:anchorId="7FE53F15" wp14:editId="18B20550">
          <wp:extent cx="1890060" cy="502431"/>
          <wp:effectExtent l="0" t="0" r="254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2086485" cy="5546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84C"/>
    <w:multiLevelType w:val="multilevel"/>
    <w:tmpl w:val="970A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B3156"/>
    <w:multiLevelType w:val="hybridMultilevel"/>
    <w:tmpl w:val="795C1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04660E"/>
    <w:multiLevelType w:val="multilevel"/>
    <w:tmpl w:val="D620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A07F09"/>
    <w:multiLevelType w:val="multilevel"/>
    <w:tmpl w:val="A71A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EB0E53"/>
    <w:multiLevelType w:val="hybridMultilevel"/>
    <w:tmpl w:val="5D7232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6823DD4"/>
    <w:multiLevelType w:val="multilevel"/>
    <w:tmpl w:val="4F8A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B77303"/>
    <w:multiLevelType w:val="multilevel"/>
    <w:tmpl w:val="33CA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C6794C"/>
    <w:multiLevelType w:val="multilevel"/>
    <w:tmpl w:val="45CA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B65077"/>
    <w:multiLevelType w:val="multilevel"/>
    <w:tmpl w:val="7062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E45B56"/>
    <w:multiLevelType w:val="hybridMultilevel"/>
    <w:tmpl w:val="754A1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A3F47F1"/>
    <w:multiLevelType w:val="multilevel"/>
    <w:tmpl w:val="54A2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817073"/>
    <w:multiLevelType w:val="multilevel"/>
    <w:tmpl w:val="80F6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956C8D"/>
    <w:multiLevelType w:val="multilevel"/>
    <w:tmpl w:val="73B0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DD2348"/>
    <w:multiLevelType w:val="multilevel"/>
    <w:tmpl w:val="8720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5E616C"/>
    <w:multiLevelType w:val="multilevel"/>
    <w:tmpl w:val="5EB0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8387827">
    <w:abstractNumId w:val="9"/>
  </w:num>
  <w:num w:numId="2" w16cid:durableId="315762310">
    <w:abstractNumId w:val="1"/>
  </w:num>
  <w:num w:numId="3" w16cid:durableId="566769684">
    <w:abstractNumId w:val="13"/>
  </w:num>
  <w:num w:numId="4" w16cid:durableId="372969409">
    <w:abstractNumId w:val="14"/>
  </w:num>
  <w:num w:numId="5" w16cid:durableId="323630662">
    <w:abstractNumId w:val="6"/>
  </w:num>
  <w:num w:numId="6" w16cid:durableId="1358656057">
    <w:abstractNumId w:val="5"/>
  </w:num>
  <w:num w:numId="7" w16cid:durableId="1114787890">
    <w:abstractNumId w:val="12"/>
  </w:num>
  <w:num w:numId="8" w16cid:durableId="1270888835">
    <w:abstractNumId w:val="7"/>
  </w:num>
  <w:num w:numId="9" w16cid:durableId="117190444">
    <w:abstractNumId w:val="8"/>
  </w:num>
  <w:num w:numId="10" w16cid:durableId="1557161116">
    <w:abstractNumId w:val="3"/>
  </w:num>
  <w:num w:numId="11" w16cid:durableId="2115979742">
    <w:abstractNumId w:val="2"/>
  </w:num>
  <w:num w:numId="12" w16cid:durableId="1834757695">
    <w:abstractNumId w:val="0"/>
  </w:num>
  <w:num w:numId="13" w16cid:durableId="881283788">
    <w:abstractNumId w:val="11"/>
  </w:num>
  <w:num w:numId="14" w16cid:durableId="721364581">
    <w:abstractNumId w:val="10"/>
  </w:num>
  <w:num w:numId="15" w16cid:durableId="9707903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45"/>
    <w:rsid w:val="00011A57"/>
    <w:rsid w:val="00030BD7"/>
    <w:rsid w:val="00051135"/>
    <w:rsid w:val="00065957"/>
    <w:rsid w:val="00077E26"/>
    <w:rsid w:val="000A1EE7"/>
    <w:rsid w:val="000B599E"/>
    <w:rsid w:val="000C3837"/>
    <w:rsid w:val="000D0100"/>
    <w:rsid w:val="000E2035"/>
    <w:rsid w:val="000E73DD"/>
    <w:rsid w:val="001121E9"/>
    <w:rsid w:val="001A3704"/>
    <w:rsid w:val="001B2ECA"/>
    <w:rsid w:val="001D5F81"/>
    <w:rsid w:val="001E4DA9"/>
    <w:rsid w:val="002163E7"/>
    <w:rsid w:val="002255F6"/>
    <w:rsid w:val="00256E45"/>
    <w:rsid w:val="00257F24"/>
    <w:rsid w:val="00271215"/>
    <w:rsid w:val="002A10A4"/>
    <w:rsid w:val="002B3B7E"/>
    <w:rsid w:val="002B495E"/>
    <w:rsid w:val="002C087E"/>
    <w:rsid w:val="002D42C8"/>
    <w:rsid w:val="002E04DA"/>
    <w:rsid w:val="002E2930"/>
    <w:rsid w:val="00304B92"/>
    <w:rsid w:val="00310BE1"/>
    <w:rsid w:val="003151B2"/>
    <w:rsid w:val="0032553F"/>
    <w:rsid w:val="00327401"/>
    <w:rsid w:val="003456F6"/>
    <w:rsid w:val="00356205"/>
    <w:rsid w:val="0035623B"/>
    <w:rsid w:val="003862E9"/>
    <w:rsid w:val="003A6057"/>
    <w:rsid w:val="003B3A6B"/>
    <w:rsid w:val="003C2199"/>
    <w:rsid w:val="003D0F98"/>
    <w:rsid w:val="003D1F0C"/>
    <w:rsid w:val="003F773C"/>
    <w:rsid w:val="004002CB"/>
    <w:rsid w:val="0042578E"/>
    <w:rsid w:val="004329EC"/>
    <w:rsid w:val="004475ED"/>
    <w:rsid w:val="0046426D"/>
    <w:rsid w:val="00477FDF"/>
    <w:rsid w:val="00481613"/>
    <w:rsid w:val="004A51F8"/>
    <w:rsid w:val="004B28C6"/>
    <w:rsid w:val="004C15ED"/>
    <w:rsid w:val="004C390E"/>
    <w:rsid w:val="004C5CF7"/>
    <w:rsid w:val="004D165E"/>
    <w:rsid w:val="004D2791"/>
    <w:rsid w:val="004F3988"/>
    <w:rsid w:val="004F4C9D"/>
    <w:rsid w:val="00504FFB"/>
    <w:rsid w:val="0052455E"/>
    <w:rsid w:val="00531A6D"/>
    <w:rsid w:val="005329DA"/>
    <w:rsid w:val="005348FE"/>
    <w:rsid w:val="00547FF3"/>
    <w:rsid w:val="00580F80"/>
    <w:rsid w:val="00593716"/>
    <w:rsid w:val="00594474"/>
    <w:rsid w:val="005C1EF2"/>
    <w:rsid w:val="005F5949"/>
    <w:rsid w:val="005F64E7"/>
    <w:rsid w:val="00622EDF"/>
    <w:rsid w:val="006501C4"/>
    <w:rsid w:val="00651ADA"/>
    <w:rsid w:val="006661C7"/>
    <w:rsid w:val="006C73ED"/>
    <w:rsid w:val="006D26FE"/>
    <w:rsid w:val="006D5761"/>
    <w:rsid w:val="006E5941"/>
    <w:rsid w:val="006F0316"/>
    <w:rsid w:val="006F5686"/>
    <w:rsid w:val="00715B21"/>
    <w:rsid w:val="00745242"/>
    <w:rsid w:val="00772955"/>
    <w:rsid w:val="00792770"/>
    <w:rsid w:val="00794FEC"/>
    <w:rsid w:val="00796169"/>
    <w:rsid w:val="007A0E39"/>
    <w:rsid w:val="007B75F4"/>
    <w:rsid w:val="007C239C"/>
    <w:rsid w:val="007C48EC"/>
    <w:rsid w:val="007D69D8"/>
    <w:rsid w:val="007F26CE"/>
    <w:rsid w:val="007F6C09"/>
    <w:rsid w:val="00801B48"/>
    <w:rsid w:val="00817B41"/>
    <w:rsid w:val="008332D3"/>
    <w:rsid w:val="0087484D"/>
    <w:rsid w:val="008A1E8C"/>
    <w:rsid w:val="008C107C"/>
    <w:rsid w:val="008C2900"/>
    <w:rsid w:val="008C41AA"/>
    <w:rsid w:val="008D39A2"/>
    <w:rsid w:val="008F76B4"/>
    <w:rsid w:val="00901900"/>
    <w:rsid w:val="00907F6D"/>
    <w:rsid w:val="00933D89"/>
    <w:rsid w:val="00934D1C"/>
    <w:rsid w:val="00941FAA"/>
    <w:rsid w:val="009438BD"/>
    <w:rsid w:val="009609D8"/>
    <w:rsid w:val="0098683E"/>
    <w:rsid w:val="009A63F7"/>
    <w:rsid w:val="009B19AF"/>
    <w:rsid w:val="009B1A1B"/>
    <w:rsid w:val="009D0548"/>
    <w:rsid w:val="009E7BD0"/>
    <w:rsid w:val="00A06D96"/>
    <w:rsid w:val="00A21727"/>
    <w:rsid w:val="00A27BC8"/>
    <w:rsid w:val="00A37657"/>
    <w:rsid w:val="00A5577A"/>
    <w:rsid w:val="00A55FAA"/>
    <w:rsid w:val="00A561B2"/>
    <w:rsid w:val="00A71DE8"/>
    <w:rsid w:val="00A73330"/>
    <w:rsid w:val="00A81E82"/>
    <w:rsid w:val="00A86102"/>
    <w:rsid w:val="00AB3BD2"/>
    <w:rsid w:val="00AC1CFB"/>
    <w:rsid w:val="00AD7B7D"/>
    <w:rsid w:val="00AE3E0F"/>
    <w:rsid w:val="00AE59FA"/>
    <w:rsid w:val="00AF0DE3"/>
    <w:rsid w:val="00AF357F"/>
    <w:rsid w:val="00B14547"/>
    <w:rsid w:val="00B36BA9"/>
    <w:rsid w:val="00B36F70"/>
    <w:rsid w:val="00B70BA1"/>
    <w:rsid w:val="00B73B49"/>
    <w:rsid w:val="00B73E11"/>
    <w:rsid w:val="00B80670"/>
    <w:rsid w:val="00B811CF"/>
    <w:rsid w:val="00B8183D"/>
    <w:rsid w:val="00B82BE5"/>
    <w:rsid w:val="00B97A9E"/>
    <w:rsid w:val="00BA32B6"/>
    <w:rsid w:val="00BA5AED"/>
    <w:rsid w:val="00BC4FE3"/>
    <w:rsid w:val="00C211FE"/>
    <w:rsid w:val="00C2259A"/>
    <w:rsid w:val="00C30C64"/>
    <w:rsid w:val="00C43A9D"/>
    <w:rsid w:val="00C46C17"/>
    <w:rsid w:val="00C6054E"/>
    <w:rsid w:val="00C67C34"/>
    <w:rsid w:val="00C72EC1"/>
    <w:rsid w:val="00C84BB4"/>
    <w:rsid w:val="00C855E6"/>
    <w:rsid w:val="00CC5680"/>
    <w:rsid w:val="00CD0942"/>
    <w:rsid w:val="00CF0405"/>
    <w:rsid w:val="00CF4479"/>
    <w:rsid w:val="00CF5044"/>
    <w:rsid w:val="00D1112C"/>
    <w:rsid w:val="00D13D62"/>
    <w:rsid w:val="00D15C72"/>
    <w:rsid w:val="00D2078E"/>
    <w:rsid w:val="00D74915"/>
    <w:rsid w:val="00D776C2"/>
    <w:rsid w:val="00D84B3F"/>
    <w:rsid w:val="00DA053A"/>
    <w:rsid w:val="00DA4B58"/>
    <w:rsid w:val="00DC2107"/>
    <w:rsid w:val="00DE4AEC"/>
    <w:rsid w:val="00E02E45"/>
    <w:rsid w:val="00E13212"/>
    <w:rsid w:val="00E13AD1"/>
    <w:rsid w:val="00E1631B"/>
    <w:rsid w:val="00E33CB1"/>
    <w:rsid w:val="00EC7E01"/>
    <w:rsid w:val="00EE2327"/>
    <w:rsid w:val="00EF6947"/>
    <w:rsid w:val="00F13254"/>
    <w:rsid w:val="00F16022"/>
    <w:rsid w:val="00F23C5D"/>
    <w:rsid w:val="00F25A62"/>
    <w:rsid w:val="00F367F5"/>
    <w:rsid w:val="00F525A1"/>
    <w:rsid w:val="00F63125"/>
    <w:rsid w:val="00F76CFA"/>
    <w:rsid w:val="00F95746"/>
    <w:rsid w:val="00FD0A44"/>
    <w:rsid w:val="00FD225F"/>
    <w:rsid w:val="00FF699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3302A84B"/>
  <w15:chartTrackingRefBased/>
  <w15:docId w15:val="{0CE131F5-D537-5843-94FA-D52F4ED6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1A1B"/>
    <w:rPr>
      <w:rFonts w:ascii="Times New Roman" w:eastAsia="Times New Roman" w:hAnsi="Times New Roman" w:cs="Times New Roman"/>
      <w:lang w:eastAsia="de-DE"/>
    </w:rPr>
  </w:style>
  <w:style w:type="paragraph" w:styleId="berschrift2">
    <w:name w:val="heading 2"/>
    <w:basedOn w:val="Standard"/>
    <w:next w:val="Standard"/>
    <w:link w:val="berschrift2Zchn"/>
    <w:uiPriority w:val="9"/>
    <w:semiHidden/>
    <w:unhideWhenUsed/>
    <w:qFormat/>
    <w:rsid w:val="008748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6F5686"/>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B1A1B"/>
    <w:pPr>
      <w:tabs>
        <w:tab w:val="center" w:pos="4536"/>
        <w:tab w:val="right" w:pos="9072"/>
      </w:tabs>
    </w:pPr>
  </w:style>
  <w:style w:type="character" w:customStyle="1" w:styleId="KopfzeileZchn">
    <w:name w:val="Kopfzeile Zchn"/>
    <w:basedOn w:val="Absatz-Standardschriftart"/>
    <w:link w:val="Kopfzeile"/>
    <w:uiPriority w:val="99"/>
    <w:rsid w:val="009B1A1B"/>
  </w:style>
  <w:style w:type="paragraph" w:styleId="Fuzeile">
    <w:name w:val="footer"/>
    <w:basedOn w:val="Standard"/>
    <w:link w:val="FuzeileZchn"/>
    <w:uiPriority w:val="99"/>
    <w:unhideWhenUsed/>
    <w:rsid w:val="009B1A1B"/>
    <w:pPr>
      <w:tabs>
        <w:tab w:val="center" w:pos="4536"/>
        <w:tab w:val="right" w:pos="9072"/>
      </w:tabs>
    </w:pPr>
  </w:style>
  <w:style w:type="character" w:customStyle="1" w:styleId="FuzeileZchn">
    <w:name w:val="Fußzeile Zchn"/>
    <w:basedOn w:val="Absatz-Standardschriftart"/>
    <w:link w:val="Fuzeile"/>
    <w:uiPriority w:val="99"/>
    <w:rsid w:val="009B1A1B"/>
  </w:style>
  <w:style w:type="character" w:styleId="Hyperlink">
    <w:name w:val="Hyperlink"/>
    <w:basedOn w:val="Absatz-Standardschriftart"/>
    <w:uiPriority w:val="99"/>
    <w:unhideWhenUsed/>
    <w:rsid w:val="009B1A1B"/>
    <w:rPr>
      <w:color w:val="0563C1" w:themeColor="hyperlink"/>
      <w:u w:val="single"/>
    </w:rPr>
  </w:style>
  <w:style w:type="table" w:styleId="Tabellenraster">
    <w:name w:val="Table Grid"/>
    <w:basedOn w:val="NormaleTabelle"/>
    <w:uiPriority w:val="39"/>
    <w:rsid w:val="009B1A1B"/>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F367F5"/>
    <w:pPr>
      <w:spacing w:before="100" w:beforeAutospacing="1" w:after="100" w:afterAutospacing="1"/>
    </w:pPr>
  </w:style>
  <w:style w:type="character" w:customStyle="1" w:styleId="normaltextrun">
    <w:name w:val="normaltextrun"/>
    <w:basedOn w:val="Absatz-Standardschriftart"/>
    <w:rsid w:val="00F367F5"/>
  </w:style>
  <w:style w:type="character" w:customStyle="1" w:styleId="eop">
    <w:name w:val="eop"/>
    <w:basedOn w:val="Absatz-Standardschriftart"/>
    <w:rsid w:val="00F367F5"/>
  </w:style>
  <w:style w:type="paragraph" w:styleId="Listenabsatz">
    <w:name w:val="List Paragraph"/>
    <w:basedOn w:val="Standard"/>
    <w:uiPriority w:val="34"/>
    <w:unhideWhenUsed/>
    <w:qFormat/>
    <w:rsid w:val="007C239C"/>
    <w:pPr>
      <w:ind w:left="720"/>
      <w:contextualSpacing/>
    </w:pPr>
  </w:style>
  <w:style w:type="paragraph" w:styleId="StandardWeb">
    <w:name w:val="Normal (Web)"/>
    <w:basedOn w:val="Standard"/>
    <w:uiPriority w:val="99"/>
    <w:unhideWhenUsed/>
    <w:rsid w:val="007C239C"/>
    <w:pPr>
      <w:spacing w:before="100" w:beforeAutospacing="1" w:after="100" w:afterAutospacing="1"/>
    </w:pPr>
  </w:style>
  <w:style w:type="character" w:styleId="Fett">
    <w:name w:val="Strong"/>
    <w:basedOn w:val="Absatz-Standardschriftart"/>
    <w:uiPriority w:val="22"/>
    <w:qFormat/>
    <w:rsid w:val="00C67C34"/>
    <w:rPr>
      <w:b/>
      <w:bCs/>
    </w:rPr>
  </w:style>
  <w:style w:type="character" w:customStyle="1" w:styleId="apple-converted-space">
    <w:name w:val="apple-converted-space"/>
    <w:basedOn w:val="Absatz-Standardschriftart"/>
    <w:rsid w:val="00C67C34"/>
  </w:style>
  <w:style w:type="paragraph" w:styleId="Kommentartext">
    <w:name w:val="annotation text"/>
    <w:basedOn w:val="Standard"/>
    <w:link w:val="KommentartextZchn"/>
    <w:uiPriority w:val="99"/>
    <w:unhideWhenUsed/>
    <w:rsid w:val="00C2259A"/>
    <w:pPr>
      <w:spacing w:before="100" w:beforeAutospacing="1" w:after="100" w:afterAutospacing="1"/>
    </w:pPr>
  </w:style>
  <w:style w:type="character" w:customStyle="1" w:styleId="KommentartextZchn">
    <w:name w:val="Kommentartext Zchn"/>
    <w:basedOn w:val="Absatz-Standardschriftart"/>
    <w:link w:val="Kommentartext"/>
    <w:uiPriority w:val="99"/>
    <w:rsid w:val="00C2259A"/>
    <w:rPr>
      <w:rFonts w:ascii="Times New Roman" w:eastAsia="Times New Roman" w:hAnsi="Times New Roman" w:cs="Times New Roman"/>
      <w:lang w:eastAsia="de-DE"/>
    </w:rPr>
  </w:style>
  <w:style w:type="paragraph" w:customStyle="1" w:styleId="Default">
    <w:name w:val="Default"/>
    <w:rsid w:val="00B82BE5"/>
    <w:pPr>
      <w:autoSpaceDE w:val="0"/>
      <w:autoSpaceDN w:val="0"/>
      <w:adjustRightInd w:val="0"/>
    </w:pPr>
    <w:rPr>
      <w:rFonts w:ascii="Grundig DIN" w:hAnsi="Grundig DIN" w:cs="Grundig DIN"/>
      <w:color w:val="000000"/>
      <w:lang w:val="en-GB"/>
    </w:rPr>
  </w:style>
  <w:style w:type="character" w:styleId="NichtaufgelsteErwhnung">
    <w:name w:val="Unresolved Mention"/>
    <w:basedOn w:val="Absatz-Standardschriftart"/>
    <w:uiPriority w:val="99"/>
    <w:semiHidden/>
    <w:unhideWhenUsed/>
    <w:rsid w:val="00CF0405"/>
    <w:rPr>
      <w:color w:val="605E5C"/>
      <w:shd w:val="clear" w:color="auto" w:fill="E1DFDD"/>
    </w:rPr>
  </w:style>
  <w:style w:type="paragraph" w:styleId="HTMLVorformatiert">
    <w:name w:val="HTML Preformatted"/>
    <w:basedOn w:val="Standard"/>
    <w:link w:val="HTMLVorformatiertZchn"/>
    <w:uiPriority w:val="99"/>
    <w:unhideWhenUsed/>
    <w:rsid w:val="004F3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4F3988"/>
    <w:rPr>
      <w:rFonts w:ascii="Courier New" w:hAnsi="Courier New" w:cs="Courier New"/>
      <w:sz w:val="20"/>
      <w:szCs w:val="20"/>
      <w:lang w:val="de-DE" w:eastAsia="de-DE"/>
    </w:rPr>
  </w:style>
  <w:style w:type="character" w:customStyle="1" w:styleId="berschrift3Zchn">
    <w:name w:val="Überschrift 3 Zchn"/>
    <w:basedOn w:val="Absatz-Standardschriftart"/>
    <w:link w:val="berschrift3"/>
    <w:uiPriority w:val="9"/>
    <w:rsid w:val="006F5686"/>
    <w:rPr>
      <w:rFonts w:ascii="Times New Roman" w:eastAsia="Times New Roman" w:hAnsi="Times New Roman" w:cs="Times New Roman"/>
      <w:b/>
      <w:bCs/>
      <w:sz w:val="27"/>
      <w:szCs w:val="27"/>
      <w:lang w:eastAsia="de-DE"/>
    </w:rPr>
  </w:style>
  <w:style w:type="character" w:styleId="BesuchterLink">
    <w:name w:val="FollowedHyperlink"/>
    <w:basedOn w:val="Absatz-Standardschriftart"/>
    <w:uiPriority w:val="99"/>
    <w:semiHidden/>
    <w:unhideWhenUsed/>
    <w:rsid w:val="0087484D"/>
    <w:rPr>
      <w:color w:val="954F72" w:themeColor="followedHyperlink"/>
      <w:u w:val="single"/>
    </w:rPr>
  </w:style>
  <w:style w:type="paragraph" w:customStyle="1" w:styleId="css-136yie6">
    <w:name w:val="css-136yie6"/>
    <w:basedOn w:val="Standard"/>
    <w:rsid w:val="0087484D"/>
    <w:pPr>
      <w:spacing w:before="100" w:beforeAutospacing="1" w:after="100" w:afterAutospacing="1"/>
    </w:pPr>
  </w:style>
  <w:style w:type="paragraph" w:customStyle="1" w:styleId="css-1dqanco">
    <w:name w:val="css-1dqanco"/>
    <w:basedOn w:val="Standard"/>
    <w:rsid w:val="0087484D"/>
    <w:pPr>
      <w:spacing w:before="100" w:beforeAutospacing="1" w:after="100" w:afterAutospacing="1"/>
    </w:pPr>
  </w:style>
  <w:style w:type="paragraph" w:customStyle="1" w:styleId="css-152oppc">
    <w:name w:val="css-152oppc"/>
    <w:basedOn w:val="Standard"/>
    <w:rsid w:val="0087484D"/>
    <w:pPr>
      <w:spacing w:before="100" w:beforeAutospacing="1" w:after="100" w:afterAutospacing="1"/>
    </w:pPr>
  </w:style>
  <w:style w:type="character" w:customStyle="1" w:styleId="css-okfw14">
    <w:name w:val="css-okfw14"/>
    <w:basedOn w:val="Absatz-Standardschriftart"/>
    <w:rsid w:val="0087484D"/>
  </w:style>
  <w:style w:type="character" w:customStyle="1" w:styleId="berschrift2Zchn">
    <w:name w:val="Überschrift 2 Zchn"/>
    <w:basedOn w:val="Absatz-Standardschriftart"/>
    <w:link w:val="berschrift2"/>
    <w:uiPriority w:val="9"/>
    <w:semiHidden/>
    <w:rsid w:val="0087484D"/>
    <w:rPr>
      <w:rFonts w:asciiTheme="majorHAnsi" w:eastAsiaTheme="majorEastAsia" w:hAnsiTheme="majorHAnsi" w:cstheme="majorBidi"/>
      <w:color w:val="2F5496" w:themeColor="accent1" w:themeShade="BF"/>
      <w:sz w:val="26"/>
      <w:szCs w:val="26"/>
      <w:lang w:eastAsia="de-DE"/>
    </w:rPr>
  </w:style>
  <w:style w:type="character" w:customStyle="1" w:styleId="muitypography-root">
    <w:name w:val="muitypography-root"/>
    <w:basedOn w:val="Absatz-Standardschriftart"/>
    <w:rsid w:val="0087484D"/>
  </w:style>
  <w:style w:type="paragraph" w:styleId="Funotentext">
    <w:name w:val="footnote text"/>
    <w:basedOn w:val="Standard"/>
    <w:link w:val="FunotentextZchn"/>
    <w:uiPriority w:val="99"/>
    <w:semiHidden/>
    <w:unhideWhenUsed/>
    <w:rsid w:val="00F23C5D"/>
    <w:rPr>
      <w:sz w:val="20"/>
      <w:szCs w:val="20"/>
    </w:rPr>
  </w:style>
  <w:style w:type="character" w:customStyle="1" w:styleId="FunotentextZchn">
    <w:name w:val="Fußnotentext Zchn"/>
    <w:basedOn w:val="Absatz-Standardschriftart"/>
    <w:link w:val="Funotentext"/>
    <w:uiPriority w:val="99"/>
    <w:semiHidden/>
    <w:rsid w:val="00F23C5D"/>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F23C5D"/>
    <w:rPr>
      <w:vertAlign w:val="superscript"/>
    </w:rPr>
  </w:style>
  <w:style w:type="character" w:customStyle="1" w:styleId="superscript">
    <w:name w:val="superscript"/>
    <w:basedOn w:val="Absatz-Standardschriftart"/>
    <w:rsid w:val="00A06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7534">
      <w:bodyDiv w:val="1"/>
      <w:marLeft w:val="0"/>
      <w:marRight w:val="0"/>
      <w:marTop w:val="0"/>
      <w:marBottom w:val="0"/>
      <w:divBdr>
        <w:top w:val="none" w:sz="0" w:space="0" w:color="auto"/>
        <w:left w:val="none" w:sz="0" w:space="0" w:color="auto"/>
        <w:bottom w:val="none" w:sz="0" w:space="0" w:color="auto"/>
        <w:right w:val="none" w:sz="0" w:space="0" w:color="auto"/>
      </w:divBdr>
    </w:div>
    <w:div w:id="104808359">
      <w:bodyDiv w:val="1"/>
      <w:marLeft w:val="0"/>
      <w:marRight w:val="0"/>
      <w:marTop w:val="0"/>
      <w:marBottom w:val="0"/>
      <w:divBdr>
        <w:top w:val="none" w:sz="0" w:space="0" w:color="auto"/>
        <w:left w:val="none" w:sz="0" w:space="0" w:color="auto"/>
        <w:bottom w:val="none" w:sz="0" w:space="0" w:color="auto"/>
        <w:right w:val="none" w:sz="0" w:space="0" w:color="auto"/>
      </w:divBdr>
      <w:divsChild>
        <w:div w:id="1304307650">
          <w:marLeft w:val="0"/>
          <w:marRight w:val="0"/>
          <w:marTop w:val="480"/>
          <w:marBottom w:val="0"/>
          <w:divBdr>
            <w:top w:val="none" w:sz="0" w:space="0" w:color="auto"/>
            <w:left w:val="none" w:sz="0" w:space="0" w:color="auto"/>
            <w:bottom w:val="none" w:sz="0" w:space="0" w:color="auto"/>
            <w:right w:val="none" w:sz="0" w:space="0" w:color="auto"/>
          </w:divBdr>
        </w:div>
        <w:div w:id="824929846">
          <w:marLeft w:val="0"/>
          <w:marRight w:val="0"/>
          <w:marTop w:val="0"/>
          <w:marBottom w:val="0"/>
          <w:divBdr>
            <w:top w:val="none" w:sz="0" w:space="0" w:color="auto"/>
            <w:left w:val="none" w:sz="0" w:space="0" w:color="auto"/>
            <w:bottom w:val="none" w:sz="0" w:space="0" w:color="auto"/>
            <w:right w:val="none" w:sz="0" w:space="0" w:color="auto"/>
          </w:divBdr>
          <w:divsChild>
            <w:div w:id="699550803">
              <w:marLeft w:val="0"/>
              <w:marRight w:val="0"/>
              <w:marTop w:val="0"/>
              <w:marBottom w:val="0"/>
              <w:divBdr>
                <w:top w:val="none" w:sz="0" w:space="0" w:color="auto"/>
                <w:left w:val="none" w:sz="0" w:space="0" w:color="auto"/>
                <w:bottom w:val="none" w:sz="0" w:space="0" w:color="auto"/>
                <w:right w:val="none" w:sz="0" w:space="0" w:color="auto"/>
              </w:divBdr>
              <w:divsChild>
                <w:div w:id="326906638">
                  <w:marLeft w:val="0"/>
                  <w:marRight w:val="0"/>
                  <w:marTop w:val="0"/>
                  <w:marBottom w:val="0"/>
                  <w:divBdr>
                    <w:top w:val="none" w:sz="0" w:space="0" w:color="auto"/>
                    <w:left w:val="none" w:sz="0" w:space="0" w:color="auto"/>
                    <w:bottom w:val="none" w:sz="0" w:space="0" w:color="auto"/>
                    <w:right w:val="none" w:sz="0" w:space="0" w:color="auto"/>
                  </w:divBdr>
                  <w:divsChild>
                    <w:div w:id="1108162244">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 w:id="633868681">
          <w:marLeft w:val="0"/>
          <w:marRight w:val="0"/>
          <w:marTop w:val="480"/>
          <w:marBottom w:val="0"/>
          <w:divBdr>
            <w:top w:val="none" w:sz="0" w:space="0" w:color="auto"/>
            <w:left w:val="none" w:sz="0" w:space="0" w:color="auto"/>
            <w:bottom w:val="none" w:sz="0" w:space="0" w:color="auto"/>
            <w:right w:val="none" w:sz="0" w:space="0" w:color="auto"/>
          </w:divBdr>
        </w:div>
        <w:div w:id="1047335560">
          <w:marLeft w:val="0"/>
          <w:marRight w:val="0"/>
          <w:marTop w:val="0"/>
          <w:marBottom w:val="0"/>
          <w:divBdr>
            <w:top w:val="none" w:sz="0" w:space="0" w:color="auto"/>
            <w:left w:val="none" w:sz="0" w:space="0" w:color="auto"/>
            <w:bottom w:val="none" w:sz="0" w:space="0" w:color="auto"/>
            <w:right w:val="none" w:sz="0" w:space="0" w:color="auto"/>
          </w:divBdr>
        </w:div>
        <w:div w:id="1831369065">
          <w:marLeft w:val="0"/>
          <w:marRight w:val="0"/>
          <w:marTop w:val="480"/>
          <w:marBottom w:val="0"/>
          <w:divBdr>
            <w:top w:val="none" w:sz="0" w:space="0" w:color="auto"/>
            <w:left w:val="none" w:sz="0" w:space="0" w:color="auto"/>
            <w:bottom w:val="none" w:sz="0" w:space="0" w:color="auto"/>
            <w:right w:val="none" w:sz="0" w:space="0" w:color="auto"/>
          </w:divBdr>
        </w:div>
        <w:div w:id="1647003733">
          <w:marLeft w:val="0"/>
          <w:marRight w:val="0"/>
          <w:marTop w:val="0"/>
          <w:marBottom w:val="0"/>
          <w:divBdr>
            <w:top w:val="none" w:sz="0" w:space="0" w:color="auto"/>
            <w:left w:val="none" w:sz="0" w:space="0" w:color="auto"/>
            <w:bottom w:val="none" w:sz="0" w:space="0" w:color="auto"/>
            <w:right w:val="none" w:sz="0" w:space="0" w:color="auto"/>
          </w:divBdr>
        </w:div>
        <w:div w:id="2065837138">
          <w:marLeft w:val="0"/>
          <w:marRight w:val="0"/>
          <w:marTop w:val="480"/>
          <w:marBottom w:val="0"/>
          <w:divBdr>
            <w:top w:val="none" w:sz="0" w:space="0" w:color="auto"/>
            <w:left w:val="none" w:sz="0" w:space="0" w:color="auto"/>
            <w:bottom w:val="none" w:sz="0" w:space="0" w:color="auto"/>
            <w:right w:val="none" w:sz="0" w:space="0" w:color="auto"/>
          </w:divBdr>
        </w:div>
        <w:div w:id="1260722305">
          <w:marLeft w:val="0"/>
          <w:marRight w:val="0"/>
          <w:marTop w:val="0"/>
          <w:marBottom w:val="0"/>
          <w:divBdr>
            <w:top w:val="none" w:sz="0" w:space="0" w:color="auto"/>
            <w:left w:val="none" w:sz="0" w:space="0" w:color="auto"/>
            <w:bottom w:val="none" w:sz="0" w:space="0" w:color="auto"/>
            <w:right w:val="none" w:sz="0" w:space="0" w:color="auto"/>
          </w:divBdr>
        </w:div>
        <w:div w:id="1082293072">
          <w:marLeft w:val="0"/>
          <w:marRight w:val="0"/>
          <w:marTop w:val="0"/>
          <w:marBottom w:val="0"/>
          <w:divBdr>
            <w:top w:val="none" w:sz="0" w:space="0" w:color="auto"/>
            <w:left w:val="none" w:sz="0" w:space="0" w:color="auto"/>
            <w:bottom w:val="none" w:sz="0" w:space="0" w:color="auto"/>
            <w:right w:val="none" w:sz="0" w:space="0" w:color="auto"/>
          </w:divBdr>
          <w:divsChild>
            <w:div w:id="506024500">
              <w:marLeft w:val="0"/>
              <w:marRight w:val="0"/>
              <w:marTop w:val="480"/>
              <w:marBottom w:val="480"/>
              <w:divBdr>
                <w:top w:val="none" w:sz="0" w:space="0" w:color="auto"/>
                <w:left w:val="none" w:sz="0" w:space="0" w:color="auto"/>
                <w:bottom w:val="none" w:sz="0" w:space="0" w:color="auto"/>
                <w:right w:val="none" w:sz="0" w:space="0" w:color="auto"/>
              </w:divBdr>
            </w:div>
          </w:divsChild>
        </w:div>
        <w:div w:id="1675959804">
          <w:marLeft w:val="0"/>
          <w:marRight w:val="0"/>
          <w:marTop w:val="480"/>
          <w:marBottom w:val="0"/>
          <w:divBdr>
            <w:top w:val="none" w:sz="0" w:space="0" w:color="auto"/>
            <w:left w:val="none" w:sz="0" w:space="0" w:color="auto"/>
            <w:bottom w:val="none" w:sz="0" w:space="0" w:color="auto"/>
            <w:right w:val="none" w:sz="0" w:space="0" w:color="auto"/>
          </w:divBdr>
        </w:div>
        <w:div w:id="1311252261">
          <w:marLeft w:val="0"/>
          <w:marRight w:val="0"/>
          <w:marTop w:val="0"/>
          <w:marBottom w:val="0"/>
          <w:divBdr>
            <w:top w:val="none" w:sz="0" w:space="0" w:color="auto"/>
            <w:left w:val="none" w:sz="0" w:space="0" w:color="auto"/>
            <w:bottom w:val="none" w:sz="0" w:space="0" w:color="auto"/>
            <w:right w:val="none" w:sz="0" w:space="0" w:color="auto"/>
          </w:divBdr>
        </w:div>
        <w:div w:id="259653840">
          <w:marLeft w:val="0"/>
          <w:marRight w:val="0"/>
          <w:marTop w:val="0"/>
          <w:marBottom w:val="0"/>
          <w:divBdr>
            <w:top w:val="none" w:sz="0" w:space="0" w:color="auto"/>
            <w:left w:val="none" w:sz="0" w:space="0" w:color="auto"/>
            <w:bottom w:val="none" w:sz="0" w:space="0" w:color="auto"/>
            <w:right w:val="none" w:sz="0" w:space="0" w:color="auto"/>
          </w:divBdr>
          <w:divsChild>
            <w:div w:id="1451557071">
              <w:marLeft w:val="0"/>
              <w:marRight w:val="0"/>
              <w:marTop w:val="480"/>
              <w:marBottom w:val="480"/>
              <w:divBdr>
                <w:top w:val="none" w:sz="0" w:space="0" w:color="auto"/>
                <w:left w:val="none" w:sz="0" w:space="0" w:color="auto"/>
                <w:bottom w:val="none" w:sz="0" w:space="0" w:color="auto"/>
                <w:right w:val="none" w:sz="0" w:space="0" w:color="auto"/>
              </w:divBdr>
            </w:div>
          </w:divsChild>
        </w:div>
        <w:div w:id="703486671">
          <w:marLeft w:val="0"/>
          <w:marRight w:val="0"/>
          <w:marTop w:val="480"/>
          <w:marBottom w:val="0"/>
          <w:divBdr>
            <w:top w:val="none" w:sz="0" w:space="0" w:color="auto"/>
            <w:left w:val="none" w:sz="0" w:space="0" w:color="auto"/>
            <w:bottom w:val="none" w:sz="0" w:space="0" w:color="auto"/>
            <w:right w:val="none" w:sz="0" w:space="0" w:color="auto"/>
          </w:divBdr>
        </w:div>
        <w:div w:id="159388675">
          <w:marLeft w:val="0"/>
          <w:marRight w:val="0"/>
          <w:marTop w:val="0"/>
          <w:marBottom w:val="0"/>
          <w:divBdr>
            <w:top w:val="none" w:sz="0" w:space="0" w:color="auto"/>
            <w:left w:val="none" w:sz="0" w:space="0" w:color="auto"/>
            <w:bottom w:val="none" w:sz="0" w:space="0" w:color="auto"/>
            <w:right w:val="none" w:sz="0" w:space="0" w:color="auto"/>
          </w:divBdr>
          <w:divsChild>
            <w:div w:id="248127207">
              <w:marLeft w:val="0"/>
              <w:marRight w:val="0"/>
              <w:marTop w:val="0"/>
              <w:marBottom w:val="0"/>
              <w:divBdr>
                <w:top w:val="none" w:sz="0" w:space="0" w:color="auto"/>
                <w:left w:val="none" w:sz="0" w:space="0" w:color="auto"/>
                <w:bottom w:val="none" w:sz="0" w:space="0" w:color="auto"/>
                <w:right w:val="none" w:sz="0" w:space="0" w:color="auto"/>
              </w:divBdr>
              <w:divsChild>
                <w:div w:id="1388064912">
                  <w:marLeft w:val="0"/>
                  <w:marRight w:val="0"/>
                  <w:marTop w:val="0"/>
                  <w:marBottom w:val="0"/>
                  <w:divBdr>
                    <w:top w:val="none" w:sz="0" w:space="0" w:color="auto"/>
                    <w:left w:val="none" w:sz="0" w:space="0" w:color="auto"/>
                    <w:bottom w:val="none" w:sz="0" w:space="0" w:color="auto"/>
                    <w:right w:val="none" w:sz="0" w:space="0" w:color="auto"/>
                  </w:divBdr>
                  <w:divsChild>
                    <w:div w:id="1773089184">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 w:id="415715655">
          <w:marLeft w:val="0"/>
          <w:marRight w:val="0"/>
          <w:marTop w:val="0"/>
          <w:marBottom w:val="0"/>
          <w:divBdr>
            <w:top w:val="none" w:sz="0" w:space="0" w:color="auto"/>
            <w:left w:val="none" w:sz="0" w:space="0" w:color="auto"/>
            <w:bottom w:val="none" w:sz="0" w:space="0" w:color="auto"/>
            <w:right w:val="none" w:sz="0" w:space="0" w:color="auto"/>
          </w:divBdr>
          <w:divsChild>
            <w:div w:id="2123722020">
              <w:marLeft w:val="0"/>
              <w:marRight w:val="0"/>
              <w:marTop w:val="240"/>
              <w:marBottom w:val="480"/>
              <w:divBdr>
                <w:top w:val="none" w:sz="0" w:space="0" w:color="auto"/>
                <w:left w:val="none" w:sz="0" w:space="0" w:color="auto"/>
                <w:bottom w:val="none" w:sz="0" w:space="0" w:color="auto"/>
                <w:right w:val="none" w:sz="0" w:space="0" w:color="auto"/>
              </w:divBdr>
              <w:divsChild>
                <w:div w:id="10160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75895">
          <w:marLeft w:val="0"/>
          <w:marRight w:val="0"/>
          <w:marTop w:val="480"/>
          <w:marBottom w:val="0"/>
          <w:divBdr>
            <w:top w:val="none" w:sz="0" w:space="0" w:color="auto"/>
            <w:left w:val="none" w:sz="0" w:space="0" w:color="auto"/>
            <w:bottom w:val="none" w:sz="0" w:space="0" w:color="auto"/>
            <w:right w:val="none" w:sz="0" w:space="0" w:color="auto"/>
          </w:divBdr>
        </w:div>
        <w:div w:id="494732762">
          <w:marLeft w:val="0"/>
          <w:marRight w:val="0"/>
          <w:marTop w:val="0"/>
          <w:marBottom w:val="0"/>
          <w:divBdr>
            <w:top w:val="none" w:sz="0" w:space="0" w:color="auto"/>
            <w:left w:val="none" w:sz="0" w:space="0" w:color="auto"/>
            <w:bottom w:val="none" w:sz="0" w:space="0" w:color="auto"/>
            <w:right w:val="none" w:sz="0" w:space="0" w:color="auto"/>
          </w:divBdr>
        </w:div>
        <w:div w:id="67192851">
          <w:marLeft w:val="0"/>
          <w:marRight w:val="0"/>
          <w:marTop w:val="480"/>
          <w:marBottom w:val="0"/>
          <w:divBdr>
            <w:top w:val="none" w:sz="0" w:space="0" w:color="auto"/>
            <w:left w:val="none" w:sz="0" w:space="0" w:color="auto"/>
            <w:bottom w:val="none" w:sz="0" w:space="0" w:color="auto"/>
            <w:right w:val="none" w:sz="0" w:space="0" w:color="auto"/>
          </w:divBdr>
        </w:div>
        <w:div w:id="646711206">
          <w:marLeft w:val="0"/>
          <w:marRight w:val="0"/>
          <w:marTop w:val="0"/>
          <w:marBottom w:val="0"/>
          <w:divBdr>
            <w:top w:val="none" w:sz="0" w:space="0" w:color="auto"/>
            <w:left w:val="none" w:sz="0" w:space="0" w:color="auto"/>
            <w:bottom w:val="none" w:sz="0" w:space="0" w:color="auto"/>
            <w:right w:val="none" w:sz="0" w:space="0" w:color="auto"/>
          </w:divBdr>
        </w:div>
        <w:div w:id="1678539445">
          <w:marLeft w:val="0"/>
          <w:marRight w:val="0"/>
          <w:marTop w:val="480"/>
          <w:marBottom w:val="0"/>
          <w:divBdr>
            <w:top w:val="none" w:sz="0" w:space="0" w:color="auto"/>
            <w:left w:val="none" w:sz="0" w:space="0" w:color="auto"/>
            <w:bottom w:val="none" w:sz="0" w:space="0" w:color="auto"/>
            <w:right w:val="none" w:sz="0" w:space="0" w:color="auto"/>
          </w:divBdr>
        </w:div>
        <w:div w:id="814496194">
          <w:marLeft w:val="0"/>
          <w:marRight w:val="0"/>
          <w:marTop w:val="0"/>
          <w:marBottom w:val="0"/>
          <w:divBdr>
            <w:top w:val="none" w:sz="0" w:space="0" w:color="auto"/>
            <w:left w:val="none" w:sz="0" w:space="0" w:color="auto"/>
            <w:bottom w:val="none" w:sz="0" w:space="0" w:color="auto"/>
            <w:right w:val="none" w:sz="0" w:space="0" w:color="auto"/>
          </w:divBdr>
        </w:div>
        <w:div w:id="1603612651">
          <w:marLeft w:val="0"/>
          <w:marRight w:val="0"/>
          <w:marTop w:val="480"/>
          <w:marBottom w:val="0"/>
          <w:divBdr>
            <w:top w:val="none" w:sz="0" w:space="0" w:color="auto"/>
            <w:left w:val="none" w:sz="0" w:space="0" w:color="auto"/>
            <w:bottom w:val="none" w:sz="0" w:space="0" w:color="auto"/>
            <w:right w:val="none" w:sz="0" w:space="0" w:color="auto"/>
          </w:divBdr>
        </w:div>
        <w:div w:id="1611858894">
          <w:marLeft w:val="0"/>
          <w:marRight w:val="0"/>
          <w:marTop w:val="0"/>
          <w:marBottom w:val="0"/>
          <w:divBdr>
            <w:top w:val="none" w:sz="0" w:space="0" w:color="auto"/>
            <w:left w:val="none" w:sz="0" w:space="0" w:color="auto"/>
            <w:bottom w:val="none" w:sz="0" w:space="0" w:color="auto"/>
            <w:right w:val="none" w:sz="0" w:space="0" w:color="auto"/>
          </w:divBdr>
        </w:div>
      </w:divsChild>
    </w:div>
    <w:div w:id="131097300">
      <w:bodyDiv w:val="1"/>
      <w:marLeft w:val="0"/>
      <w:marRight w:val="0"/>
      <w:marTop w:val="0"/>
      <w:marBottom w:val="0"/>
      <w:divBdr>
        <w:top w:val="none" w:sz="0" w:space="0" w:color="auto"/>
        <w:left w:val="none" w:sz="0" w:space="0" w:color="auto"/>
        <w:bottom w:val="none" w:sz="0" w:space="0" w:color="auto"/>
        <w:right w:val="none" w:sz="0" w:space="0" w:color="auto"/>
      </w:divBdr>
      <w:divsChild>
        <w:div w:id="947736985">
          <w:marLeft w:val="0"/>
          <w:marRight w:val="0"/>
          <w:marTop w:val="0"/>
          <w:marBottom w:val="0"/>
          <w:divBdr>
            <w:top w:val="none" w:sz="0" w:space="0" w:color="auto"/>
            <w:left w:val="none" w:sz="0" w:space="0" w:color="auto"/>
            <w:bottom w:val="none" w:sz="0" w:space="0" w:color="auto"/>
            <w:right w:val="none" w:sz="0" w:space="0" w:color="auto"/>
          </w:divBdr>
        </w:div>
        <w:div w:id="2084333443">
          <w:marLeft w:val="0"/>
          <w:marRight w:val="0"/>
          <w:marTop w:val="0"/>
          <w:marBottom w:val="0"/>
          <w:divBdr>
            <w:top w:val="none" w:sz="0" w:space="0" w:color="auto"/>
            <w:left w:val="none" w:sz="0" w:space="0" w:color="auto"/>
            <w:bottom w:val="none" w:sz="0" w:space="0" w:color="auto"/>
            <w:right w:val="none" w:sz="0" w:space="0" w:color="auto"/>
          </w:divBdr>
        </w:div>
        <w:div w:id="701369380">
          <w:marLeft w:val="0"/>
          <w:marRight w:val="0"/>
          <w:marTop w:val="0"/>
          <w:marBottom w:val="0"/>
          <w:divBdr>
            <w:top w:val="none" w:sz="0" w:space="0" w:color="auto"/>
            <w:left w:val="none" w:sz="0" w:space="0" w:color="auto"/>
            <w:bottom w:val="none" w:sz="0" w:space="0" w:color="auto"/>
            <w:right w:val="none" w:sz="0" w:space="0" w:color="auto"/>
          </w:divBdr>
        </w:div>
        <w:div w:id="1143734362">
          <w:marLeft w:val="0"/>
          <w:marRight w:val="0"/>
          <w:marTop w:val="0"/>
          <w:marBottom w:val="0"/>
          <w:divBdr>
            <w:top w:val="none" w:sz="0" w:space="0" w:color="auto"/>
            <w:left w:val="none" w:sz="0" w:space="0" w:color="auto"/>
            <w:bottom w:val="none" w:sz="0" w:space="0" w:color="auto"/>
            <w:right w:val="none" w:sz="0" w:space="0" w:color="auto"/>
          </w:divBdr>
        </w:div>
        <w:div w:id="239558139">
          <w:marLeft w:val="0"/>
          <w:marRight w:val="0"/>
          <w:marTop w:val="0"/>
          <w:marBottom w:val="0"/>
          <w:divBdr>
            <w:top w:val="none" w:sz="0" w:space="0" w:color="auto"/>
            <w:left w:val="none" w:sz="0" w:space="0" w:color="auto"/>
            <w:bottom w:val="none" w:sz="0" w:space="0" w:color="auto"/>
            <w:right w:val="none" w:sz="0" w:space="0" w:color="auto"/>
          </w:divBdr>
        </w:div>
        <w:div w:id="351732120">
          <w:marLeft w:val="0"/>
          <w:marRight w:val="0"/>
          <w:marTop w:val="0"/>
          <w:marBottom w:val="0"/>
          <w:divBdr>
            <w:top w:val="none" w:sz="0" w:space="0" w:color="auto"/>
            <w:left w:val="none" w:sz="0" w:space="0" w:color="auto"/>
            <w:bottom w:val="none" w:sz="0" w:space="0" w:color="auto"/>
            <w:right w:val="none" w:sz="0" w:space="0" w:color="auto"/>
          </w:divBdr>
        </w:div>
        <w:div w:id="904147550">
          <w:marLeft w:val="0"/>
          <w:marRight w:val="0"/>
          <w:marTop w:val="0"/>
          <w:marBottom w:val="0"/>
          <w:divBdr>
            <w:top w:val="none" w:sz="0" w:space="0" w:color="auto"/>
            <w:left w:val="none" w:sz="0" w:space="0" w:color="auto"/>
            <w:bottom w:val="none" w:sz="0" w:space="0" w:color="auto"/>
            <w:right w:val="none" w:sz="0" w:space="0" w:color="auto"/>
          </w:divBdr>
        </w:div>
        <w:div w:id="1623999196">
          <w:marLeft w:val="0"/>
          <w:marRight w:val="0"/>
          <w:marTop w:val="0"/>
          <w:marBottom w:val="0"/>
          <w:divBdr>
            <w:top w:val="none" w:sz="0" w:space="0" w:color="auto"/>
            <w:left w:val="none" w:sz="0" w:space="0" w:color="auto"/>
            <w:bottom w:val="none" w:sz="0" w:space="0" w:color="auto"/>
            <w:right w:val="none" w:sz="0" w:space="0" w:color="auto"/>
          </w:divBdr>
        </w:div>
        <w:div w:id="118301245">
          <w:marLeft w:val="0"/>
          <w:marRight w:val="0"/>
          <w:marTop w:val="0"/>
          <w:marBottom w:val="0"/>
          <w:divBdr>
            <w:top w:val="none" w:sz="0" w:space="0" w:color="auto"/>
            <w:left w:val="none" w:sz="0" w:space="0" w:color="auto"/>
            <w:bottom w:val="none" w:sz="0" w:space="0" w:color="auto"/>
            <w:right w:val="none" w:sz="0" w:space="0" w:color="auto"/>
          </w:divBdr>
        </w:div>
        <w:div w:id="130755601">
          <w:marLeft w:val="0"/>
          <w:marRight w:val="0"/>
          <w:marTop w:val="0"/>
          <w:marBottom w:val="0"/>
          <w:divBdr>
            <w:top w:val="none" w:sz="0" w:space="0" w:color="auto"/>
            <w:left w:val="none" w:sz="0" w:space="0" w:color="auto"/>
            <w:bottom w:val="none" w:sz="0" w:space="0" w:color="auto"/>
            <w:right w:val="none" w:sz="0" w:space="0" w:color="auto"/>
          </w:divBdr>
        </w:div>
        <w:div w:id="683677111">
          <w:marLeft w:val="0"/>
          <w:marRight w:val="0"/>
          <w:marTop w:val="0"/>
          <w:marBottom w:val="0"/>
          <w:divBdr>
            <w:top w:val="none" w:sz="0" w:space="0" w:color="auto"/>
            <w:left w:val="none" w:sz="0" w:space="0" w:color="auto"/>
            <w:bottom w:val="none" w:sz="0" w:space="0" w:color="auto"/>
            <w:right w:val="none" w:sz="0" w:space="0" w:color="auto"/>
          </w:divBdr>
        </w:div>
        <w:div w:id="219749345">
          <w:marLeft w:val="0"/>
          <w:marRight w:val="0"/>
          <w:marTop w:val="0"/>
          <w:marBottom w:val="0"/>
          <w:divBdr>
            <w:top w:val="none" w:sz="0" w:space="0" w:color="auto"/>
            <w:left w:val="none" w:sz="0" w:space="0" w:color="auto"/>
            <w:bottom w:val="none" w:sz="0" w:space="0" w:color="auto"/>
            <w:right w:val="none" w:sz="0" w:space="0" w:color="auto"/>
          </w:divBdr>
        </w:div>
        <w:div w:id="492530413">
          <w:marLeft w:val="0"/>
          <w:marRight w:val="0"/>
          <w:marTop w:val="0"/>
          <w:marBottom w:val="0"/>
          <w:divBdr>
            <w:top w:val="none" w:sz="0" w:space="0" w:color="auto"/>
            <w:left w:val="none" w:sz="0" w:space="0" w:color="auto"/>
            <w:bottom w:val="none" w:sz="0" w:space="0" w:color="auto"/>
            <w:right w:val="none" w:sz="0" w:space="0" w:color="auto"/>
          </w:divBdr>
        </w:div>
        <w:div w:id="1042709105">
          <w:marLeft w:val="0"/>
          <w:marRight w:val="0"/>
          <w:marTop w:val="0"/>
          <w:marBottom w:val="0"/>
          <w:divBdr>
            <w:top w:val="none" w:sz="0" w:space="0" w:color="auto"/>
            <w:left w:val="none" w:sz="0" w:space="0" w:color="auto"/>
            <w:bottom w:val="none" w:sz="0" w:space="0" w:color="auto"/>
            <w:right w:val="none" w:sz="0" w:space="0" w:color="auto"/>
          </w:divBdr>
        </w:div>
        <w:div w:id="1894539265">
          <w:marLeft w:val="0"/>
          <w:marRight w:val="0"/>
          <w:marTop w:val="0"/>
          <w:marBottom w:val="0"/>
          <w:divBdr>
            <w:top w:val="none" w:sz="0" w:space="0" w:color="auto"/>
            <w:left w:val="none" w:sz="0" w:space="0" w:color="auto"/>
            <w:bottom w:val="none" w:sz="0" w:space="0" w:color="auto"/>
            <w:right w:val="none" w:sz="0" w:space="0" w:color="auto"/>
          </w:divBdr>
        </w:div>
        <w:div w:id="688682650">
          <w:marLeft w:val="0"/>
          <w:marRight w:val="0"/>
          <w:marTop w:val="0"/>
          <w:marBottom w:val="0"/>
          <w:divBdr>
            <w:top w:val="none" w:sz="0" w:space="0" w:color="auto"/>
            <w:left w:val="none" w:sz="0" w:space="0" w:color="auto"/>
            <w:bottom w:val="none" w:sz="0" w:space="0" w:color="auto"/>
            <w:right w:val="none" w:sz="0" w:space="0" w:color="auto"/>
          </w:divBdr>
        </w:div>
        <w:div w:id="295140921">
          <w:marLeft w:val="0"/>
          <w:marRight w:val="0"/>
          <w:marTop w:val="0"/>
          <w:marBottom w:val="0"/>
          <w:divBdr>
            <w:top w:val="none" w:sz="0" w:space="0" w:color="auto"/>
            <w:left w:val="none" w:sz="0" w:space="0" w:color="auto"/>
            <w:bottom w:val="none" w:sz="0" w:space="0" w:color="auto"/>
            <w:right w:val="none" w:sz="0" w:space="0" w:color="auto"/>
          </w:divBdr>
        </w:div>
        <w:div w:id="68121948">
          <w:marLeft w:val="0"/>
          <w:marRight w:val="0"/>
          <w:marTop w:val="0"/>
          <w:marBottom w:val="0"/>
          <w:divBdr>
            <w:top w:val="none" w:sz="0" w:space="0" w:color="auto"/>
            <w:left w:val="none" w:sz="0" w:space="0" w:color="auto"/>
            <w:bottom w:val="none" w:sz="0" w:space="0" w:color="auto"/>
            <w:right w:val="none" w:sz="0" w:space="0" w:color="auto"/>
          </w:divBdr>
        </w:div>
        <w:div w:id="1910001067">
          <w:marLeft w:val="0"/>
          <w:marRight w:val="0"/>
          <w:marTop w:val="0"/>
          <w:marBottom w:val="0"/>
          <w:divBdr>
            <w:top w:val="none" w:sz="0" w:space="0" w:color="auto"/>
            <w:left w:val="none" w:sz="0" w:space="0" w:color="auto"/>
            <w:bottom w:val="none" w:sz="0" w:space="0" w:color="auto"/>
            <w:right w:val="none" w:sz="0" w:space="0" w:color="auto"/>
          </w:divBdr>
        </w:div>
        <w:div w:id="753167987">
          <w:marLeft w:val="0"/>
          <w:marRight w:val="0"/>
          <w:marTop w:val="0"/>
          <w:marBottom w:val="0"/>
          <w:divBdr>
            <w:top w:val="none" w:sz="0" w:space="0" w:color="auto"/>
            <w:left w:val="none" w:sz="0" w:space="0" w:color="auto"/>
            <w:bottom w:val="none" w:sz="0" w:space="0" w:color="auto"/>
            <w:right w:val="none" w:sz="0" w:space="0" w:color="auto"/>
          </w:divBdr>
        </w:div>
        <w:div w:id="1844198811">
          <w:marLeft w:val="0"/>
          <w:marRight w:val="0"/>
          <w:marTop w:val="0"/>
          <w:marBottom w:val="0"/>
          <w:divBdr>
            <w:top w:val="none" w:sz="0" w:space="0" w:color="auto"/>
            <w:left w:val="none" w:sz="0" w:space="0" w:color="auto"/>
            <w:bottom w:val="none" w:sz="0" w:space="0" w:color="auto"/>
            <w:right w:val="none" w:sz="0" w:space="0" w:color="auto"/>
          </w:divBdr>
        </w:div>
        <w:div w:id="1965035637">
          <w:marLeft w:val="0"/>
          <w:marRight w:val="0"/>
          <w:marTop w:val="0"/>
          <w:marBottom w:val="0"/>
          <w:divBdr>
            <w:top w:val="none" w:sz="0" w:space="0" w:color="auto"/>
            <w:left w:val="none" w:sz="0" w:space="0" w:color="auto"/>
            <w:bottom w:val="none" w:sz="0" w:space="0" w:color="auto"/>
            <w:right w:val="none" w:sz="0" w:space="0" w:color="auto"/>
          </w:divBdr>
        </w:div>
        <w:div w:id="1797748636">
          <w:marLeft w:val="0"/>
          <w:marRight w:val="0"/>
          <w:marTop w:val="0"/>
          <w:marBottom w:val="0"/>
          <w:divBdr>
            <w:top w:val="none" w:sz="0" w:space="0" w:color="auto"/>
            <w:left w:val="none" w:sz="0" w:space="0" w:color="auto"/>
            <w:bottom w:val="none" w:sz="0" w:space="0" w:color="auto"/>
            <w:right w:val="none" w:sz="0" w:space="0" w:color="auto"/>
          </w:divBdr>
        </w:div>
        <w:div w:id="948010703">
          <w:marLeft w:val="0"/>
          <w:marRight w:val="0"/>
          <w:marTop w:val="0"/>
          <w:marBottom w:val="0"/>
          <w:divBdr>
            <w:top w:val="none" w:sz="0" w:space="0" w:color="auto"/>
            <w:left w:val="none" w:sz="0" w:space="0" w:color="auto"/>
            <w:bottom w:val="none" w:sz="0" w:space="0" w:color="auto"/>
            <w:right w:val="none" w:sz="0" w:space="0" w:color="auto"/>
          </w:divBdr>
        </w:div>
        <w:div w:id="1773014676">
          <w:marLeft w:val="0"/>
          <w:marRight w:val="0"/>
          <w:marTop w:val="0"/>
          <w:marBottom w:val="0"/>
          <w:divBdr>
            <w:top w:val="none" w:sz="0" w:space="0" w:color="auto"/>
            <w:left w:val="none" w:sz="0" w:space="0" w:color="auto"/>
            <w:bottom w:val="none" w:sz="0" w:space="0" w:color="auto"/>
            <w:right w:val="none" w:sz="0" w:space="0" w:color="auto"/>
          </w:divBdr>
        </w:div>
        <w:div w:id="1362822471">
          <w:marLeft w:val="0"/>
          <w:marRight w:val="0"/>
          <w:marTop w:val="0"/>
          <w:marBottom w:val="0"/>
          <w:divBdr>
            <w:top w:val="none" w:sz="0" w:space="0" w:color="auto"/>
            <w:left w:val="none" w:sz="0" w:space="0" w:color="auto"/>
            <w:bottom w:val="none" w:sz="0" w:space="0" w:color="auto"/>
            <w:right w:val="none" w:sz="0" w:space="0" w:color="auto"/>
          </w:divBdr>
        </w:div>
        <w:div w:id="2123181531">
          <w:marLeft w:val="0"/>
          <w:marRight w:val="0"/>
          <w:marTop w:val="0"/>
          <w:marBottom w:val="0"/>
          <w:divBdr>
            <w:top w:val="none" w:sz="0" w:space="0" w:color="auto"/>
            <w:left w:val="none" w:sz="0" w:space="0" w:color="auto"/>
            <w:bottom w:val="none" w:sz="0" w:space="0" w:color="auto"/>
            <w:right w:val="none" w:sz="0" w:space="0" w:color="auto"/>
          </w:divBdr>
        </w:div>
        <w:div w:id="1173183743">
          <w:marLeft w:val="0"/>
          <w:marRight w:val="0"/>
          <w:marTop w:val="0"/>
          <w:marBottom w:val="0"/>
          <w:divBdr>
            <w:top w:val="none" w:sz="0" w:space="0" w:color="auto"/>
            <w:left w:val="none" w:sz="0" w:space="0" w:color="auto"/>
            <w:bottom w:val="none" w:sz="0" w:space="0" w:color="auto"/>
            <w:right w:val="none" w:sz="0" w:space="0" w:color="auto"/>
          </w:divBdr>
        </w:div>
        <w:div w:id="899511374">
          <w:marLeft w:val="0"/>
          <w:marRight w:val="0"/>
          <w:marTop w:val="0"/>
          <w:marBottom w:val="0"/>
          <w:divBdr>
            <w:top w:val="none" w:sz="0" w:space="0" w:color="auto"/>
            <w:left w:val="none" w:sz="0" w:space="0" w:color="auto"/>
            <w:bottom w:val="none" w:sz="0" w:space="0" w:color="auto"/>
            <w:right w:val="none" w:sz="0" w:space="0" w:color="auto"/>
          </w:divBdr>
        </w:div>
        <w:div w:id="2010596514">
          <w:marLeft w:val="0"/>
          <w:marRight w:val="0"/>
          <w:marTop w:val="0"/>
          <w:marBottom w:val="0"/>
          <w:divBdr>
            <w:top w:val="none" w:sz="0" w:space="0" w:color="auto"/>
            <w:left w:val="none" w:sz="0" w:space="0" w:color="auto"/>
            <w:bottom w:val="none" w:sz="0" w:space="0" w:color="auto"/>
            <w:right w:val="none" w:sz="0" w:space="0" w:color="auto"/>
          </w:divBdr>
        </w:div>
        <w:div w:id="115414582">
          <w:marLeft w:val="0"/>
          <w:marRight w:val="0"/>
          <w:marTop w:val="0"/>
          <w:marBottom w:val="0"/>
          <w:divBdr>
            <w:top w:val="none" w:sz="0" w:space="0" w:color="auto"/>
            <w:left w:val="none" w:sz="0" w:space="0" w:color="auto"/>
            <w:bottom w:val="none" w:sz="0" w:space="0" w:color="auto"/>
            <w:right w:val="none" w:sz="0" w:space="0" w:color="auto"/>
          </w:divBdr>
        </w:div>
        <w:div w:id="383483739">
          <w:marLeft w:val="0"/>
          <w:marRight w:val="0"/>
          <w:marTop w:val="0"/>
          <w:marBottom w:val="0"/>
          <w:divBdr>
            <w:top w:val="none" w:sz="0" w:space="0" w:color="auto"/>
            <w:left w:val="none" w:sz="0" w:space="0" w:color="auto"/>
            <w:bottom w:val="none" w:sz="0" w:space="0" w:color="auto"/>
            <w:right w:val="none" w:sz="0" w:space="0" w:color="auto"/>
          </w:divBdr>
        </w:div>
        <w:div w:id="1326401700">
          <w:marLeft w:val="0"/>
          <w:marRight w:val="0"/>
          <w:marTop w:val="0"/>
          <w:marBottom w:val="0"/>
          <w:divBdr>
            <w:top w:val="none" w:sz="0" w:space="0" w:color="auto"/>
            <w:left w:val="none" w:sz="0" w:space="0" w:color="auto"/>
            <w:bottom w:val="none" w:sz="0" w:space="0" w:color="auto"/>
            <w:right w:val="none" w:sz="0" w:space="0" w:color="auto"/>
          </w:divBdr>
          <w:divsChild>
            <w:div w:id="1279868781">
              <w:marLeft w:val="0"/>
              <w:marRight w:val="0"/>
              <w:marTop w:val="0"/>
              <w:marBottom w:val="0"/>
              <w:divBdr>
                <w:top w:val="none" w:sz="0" w:space="0" w:color="auto"/>
                <w:left w:val="none" w:sz="0" w:space="0" w:color="auto"/>
                <w:bottom w:val="none" w:sz="0" w:space="0" w:color="auto"/>
                <w:right w:val="none" w:sz="0" w:space="0" w:color="auto"/>
              </w:divBdr>
            </w:div>
            <w:div w:id="1308245570">
              <w:marLeft w:val="0"/>
              <w:marRight w:val="0"/>
              <w:marTop w:val="0"/>
              <w:marBottom w:val="0"/>
              <w:divBdr>
                <w:top w:val="none" w:sz="0" w:space="0" w:color="auto"/>
                <w:left w:val="none" w:sz="0" w:space="0" w:color="auto"/>
                <w:bottom w:val="none" w:sz="0" w:space="0" w:color="auto"/>
                <w:right w:val="none" w:sz="0" w:space="0" w:color="auto"/>
              </w:divBdr>
            </w:div>
            <w:div w:id="1959607089">
              <w:marLeft w:val="0"/>
              <w:marRight w:val="0"/>
              <w:marTop w:val="0"/>
              <w:marBottom w:val="0"/>
              <w:divBdr>
                <w:top w:val="none" w:sz="0" w:space="0" w:color="auto"/>
                <w:left w:val="none" w:sz="0" w:space="0" w:color="auto"/>
                <w:bottom w:val="none" w:sz="0" w:space="0" w:color="auto"/>
                <w:right w:val="none" w:sz="0" w:space="0" w:color="auto"/>
              </w:divBdr>
            </w:div>
          </w:divsChild>
        </w:div>
        <w:div w:id="2034915322">
          <w:marLeft w:val="0"/>
          <w:marRight w:val="0"/>
          <w:marTop w:val="0"/>
          <w:marBottom w:val="0"/>
          <w:divBdr>
            <w:top w:val="none" w:sz="0" w:space="0" w:color="auto"/>
            <w:left w:val="none" w:sz="0" w:space="0" w:color="auto"/>
            <w:bottom w:val="none" w:sz="0" w:space="0" w:color="auto"/>
            <w:right w:val="none" w:sz="0" w:space="0" w:color="auto"/>
          </w:divBdr>
          <w:divsChild>
            <w:div w:id="1441562222">
              <w:marLeft w:val="0"/>
              <w:marRight w:val="0"/>
              <w:marTop w:val="0"/>
              <w:marBottom w:val="0"/>
              <w:divBdr>
                <w:top w:val="none" w:sz="0" w:space="0" w:color="auto"/>
                <w:left w:val="none" w:sz="0" w:space="0" w:color="auto"/>
                <w:bottom w:val="none" w:sz="0" w:space="0" w:color="auto"/>
                <w:right w:val="none" w:sz="0" w:space="0" w:color="auto"/>
              </w:divBdr>
            </w:div>
          </w:divsChild>
        </w:div>
        <w:div w:id="1143160375">
          <w:marLeft w:val="0"/>
          <w:marRight w:val="0"/>
          <w:marTop w:val="0"/>
          <w:marBottom w:val="0"/>
          <w:divBdr>
            <w:top w:val="none" w:sz="0" w:space="0" w:color="auto"/>
            <w:left w:val="none" w:sz="0" w:space="0" w:color="auto"/>
            <w:bottom w:val="none" w:sz="0" w:space="0" w:color="auto"/>
            <w:right w:val="none" w:sz="0" w:space="0" w:color="auto"/>
          </w:divBdr>
          <w:divsChild>
            <w:div w:id="786194944">
              <w:marLeft w:val="0"/>
              <w:marRight w:val="0"/>
              <w:marTop w:val="0"/>
              <w:marBottom w:val="0"/>
              <w:divBdr>
                <w:top w:val="none" w:sz="0" w:space="0" w:color="auto"/>
                <w:left w:val="none" w:sz="0" w:space="0" w:color="auto"/>
                <w:bottom w:val="none" w:sz="0" w:space="0" w:color="auto"/>
                <w:right w:val="none" w:sz="0" w:space="0" w:color="auto"/>
              </w:divBdr>
            </w:div>
            <w:div w:id="290012852">
              <w:marLeft w:val="0"/>
              <w:marRight w:val="0"/>
              <w:marTop w:val="0"/>
              <w:marBottom w:val="0"/>
              <w:divBdr>
                <w:top w:val="none" w:sz="0" w:space="0" w:color="auto"/>
                <w:left w:val="none" w:sz="0" w:space="0" w:color="auto"/>
                <w:bottom w:val="none" w:sz="0" w:space="0" w:color="auto"/>
                <w:right w:val="none" w:sz="0" w:space="0" w:color="auto"/>
              </w:divBdr>
            </w:div>
            <w:div w:id="254479223">
              <w:marLeft w:val="0"/>
              <w:marRight w:val="0"/>
              <w:marTop w:val="0"/>
              <w:marBottom w:val="0"/>
              <w:divBdr>
                <w:top w:val="none" w:sz="0" w:space="0" w:color="auto"/>
                <w:left w:val="none" w:sz="0" w:space="0" w:color="auto"/>
                <w:bottom w:val="none" w:sz="0" w:space="0" w:color="auto"/>
                <w:right w:val="none" w:sz="0" w:space="0" w:color="auto"/>
              </w:divBdr>
            </w:div>
            <w:div w:id="142428578">
              <w:marLeft w:val="0"/>
              <w:marRight w:val="0"/>
              <w:marTop w:val="0"/>
              <w:marBottom w:val="0"/>
              <w:divBdr>
                <w:top w:val="none" w:sz="0" w:space="0" w:color="auto"/>
                <w:left w:val="none" w:sz="0" w:space="0" w:color="auto"/>
                <w:bottom w:val="none" w:sz="0" w:space="0" w:color="auto"/>
                <w:right w:val="none" w:sz="0" w:space="0" w:color="auto"/>
              </w:divBdr>
            </w:div>
            <w:div w:id="2038120854">
              <w:marLeft w:val="0"/>
              <w:marRight w:val="0"/>
              <w:marTop w:val="0"/>
              <w:marBottom w:val="0"/>
              <w:divBdr>
                <w:top w:val="none" w:sz="0" w:space="0" w:color="auto"/>
                <w:left w:val="none" w:sz="0" w:space="0" w:color="auto"/>
                <w:bottom w:val="none" w:sz="0" w:space="0" w:color="auto"/>
                <w:right w:val="none" w:sz="0" w:space="0" w:color="auto"/>
              </w:divBdr>
            </w:div>
          </w:divsChild>
        </w:div>
        <w:div w:id="1317614018">
          <w:marLeft w:val="0"/>
          <w:marRight w:val="0"/>
          <w:marTop w:val="0"/>
          <w:marBottom w:val="0"/>
          <w:divBdr>
            <w:top w:val="none" w:sz="0" w:space="0" w:color="auto"/>
            <w:left w:val="none" w:sz="0" w:space="0" w:color="auto"/>
            <w:bottom w:val="none" w:sz="0" w:space="0" w:color="auto"/>
            <w:right w:val="none" w:sz="0" w:space="0" w:color="auto"/>
          </w:divBdr>
          <w:divsChild>
            <w:div w:id="1456869013">
              <w:marLeft w:val="0"/>
              <w:marRight w:val="0"/>
              <w:marTop w:val="0"/>
              <w:marBottom w:val="0"/>
              <w:divBdr>
                <w:top w:val="none" w:sz="0" w:space="0" w:color="auto"/>
                <w:left w:val="none" w:sz="0" w:space="0" w:color="auto"/>
                <w:bottom w:val="none" w:sz="0" w:space="0" w:color="auto"/>
                <w:right w:val="none" w:sz="0" w:space="0" w:color="auto"/>
              </w:divBdr>
            </w:div>
            <w:div w:id="1808207114">
              <w:marLeft w:val="0"/>
              <w:marRight w:val="0"/>
              <w:marTop w:val="0"/>
              <w:marBottom w:val="0"/>
              <w:divBdr>
                <w:top w:val="none" w:sz="0" w:space="0" w:color="auto"/>
                <w:left w:val="none" w:sz="0" w:space="0" w:color="auto"/>
                <w:bottom w:val="none" w:sz="0" w:space="0" w:color="auto"/>
                <w:right w:val="none" w:sz="0" w:space="0" w:color="auto"/>
              </w:divBdr>
            </w:div>
            <w:div w:id="1345790774">
              <w:marLeft w:val="0"/>
              <w:marRight w:val="0"/>
              <w:marTop w:val="0"/>
              <w:marBottom w:val="0"/>
              <w:divBdr>
                <w:top w:val="none" w:sz="0" w:space="0" w:color="auto"/>
                <w:left w:val="none" w:sz="0" w:space="0" w:color="auto"/>
                <w:bottom w:val="none" w:sz="0" w:space="0" w:color="auto"/>
                <w:right w:val="none" w:sz="0" w:space="0" w:color="auto"/>
              </w:divBdr>
            </w:div>
          </w:divsChild>
        </w:div>
        <w:div w:id="930895402">
          <w:marLeft w:val="0"/>
          <w:marRight w:val="0"/>
          <w:marTop w:val="0"/>
          <w:marBottom w:val="0"/>
          <w:divBdr>
            <w:top w:val="none" w:sz="0" w:space="0" w:color="auto"/>
            <w:left w:val="none" w:sz="0" w:space="0" w:color="auto"/>
            <w:bottom w:val="none" w:sz="0" w:space="0" w:color="auto"/>
            <w:right w:val="none" w:sz="0" w:space="0" w:color="auto"/>
          </w:divBdr>
          <w:divsChild>
            <w:div w:id="1775443274">
              <w:marLeft w:val="0"/>
              <w:marRight w:val="0"/>
              <w:marTop w:val="0"/>
              <w:marBottom w:val="0"/>
              <w:divBdr>
                <w:top w:val="none" w:sz="0" w:space="0" w:color="auto"/>
                <w:left w:val="none" w:sz="0" w:space="0" w:color="auto"/>
                <w:bottom w:val="none" w:sz="0" w:space="0" w:color="auto"/>
                <w:right w:val="none" w:sz="0" w:space="0" w:color="auto"/>
              </w:divBdr>
            </w:div>
            <w:div w:id="1781945508">
              <w:marLeft w:val="0"/>
              <w:marRight w:val="0"/>
              <w:marTop w:val="0"/>
              <w:marBottom w:val="0"/>
              <w:divBdr>
                <w:top w:val="none" w:sz="0" w:space="0" w:color="auto"/>
                <w:left w:val="none" w:sz="0" w:space="0" w:color="auto"/>
                <w:bottom w:val="none" w:sz="0" w:space="0" w:color="auto"/>
                <w:right w:val="none" w:sz="0" w:space="0" w:color="auto"/>
              </w:divBdr>
            </w:div>
          </w:divsChild>
        </w:div>
        <w:div w:id="898438906">
          <w:marLeft w:val="0"/>
          <w:marRight w:val="0"/>
          <w:marTop w:val="0"/>
          <w:marBottom w:val="0"/>
          <w:divBdr>
            <w:top w:val="none" w:sz="0" w:space="0" w:color="auto"/>
            <w:left w:val="none" w:sz="0" w:space="0" w:color="auto"/>
            <w:bottom w:val="none" w:sz="0" w:space="0" w:color="auto"/>
            <w:right w:val="none" w:sz="0" w:space="0" w:color="auto"/>
          </w:divBdr>
          <w:divsChild>
            <w:div w:id="1240942452">
              <w:marLeft w:val="0"/>
              <w:marRight w:val="0"/>
              <w:marTop w:val="0"/>
              <w:marBottom w:val="0"/>
              <w:divBdr>
                <w:top w:val="none" w:sz="0" w:space="0" w:color="auto"/>
                <w:left w:val="none" w:sz="0" w:space="0" w:color="auto"/>
                <w:bottom w:val="none" w:sz="0" w:space="0" w:color="auto"/>
                <w:right w:val="none" w:sz="0" w:space="0" w:color="auto"/>
              </w:divBdr>
            </w:div>
            <w:div w:id="1004674301">
              <w:marLeft w:val="0"/>
              <w:marRight w:val="0"/>
              <w:marTop w:val="0"/>
              <w:marBottom w:val="0"/>
              <w:divBdr>
                <w:top w:val="none" w:sz="0" w:space="0" w:color="auto"/>
                <w:left w:val="none" w:sz="0" w:space="0" w:color="auto"/>
                <w:bottom w:val="none" w:sz="0" w:space="0" w:color="auto"/>
                <w:right w:val="none" w:sz="0" w:space="0" w:color="auto"/>
              </w:divBdr>
            </w:div>
            <w:div w:id="481654913">
              <w:marLeft w:val="0"/>
              <w:marRight w:val="0"/>
              <w:marTop w:val="0"/>
              <w:marBottom w:val="0"/>
              <w:divBdr>
                <w:top w:val="none" w:sz="0" w:space="0" w:color="auto"/>
                <w:left w:val="none" w:sz="0" w:space="0" w:color="auto"/>
                <w:bottom w:val="none" w:sz="0" w:space="0" w:color="auto"/>
                <w:right w:val="none" w:sz="0" w:space="0" w:color="auto"/>
              </w:divBdr>
            </w:div>
            <w:div w:id="439881794">
              <w:marLeft w:val="0"/>
              <w:marRight w:val="0"/>
              <w:marTop w:val="0"/>
              <w:marBottom w:val="0"/>
              <w:divBdr>
                <w:top w:val="none" w:sz="0" w:space="0" w:color="auto"/>
                <w:left w:val="none" w:sz="0" w:space="0" w:color="auto"/>
                <w:bottom w:val="none" w:sz="0" w:space="0" w:color="auto"/>
                <w:right w:val="none" w:sz="0" w:space="0" w:color="auto"/>
              </w:divBdr>
            </w:div>
          </w:divsChild>
        </w:div>
        <w:div w:id="281033553">
          <w:marLeft w:val="0"/>
          <w:marRight w:val="0"/>
          <w:marTop w:val="0"/>
          <w:marBottom w:val="0"/>
          <w:divBdr>
            <w:top w:val="none" w:sz="0" w:space="0" w:color="auto"/>
            <w:left w:val="none" w:sz="0" w:space="0" w:color="auto"/>
            <w:bottom w:val="none" w:sz="0" w:space="0" w:color="auto"/>
            <w:right w:val="none" w:sz="0" w:space="0" w:color="auto"/>
          </w:divBdr>
        </w:div>
        <w:div w:id="869680372">
          <w:marLeft w:val="0"/>
          <w:marRight w:val="0"/>
          <w:marTop w:val="0"/>
          <w:marBottom w:val="0"/>
          <w:divBdr>
            <w:top w:val="none" w:sz="0" w:space="0" w:color="auto"/>
            <w:left w:val="none" w:sz="0" w:space="0" w:color="auto"/>
            <w:bottom w:val="none" w:sz="0" w:space="0" w:color="auto"/>
            <w:right w:val="none" w:sz="0" w:space="0" w:color="auto"/>
          </w:divBdr>
        </w:div>
        <w:div w:id="1634602255">
          <w:marLeft w:val="0"/>
          <w:marRight w:val="0"/>
          <w:marTop w:val="0"/>
          <w:marBottom w:val="0"/>
          <w:divBdr>
            <w:top w:val="none" w:sz="0" w:space="0" w:color="auto"/>
            <w:left w:val="none" w:sz="0" w:space="0" w:color="auto"/>
            <w:bottom w:val="none" w:sz="0" w:space="0" w:color="auto"/>
            <w:right w:val="none" w:sz="0" w:space="0" w:color="auto"/>
          </w:divBdr>
        </w:div>
        <w:div w:id="232814063">
          <w:marLeft w:val="0"/>
          <w:marRight w:val="0"/>
          <w:marTop w:val="0"/>
          <w:marBottom w:val="0"/>
          <w:divBdr>
            <w:top w:val="none" w:sz="0" w:space="0" w:color="auto"/>
            <w:left w:val="none" w:sz="0" w:space="0" w:color="auto"/>
            <w:bottom w:val="none" w:sz="0" w:space="0" w:color="auto"/>
            <w:right w:val="none" w:sz="0" w:space="0" w:color="auto"/>
          </w:divBdr>
        </w:div>
        <w:div w:id="1780490123">
          <w:marLeft w:val="0"/>
          <w:marRight w:val="0"/>
          <w:marTop w:val="0"/>
          <w:marBottom w:val="0"/>
          <w:divBdr>
            <w:top w:val="none" w:sz="0" w:space="0" w:color="auto"/>
            <w:left w:val="none" w:sz="0" w:space="0" w:color="auto"/>
            <w:bottom w:val="none" w:sz="0" w:space="0" w:color="auto"/>
            <w:right w:val="none" w:sz="0" w:space="0" w:color="auto"/>
          </w:divBdr>
        </w:div>
        <w:div w:id="603534163">
          <w:marLeft w:val="0"/>
          <w:marRight w:val="0"/>
          <w:marTop w:val="0"/>
          <w:marBottom w:val="0"/>
          <w:divBdr>
            <w:top w:val="none" w:sz="0" w:space="0" w:color="auto"/>
            <w:left w:val="none" w:sz="0" w:space="0" w:color="auto"/>
            <w:bottom w:val="none" w:sz="0" w:space="0" w:color="auto"/>
            <w:right w:val="none" w:sz="0" w:space="0" w:color="auto"/>
          </w:divBdr>
        </w:div>
        <w:div w:id="827868628">
          <w:marLeft w:val="0"/>
          <w:marRight w:val="0"/>
          <w:marTop w:val="0"/>
          <w:marBottom w:val="0"/>
          <w:divBdr>
            <w:top w:val="none" w:sz="0" w:space="0" w:color="auto"/>
            <w:left w:val="none" w:sz="0" w:space="0" w:color="auto"/>
            <w:bottom w:val="none" w:sz="0" w:space="0" w:color="auto"/>
            <w:right w:val="none" w:sz="0" w:space="0" w:color="auto"/>
          </w:divBdr>
          <w:divsChild>
            <w:div w:id="1347096338">
              <w:marLeft w:val="-75"/>
              <w:marRight w:val="0"/>
              <w:marTop w:val="30"/>
              <w:marBottom w:val="30"/>
              <w:divBdr>
                <w:top w:val="none" w:sz="0" w:space="0" w:color="auto"/>
                <w:left w:val="none" w:sz="0" w:space="0" w:color="auto"/>
                <w:bottom w:val="none" w:sz="0" w:space="0" w:color="auto"/>
                <w:right w:val="none" w:sz="0" w:space="0" w:color="auto"/>
              </w:divBdr>
              <w:divsChild>
                <w:div w:id="656956962">
                  <w:marLeft w:val="0"/>
                  <w:marRight w:val="0"/>
                  <w:marTop w:val="0"/>
                  <w:marBottom w:val="0"/>
                  <w:divBdr>
                    <w:top w:val="none" w:sz="0" w:space="0" w:color="auto"/>
                    <w:left w:val="none" w:sz="0" w:space="0" w:color="auto"/>
                    <w:bottom w:val="none" w:sz="0" w:space="0" w:color="auto"/>
                    <w:right w:val="none" w:sz="0" w:space="0" w:color="auto"/>
                  </w:divBdr>
                  <w:divsChild>
                    <w:div w:id="92871439">
                      <w:marLeft w:val="0"/>
                      <w:marRight w:val="0"/>
                      <w:marTop w:val="0"/>
                      <w:marBottom w:val="0"/>
                      <w:divBdr>
                        <w:top w:val="none" w:sz="0" w:space="0" w:color="auto"/>
                        <w:left w:val="none" w:sz="0" w:space="0" w:color="auto"/>
                        <w:bottom w:val="none" w:sz="0" w:space="0" w:color="auto"/>
                        <w:right w:val="none" w:sz="0" w:space="0" w:color="auto"/>
                      </w:divBdr>
                    </w:div>
                    <w:div w:id="776871697">
                      <w:marLeft w:val="0"/>
                      <w:marRight w:val="0"/>
                      <w:marTop w:val="0"/>
                      <w:marBottom w:val="0"/>
                      <w:divBdr>
                        <w:top w:val="none" w:sz="0" w:space="0" w:color="auto"/>
                        <w:left w:val="none" w:sz="0" w:space="0" w:color="auto"/>
                        <w:bottom w:val="none" w:sz="0" w:space="0" w:color="auto"/>
                        <w:right w:val="none" w:sz="0" w:space="0" w:color="auto"/>
                      </w:divBdr>
                    </w:div>
                    <w:div w:id="1736006841">
                      <w:marLeft w:val="0"/>
                      <w:marRight w:val="0"/>
                      <w:marTop w:val="0"/>
                      <w:marBottom w:val="0"/>
                      <w:divBdr>
                        <w:top w:val="none" w:sz="0" w:space="0" w:color="auto"/>
                        <w:left w:val="none" w:sz="0" w:space="0" w:color="auto"/>
                        <w:bottom w:val="none" w:sz="0" w:space="0" w:color="auto"/>
                        <w:right w:val="none" w:sz="0" w:space="0" w:color="auto"/>
                      </w:divBdr>
                    </w:div>
                    <w:div w:id="1363049098">
                      <w:marLeft w:val="0"/>
                      <w:marRight w:val="0"/>
                      <w:marTop w:val="0"/>
                      <w:marBottom w:val="0"/>
                      <w:divBdr>
                        <w:top w:val="none" w:sz="0" w:space="0" w:color="auto"/>
                        <w:left w:val="none" w:sz="0" w:space="0" w:color="auto"/>
                        <w:bottom w:val="none" w:sz="0" w:space="0" w:color="auto"/>
                        <w:right w:val="none" w:sz="0" w:space="0" w:color="auto"/>
                      </w:divBdr>
                    </w:div>
                  </w:divsChild>
                </w:div>
                <w:div w:id="853419866">
                  <w:marLeft w:val="0"/>
                  <w:marRight w:val="0"/>
                  <w:marTop w:val="0"/>
                  <w:marBottom w:val="0"/>
                  <w:divBdr>
                    <w:top w:val="none" w:sz="0" w:space="0" w:color="auto"/>
                    <w:left w:val="none" w:sz="0" w:space="0" w:color="auto"/>
                    <w:bottom w:val="none" w:sz="0" w:space="0" w:color="auto"/>
                    <w:right w:val="none" w:sz="0" w:space="0" w:color="auto"/>
                  </w:divBdr>
                  <w:divsChild>
                    <w:div w:id="1604536454">
                      <w:marLeft w:val="0"/>
                      <w:marRight w:val="0"/>
                      <w:marTop w:val="0"/>
                      <w:marBottom w:val="0"/>
                      <w:divBdr>
                        <w:top w:val="none" w:sz="0" w:space="0" w:color="auto"/>
                        <w:left w:val="none" w:sz="0" w:space="0" w:color="auto"/>
                        <w:bottom w:val="none" w:sz="0" w:space="0" w:color="auto"/>
                        <w:right w:val="none" w:sz="0" w:space="0" w:color="auto"/>
                      </w:divBdr>
                    </w:div>
                    <w:div w:id="1338843106">
                      <w:marLeft w:val="0"/>
                      <w:marRight w:val="0"/>
                      <w:marTop w:val="0"/>
                      <w:marBottom w:val="0"/>
                      <w:divBdr>
                        <w:top w:val="none" w:sz="0" w:space="0" w:color="auto"/>
                        <w:left w:val="none" w:sz="0" w:space="0" w:color="auto"/>
                        <w:bottom w:val="none" w:sz="0" w:space="0" w:color="auto"/>
                        <w:right w:val="none" w:sz="0" w:space="0" w:color="auto"/>
                      </w:divBdr>
                    </w:div>
                    <w:div w:id="762991572">
                      <w:marLeft w:val="0"/>
                      <w:marRight w:val="0"/>
                      <w:marTop w:val="0"/>
                      <w:marBottom w:val="0"/>
                      <w:divBdr>
                        <w:top w:val="none" w:sz="0" w:space="0" w:color="auto"/>
                        <w:left w:val="none" w:sz="0" w:space="0" w:color="auto"/>
                        <w:bottom w:val="none" w:sz="0" w:space="0" w:color="auto"/>
                        <w:right w:val="none" w:sz="0" w:space="0" w:color="auto"/>
                      </w:divBdr>
                    </w:div>
                    <w:div w:id="2774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16055">
          <w:marLeft w:val="0"/>
          <w:marRight w:val="0"/>
          <w:marTop w:val="0"/>
          <w:marBottom w:val="0"/>
          <w:divBdr>
            <w:top w:val="none" w:sz="0" w:space="0" w:color="auto"/>
            <w:left w:val="none" w:sz="0" w:space="0" w:color="auto"/>
            <w:bottom w:val="none" w:sz="0" w:space="0" w:color="auto"/>
            <w:right w:val="none" w:sz="0" w:space="0" w:color="auto"/>
          </w:divBdr>
        </w:div>
        <w:div w:id="49576688">
          <w:marLeft w:val="0"/>
          <w:marRight w:val="0"/>
          <w:marTop w:val="0"/>
          <w:marBottom w:val="0"/>
          <w:divBdr>
            <w:top w:val="none" w:sz="0" w:space="0" w:color="auto"/>
            <w:left w:val="none" w:sz="0" w:space="0" w:color="auto"/>
            <w:bottom w:val="none" w:sz="0" w:space="0" w:color="auto"/>
            <w:right w:val="none" w:sz="0" w:space="0" w:color="auto"/>
          </w:divBdr>
        </w:div>
      </w:divsChild>
    </w:div>
    <w:div w:id="357509728">
      <w:bodyDiv w:val="1"/>
      <w:marLeft w:val="0"/>
      <w:marRight w:val="0"/>
      <w:marTop w:val="0"/>
      <w:marBottom w:val="0"/>
      <w:divBdr>
        <w:top w:val="none" w:sz="0" w:space="0" w:color="auto"/>
        <w:left w:val="none" w:sz="0" w:space="0" w:color="auto"/>
        <w:bottom w:val="none" w:sz="0" w:space="0" w:color="auto"/>
        <w:right w:val="none" w:sz="0" w:space="0" w:color="auto"/>
      </w:divBdr>
    </w:div>
    <w:div w:id="384568706">
      <w:bodyDiv w:val="1"/>
      <w:marLeft w:val="0"/>
      <w:marRight w:val="0"/>
      <w:marTop w:val="0"/>
      <w:marBottom w:val="0"/>
      <w:divBdr>
        <w:top w:val="none" w:sz="0" w:space="0" w:color="auto"/>
        <w:left w:val="none" w:sz="0" w:space="0" w:color="auto"/>
        <w:bottom w:val="none" w:sz="0" w:space="0" w:color="auto"/>
        <w:right w:val="none" w:sz="0" w:space="0" w:color="auto"/>
      </w:divBdr>
    </w:div>
    <w:div w:id="626203385">
      <w:bodyDiv w:val="1"/>
      <w:marLeft w:val="0"/>
      <w:marRight w:val="0"/>
      <w:marTop w:val="0"/>
      <w:marBottom w:val="0"/>
      <w:divBdr>
        <w:top w:val="none" w:sz="0" w:space="0" w:color="auto"/>
        <w:left w:val="none" w:sz="0" w:space="0" w:color="auto"/>
        <w:bottom w:val="none" w:sz="0" w:space="0" w:color="auto"/>
        <w:right w:val="none" w:sz="0" w:space="0" w:color="auto"/>
      </w:divBdr>
      <w:divsChild>
        <w:div w:id="1414283139">
          <w:marLeft w:val="0"/>
          <w:marRight w:val="0"/>
          <w:marTop w:val="0"/>
          <w:marBottom w:val="0"/>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sChild>
                <w:div w:id="1187715631">
                  <w:marLeft w:val="0"/>
                  <w:marRight w:val="0"/>
                  <w:marTop w:val="0"/>
                  <w:marBottom w:val="0"/>
                  <w:divBdr>
                    <w:top w:val="none" w:sz="0" w:space="0" w:color="auto"/>
                    <w:left w:val="none" w:sz="0" w:space="0" w:color="auto"/>
                    <w:bottom w:val="none" w:sz="0" w:space="0" w:color="auto"/>
                    <w:right w:val="none" w:sz="0" w:space="0" w:color="auto"/>
                  </w:divBdr>
                  <w:divsChild>
                    <w:div w:id="168252861">
                      <w:marLeft w:val="0"/>
                      <w:marRight w:val="0"/>
                      <w:marTop w:val="0"/>
                      <w:marBottom w:val="0"/>
                      <w:divBdr>
                        <w:top w:val="none" w:sz="0" w:space="0" w:color="auto"/>
                        <w:left w:val="none" w:sz="0" w:space="0" w:color="auto"/>
                        <w:bottom w:val="none" w:sz="0" w:space="0" w:color="auto"/>
                        <w:right w:val="none" w:sz="0" w:space="0" w:color="auto"/>
                      </w:divBdr>
                    </w:div>
                  </w:divsChild>
                </w:div>
                <w:div w:id="1194079217">
                  <w:marLeft w:val="0"/>
                  <w:marRight w:val="0"/>
                  <w:marTop w:val="0"/>
                  <w:marBottom w:val="0"/>
                  <w:divBdr>
                    <w:top w:val="none" w:sz="0" w:space="0" w:color="auto"/>
                    <w:left w:val="none" w:sz="0" w:space="0" w:color="auto"/>
                    <w:bottom w:val="none" w:sz="0" w:space="0" w:color="auto"/>
                    <w:right w:val="none" w:sz="0" w:space="0" w:color="auto"/>
                  </w:divBdr>
                  <w:divsChild>
                    <w:div w:id="258873474">
                      <w:marLeft w:val="0"/>
                      <w:marRight w:val="0"/>
                      <w:marTop w:val="0"/>
                      <w:marBottom w:val="0"/>
                      <w:divBdr>
                        <w:top w:val="none" w:sz="0" w:space="0" w:color="auto"/>
                        <w:left w:val="none" w:sz="0" w:space="0" w:color="auto"/>
                        <w:bottom w:val="none" w:sz="0" w:space="0" w:color="auto"/>
                        <w:right w:val="none" w:sz="0" w:space="0" w:color="auto"/>
                      </w:divBdr>
                    </w:div>
                    <w:div w:id="1330134909">
                      <w:marLeft w:val="0"/>
                      <w:marRight w:val="0"/>
                      <w:marTop w:val="0"/>
                      <w:marBottom w:val="0"/>
                      <w:divBdr>
                        <w:top w:val="none" w:sz="0" w:space="0" w:color="auto"/>
                        <w:left w:val="none" w:sz="0" w:space="0" w:color="auto"/>
                        <w:bottom w:val="none" w:sz="0" w:space="0" w:color="auto"/>
                        <w:right w:val="none" w:sz="0" w:space="0" w:color="auto"/>
                      </w:divBdr>
                    </w:div>
                    <w:div w:id="973489959">
                      <w:marLeft w:val="0"/>
                      <w:marRight w:val="0"/>
                      <w:marTop w:val="0"/>
                      <w:marBottom w:val="0"/>
                      <w:divBdr>
                        <w:top w:val="none" w:sz="0" w:space="0" w:color="auto"/>
                        <w:left w:val="none" w:sz="0" w:space="0" w:color="auto"/>
                        <w:bottom w:val="none" w:sz="0" w:space="0" w:color="auto"/>
                        <w:right w:val="none" w:sz="0" w:space="0" w:color="auto"/>
                      </w:divBdr>
                    </w:div>
                  </w:divsChild>
                </w:div>
                <w:div w:id="2104261990">
                  <w:marLeft w:val="0"/>
                  <w:marRight w:val="0"/>
                  <w:marTop w:val="0"/>
                  <w:marBottom w:val="0"/>
                  <w:divBdr>
                    <w:top w:val="none" w:sz="0" w:space="0" w:color="auto"/>
                    <w:left w:val="none" w:sz="0" w:space="0" w:color="auto"/>
                    <w:bottom w:val="none" w:sz="0" w:space="0" w:color="auto"/>
                    <w:right w:val="none" w:sz="0" w:space="0" w:color="auto"/>
                  </w:divBdr>
                  <w:divsChild>
                    <w:div w:id="717166320">
                      <w:marLeft w:val="0"/>
                      <w:marRight w:val="0"/>
                      <w:marTop w:val="0"/>
                      <w:marBottom w:val="0"/>
                      <w:divBdr>
                        <w:top w:val="none" w:sz="0" w:space="0" w:color="auto"/>
                        <w:left w:val="none" w:sz="0" w:space="0" w:color="auto"/>
                        <w:bottom w:val="none" w:sz="0" w:space="0" w:color="auto"/>
                        <w:right w:val="none" w:sz="0" w:space="0" w:color="auto"/>
                      </w:divBdr>
                    </w:div>
                  </w:divsChild>
                </w:div>
                <w:div w:id="268395255">
                  <w:marLeft w:val="0"/>
                  <w:marRight w:val="0"/>
                  <w:marTop w:val="0"/>
                  <w:marBottom w:val="0"/>
                  <w:divBdr>
                    <w:top w:val="none" w:sz="0" w:space="0" w:color="auto"/>
                    <w:left w:val="none" w:sz="0" w:space="0" w:color="auto"/>
                    <w:bottom w:val="none" w:sz="0" w:space="0" w:color="auto"/>
                    <w:right w:val="none" w:sz="0" w:space="0" w:color="auto"/>
                  </w:divBdr>
                  <w:divsChild>
                    <w:div w:id="138872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921650">
      <w:bodyDiv w:val="1"/>
      <w:marLeft w:val="0"/>
      <w:marRight w:val="0"/>
      <w:marTop w:val="0"/>
      <w:marBottom w:val="0"/>
      <w:divBdr>
        <w:top w:val="none" w:sz="0" w:space="0" w:color="auto"/>
        <w:left w:val="none" w:sz="0" w:space="0" w:color="auto"/>
        <w:bottom w:val="none" w:sz="0" w:space="0" w:color="auto"/>
        <w:right w:val="none" w:sz="0" w:space="0" w:color="auto"/>
      </w:divBdr>
    </w:div>
    <w:div w:id="921253128">
      <w:bodyDiv w:val="1"/>
      <w:marLeft w:val="0"/>
      <w:marRight w:val="0"/>
      <w:marTop w:val="0"/>
      <w:marBottom w:val="0"/>
      <w:divBdr>
        <w:top w:val="none" w:sz="0" w:space="0" w:color="auto"/>
        <w:left w:val="none" w:sz="0" w:space="0" w:color="auto"/>
        <w:bottom w:val="none" w:sz="0" w:space="0" w:color="auto"/>
        <w:right w:val="none" w:sz="0" w:space="0" w:color="auto"/>
      </w:divBdr>
    </w:div>
    <w:div w:id="1154761908">
      <w:bodyDiv w:val="1"/>
      <w:marLeft w:val="0"/>
      <w:marRight w:val="0"/>
      <w:marTop w:val="0"/>
      <w:marBottom w:val="0"/>
      <w:divBdr>
        <w:top w:val="none" w:sz="0" w:space="0" w:color="auto"/>
        <w:left w:val="none" w:sz="0" w:space="0" w:color="auto"/>
        <w:bottom w:val="none" w:sz="0" w:space="0" w:color="auto"/>
        <w:right w:val="none" w:sz="0" w:space="0" w:color="auto"/>
      </w:divBdr>
      <w:divsChild>
        <w:div w:id="743800581">
          <w:marLeft w:val="0"/>
          <w:marRight w:val="0"/>
          <w:marTop w:val="0"/>
          <w:marBottom w:val="0"/>
          <w:divBdr>
            <w:top w:val="none" w:sz="0" w:space="0" w:color="auto"/>
            <w:left w:val="none" w:sz="0" w:space="0" w:color="auto"/>
            <w:bottom w:val="none" w:sz="0" w:space="0" w:color="auto"/>
            <w:right w:val="none" w:sz="0" w:space="0" w:color="auto"/>
          </w:divBdr>
        </w:div>
        <w:div w:id="219292258">
          <w:marLeft w:val="0"/>
          <w:marRight w:val="0"/>
          <w:marTop w:val="0"/>
          <w:marBottom w:val="0"/>
          <w:divBdr>
            <w:top w:val="none" w:sz="0" w:space="0" w:color="auto"/>
            <w:left w:val="none" w:sz="0" w:space="0" w:color="auto"/>
            <w:bottom w:val="none" w:sz="0" w:space="0" w:color="auto"/>
            <w:right w:val="none" w:sz="0" w:space="0" w:color="auto"/>
          </w:divBdr>
        </w:div>
        <w:div w:id="398481423">
          <w:marLeft w:val="0"/>
          <w:marRight w:val="0"/>
          <w:marTop w:val="0"/>
          <w:marBottom w:val="0"/>
          <w:divBdr>
            <w:top w:val="none" w:sz="0" w:space="0" w:color="auto"/>
            <w:left w:val="none" w:sz="0" w:space="0" w:color="auto"/>
            <w:bottom w:val="none" w:sz="0" w:space="0" w:color="auto"/>
            <w:right w:val="none" w:sz="0" w:space="0" w:color="auto"/>
          </w:divBdr>
        </w:div>
        <w:div w:id="1338456246">
          <w:marLeft w:val="0"/>
          <w:marRight w:val="0"/>
          <w:marTop w:val="0"/>
          <w:marBottom w:val="0"/>
          <w:divBdr>
            <w:top w:val="none" w:sz="0" w:space="0" w:color="auto"/>
            <w:left w:val="none" w:sz="0" w:space="0" w:color="auto"/>
            <w:bottom w:val="none" w:sz="0" w:space="0" w:color="auto"/>
            <w:right w:val="none" w:sz="0" w:space="0" w:color="auto"/>
          </w:divBdr>
        </w:div>
        <w:div w:id="901402404">
          <w:marLeft w:val="0"/>
          <w:marRight w:val="0"/>
          <w:marTop w:val="0"/>
          <w:marBottom w:val="0"/>
          <w:divBdr>
            <w:top w:val="none" w:sz="0" w:space="0" w:color="auto"/>
            <w:left w:val="none" w:sz="0" w:space="0" w:color="auto"/>
            <w:bottom w:val="none" w:sz="0" w:space="0" w:color="auto"/>
            <w:right w:val="none" w:sz="0" w:space="0" w:color="auto"/>
          </w:divBdr>
        </w:div>
      </w:divsChild>
    </w:div>
    <w:div w:id="1198084787">
      <w:bodyDiv w:val="1"/>
      <w:marLeft w:val="0"/>
      <w:marRight w:val="0"/>
      <w:marTop w:val="0"/>
      <w:marBottom w:val="0"/>
      <w:divBdr>
        <w:top w:val="none" w:sz="0" w:space="0" w:color="auto"/>
        <w:left w:val="none" w:sz="0" w:space="0" w:color="auto"/>
        <w:bottom w:val="none" w:sz="0" w:space="0" w:color="auto"/>
        <w:right w:val="none" w:sz="0" w:space="0" w:color="auto"/>
      </w:divBdr>
    </w:div>
    <w:div w:id="1229151075">
      <w:bodyDiv w:val="1"/>
      <w:marLeft w:val="0"/>
      <w:marRight w:val="0"/>
      <w:marTop w:val="0"/>
      <w:marBottom w:val="0"/>
      <w:divBdr>
        <w:top w:val="none" w:sz="0" w:space="0" w:color="auto"/>
        <w:left w:val="none" w:sz="0" w:space="0" w:color="auto"/>
        <w:bottom w:val="none" w:sz="0" w:space="0" w:color="auto"/>
        <w:right w:val="none" w:sz="0" w:space="0" w:color="auto"/>
      </w:divBdr>
    </w:div>
    <w:div w:id="1239246970">
      <w:bodyDiv w:val="1"/>
      <w:marLeft w:val="0"/>
      <w:marRight w:val="0"/>
      <w:marTop w:val="0"/>
      <w:marBottom w:val="0"/>
      <w:divBdr>
        <w:top w:val="none" w:sz="0" w:space="0" w:color="auto"/>
        <w:left w:val="none" w:sz="0" w:space="0" w:color="auto"/>
        <w:bottom w:val="none" w:sz="0" w:space="0" w:color="auto"/>
        <w:right w:val="none" w:sz="0" w:space="0" w:color="auto"/>
      </w:divBdr>
    </w:div>
    <w:div w:id="1341156003">
      <w:bodyDiv w:val="1"/>
      <w:marLeft w:val="0"/>
      <w:marRight w:val="0"/>
      <w:marTop w:val="0"/>
      <w:marBottom w:val="0"/>
      <w:divBdr>
        <w:top w:val="none" w:sz="0" w:space="0" w:color="auto"/>
        <w:left w:val="none" w:sz="0" w:space="0" w:color="auto"/>
        <w:bottom w:val="none" w:sz="0" w:space="0" w:color="auto"/>
        <w:right w:val="none" w:sz="0" w:space="0" w:color="auto"/>
      </w:divBdr>
      <w:divsChild>
        <w:div w:id="1491797220">
          <w:marLeft w:val="0"/>
          <w:marRight w:val="0"/>
          <w:marTop w:val="0"/>
          <w:marBottom w:val="0"/>
          <w:divBdr>
            <w:top w:val="none" w:sz="0" w:space="0" w:color="auto"/>
            <w:left w:val="none" w:sz="0" w:space="0" w:color="auto"/>
            <w:bottom w:val="none" w:sz="0" w:space="0" w:color="auto"/>
            <w:right w:val="none" w:sz="0" w:space="0" w:color="auto"/>
          </w:divBdr>
        </w:div>
        <w:div w:id="700595780">
          <w:marLeft w:val="0"/>
          <w:marRight w:val="0"/>
          <w:marTop w:val="0"/>
          <w:marBottom w:val="0"/>
          <w:divBdr>
            <w:top w:val="none" w:sz="0" w:space="0" w:color="auto"/>
            <w:left w:val="none" w:sz="0" w:space="0" w:color="auto"/>
            <w:bottom w:val="none" w:sz="0" w:space="0" w:color="auto"/>
            <w:right w:val="none" w:sz="0" w:space="0" w:color="auto"/>
          </w:divBdr>
        </w:div>
      </w:divsChild>
    </w:div>
    <w:div w:id="1791776490">
      <w:bodyDiv w:val="1"/>
      <w:marLeft w:val="0"/>
      <w:marRight w:val="0"/>
      <w:marTop w:val="0"/>
      <w:marBottom w:val="0"/>
      <w:divBdr>
        <w:top w:val="none" w:sz="0" w:space="0" w:color="auto"/>
        <w:left w:val="none" w:sz="0" w:space="0" w:color="auto"/>
        <w:bottom w:val="none" w:sz="0" w:space="0" w:color="auto"/>
        <w:right w:val="none" w:sz="0" w:space="0" w:color="auto"/>
      </w:divBdr>
    </w:div>
    <w:div w:id="1943607067">
      <w:bodyDiv w:val="1"/>
      <w:marLeft w:val="0"/>
      <w:marRight w:val="0"/>
      <w:marTop w:val="0"/>
      <w:marBottom w:val="0"/>
      <w:divBdr>
        <w:top w:val="none" w:sz="0" w:space="0" w:color="auto"/>
        <w:left w:val="none" w:sz="0" w:space="0" w:color="auto"/>
        <w:bottom w:val="none" w:sz="0" w:space="0" w:color="auto"/>
        <w:right w:val="none" w:sz="0" w:space="0" w:color="auto"/>
      </w:divBdr>
    </w:div>
    <w:div w:id="1982810444">
      <w:bodyDiv w:val="1"/>
      <w:marLeft w:val="0"/>
      <w:marRight w:val="0"/>
      <w:marTop w:val="0"/>
      <w:marBottom w:val="0"/>
      <w:divBdr>
        <w:top w:val="none" w:sz="0" w:space="0" w:color="auto"/>
        <w:left w:val="none" w:sz="0" w:space="0" w:color="auto"/>
        <w:bottom w:val="none" w:sz="0" w:space="0" w:color="auto"/>
        <w:right w:val="none" w:sz="0" w:space="0" w:color="auto"/>
      </w:divBdr>
      <w:divsChild>
        <w:div w:id="1453523921">
          <w:marLeft w:val="0"/>
          <w:marRight w:val="0"/>
          <w:marTop w:val="720"/>
          <w:marBottom w:val="0"/>
          <w:divBdr>
            <w:top w:val="none" w:sz="0" w:space="0" w:color="auto"/>
            <w:left w:val="none" w:sz="0" w:space="0" w:color="auto"/>
            <w:bottom w:val="none" w:sz="0" w:space="0" w:color="auto"/>
            <w:right w:val="none" w:sz="0" w:space="0" w:color="auto"/>
          </w:divBdr>
        </w:div>
        <w:div w:id="2112966821">
          <w:marLeft w:val="0"/>
          <w:marRight w:val="0"/>
          <w:marTop w:val="0"/>
          <w:marBottom w:val="0"/>
          <w:divBdr>
            <w:top w:val="none" w:sz="0" w:space="0" w:color="auto"/>
            <w:left w:val="none" w:sz="0" w:space="0" w:color="auto"/>
            <w:bottom w:val="none" w:sz="0" w:space="0" w:color="auto"/>
            <w:right w:val="none" w:sz="0" w:space="0" w:color="auto"/>
          </w:divBdr>
          <w:divsChild>
            <w:div w:id="1598758333">
              <w:marLeft w:val="0"/>
              <w:marRight w:val="0"/>
              <w:marTop w:val="0"/>
              <w:marBottom w:val="0"/>
              <w:divBdr>
                <w:top w:val="none" w:sz="0" w:space="0" w:color="auto"/>
                <w:left w:val="none" w:sz="0" w:space="0" w:color="auto"/>
                <w:bottom w:val="none" w:sz="0" w:space="0" w:color="auto"/>
                <w:right w:val="none" w:sz="0" w:space="0" w:color="auto"/>
              </w:divBdr>
            </w:div>
            <w:div w:id="2052875828">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vasak@reiterpr.com" TargetMode="External"/><Relationship Id="rId3" Type="http://schemas.openxmlformats.org/officeDocument/2006/relationships/settings" Target="settings.xml"/><Relationship Id="rId7" Type="http://schemas.openxmlformats.org/officeDocument/2006/relationships/hyperlink" Target="http://www.elektrabregen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git.anglmaier@bg-austria.a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ausgeraete-plus.de/kochen-und-backen/energieeffizient-kochen" TargetMode="External"/><Relationship Id="rId2" Type="http://schemas.openxmlformats.org/officeDocument/2006/relationships/hyperlink" Target="https://www.elektrabregenz.com/suchergebnisse/?q=induktion" TargetMode="External"/><Relationship Id="rId1" Type="http://schemas.openxmlformats.org/officeDocument/2006/relationships/hyperlink" Target="https://www.meinbezirk.at/c-wirtschaft/wie-viel-energie-du-im-alltag-verbrauchst_a5586109" TargetMode="External"/><Relationship Id="rId4" Type="http://schemas.openxmlformats.org/officeDocument/2006/relationships/hyperlink" Target="https://www.elektrabregenz.com/produkte/electric-mdi-8712-56496.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1259</Words>
  <Characters>7934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9175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dcterms:created xsi:type="dcterms:W3CDTF">2022-11-15T18:56:00Z</dcterms:created>
  <dcterms:modified xsi:type="dcterms:W3CDTF">2022-11-15T18:56:00Z</dcterms:modified>
  <cp:category/>
</cp:coreProperties>
</file>