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2A27" w14:textId="77777777" w:rsidR="00D719D7" w:rsidRPr="00EF39F9" w:rsidRDefault="00D719D7" w:rsidP="002E620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10F642" w14:textId="77777777" w:rsidR="00515057" w:rsidRPr="00EF39F9" w:rsidRDefault="00515057" w:rsidP="002E6203">
      <w:pPr>
        <w:pStyle w:val="berschrift1"/>
        <w:spacing w:before="0"/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F39F9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Medieninformation </w:t>
      </w:r>
    </w:p>
    <w:p w14:paraId="30C3FE85" w14:textId="77777777" w:rsidR="00515057" w:rsidRPr="00EF39F9" w:rsidRDefault="00515057" w:rsidP="002E620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080529" w14:textId="72058A7D" w:rsidR="000665A1" w:rsidRPr="00EF39F9" w:rsidRDefault="00515A1B" w:rsidP="002E6203">
      <w:pPr>
        <w:pStyle w:val="berschrift2"/>
        <w:spacing w:before="0"/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App-</w:t>
      </w:r>
      <w:r w:rsidR="00E27AC4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Relaunch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="00E27AC4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72930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ClassNinjas</w:t>
      </w:r>
      <w:proofErr w:type="spellEnd"/>
      <w:r w:rsidR="00E72930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E27AC4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ab sofort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auch </w:t>
      </w:r>
      <w:r w:rsidR="00E27AC4">
        <w:rPr>
          <w:rFonts w:ascii="Arial" w:hAnsi="Arial" w:cs="Arial"/>
          <w:b/>
          <w:bCs/>
          <w:color w:val="000000" w:themeColor="text1"/>
          <w:sz w:val="28"/>
          <w:szCs w:val="28"/>
          <w:bdr w:val="none" w:sz="0" w:space="0" w:color="auto" w:frame="1"/>
        </w:rPr>
        <w:t>für Oberstufe</w:t>
      </w:r>
    </w:p>
    <w:p w14:paraId="2E2EA29A" w14:textId="77777777" w:rsidR="00B82E60" w:rsidRDefault="00B82E60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EAAFAE8" w14:textId="139AE6AE" w:rsidR="00C02556" w:rsidRDefault="00E27AC4" w:rsidP="00E27AC4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Bot die</w:t>
      </w:r>
      <w:r w:rsidR="007D4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D4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ClassNinjas</w:t>
      </w:r>
      <w:proofErr w:type="spellEnd"/>
      <w:r w:rsidR="007D4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025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App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bisher</w:t>
      </w:r>
      <w:r w:rsidR="00C025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27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Übungen, </w:t>
      </w:r>
      <w:proofErr w:type="spellStart"/>
      <w:r w:rsidRPr="00E27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Quizzes</w:t>
      </w:r>
      <w:proofErr w:type="spellEnd"/>
      <w:r w:rsidRPr="00E27AC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und Online-Videos zum Mathe-Lernen</w:t>
      </w:r>
      <w:r w:rsidR="00C025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für</w:t>
      </w:r>
      <w:r w:rsidR="00C0255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die fünfte bis achte Schulstufe, wurde nun nach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dem Relaunch das Angebot auf die gesamte Oberstufe ausgeweitet. Daher können ab sofort alle </w:t>
      </w:r>
      <w:proofErr w:type="spellStart"/>
      <w:proofErr w:type="gram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Schüler:innen</w:t>
      </w:r>
      <w:proofErr w:type="spellEnd"/>
      <w:proofErr w:type="gram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ab der fünften bis zur letzten Schulstufe das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ClassNinjas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Angebot nutzen. </w:t>
      </w:r>
      <w:r w:rsidR="00D40E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Also auch für die Matura oder das Abitur kann man sich ab sofort mit </w:t>
      </w:r>
      <w:r w:rsidR="00E021D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der App</w:t>
      </w:r>
      <w:r w:rsidR="00D40E5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vorbereiten. </w:t>
      </w:r>
      <w:r w:rsidR="008A38C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Aber auch sonst wurde die </w:t>
      </w:r>
      <w:r w:rsidR="00705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– </w:t>
      </w:r>
      <w:r w:rsidR="003C7D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vor kurzem </w:t>
      </w:r>
      <w:r w:rsidR="007D44D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mit dem neuen Lern-Apps Gütesiegel ausgezeichnete </w:t>
      </w:r>
      <w:r w:rsidR="00705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– </w:t>
      </w:r>
      <w:r w:rsidR="008A38C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App nach einigen technischen Updates nun schneller und performanter. </w:t>
      </w:r>
    </w:p>
    <w:p w14:paraId="788DDA8E" w14:textId="77777777" w:rsidR="001843F3" w:rsidRPr="00EF39F9" w:rsidRDefault="001843F3" w:rsidP="001843F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C83F74C" w14:textId="05821D7E" w:rsidR="009E21B9" w:rsidRDefault="001843F3" w:rsidP="009E21B9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Wien, </w:t>
      </w:r>
      <w:r w:rsidR="00E02A3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6</w:t>
      </w:r>
      <w:r w:rsidR="0087057D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Oktober </w:t>
      </w:r>
      <w:r w:rsidR="003E4DB5"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2021</w:t>
      </w:r>
      <w:r w:rsidRPr="003E4DB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E27AC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Seit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Ende </w:t>
      </w:r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2019 </w:t>
      </w:r>
      <w:r w:rsidR="00E27AC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gibt es die App </w:t>
      </w:r>
      <w:proofErr w:type="spellStart"/>
      <w:r w:rsidR="00E27AC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515A1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des gleichnamigen Wiener </w:t>
      </w:r>
      <w:proofErr w:type="spellStart"/>
      <w:r w:rsidR="00515A1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StartUps</w:t>
      </w:r>
      <w:proofErr w:type="spellEnd"/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die Übungen, </w:t>
      </w:r>
      <w:proofErr w:type="spellStart"/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Quizzes</w:t>
      </w:r>
      <w:proofErr w:type="spellEnd"/>
      <w:r w:rsidR="005545E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Online-Videos zum Mathe-Lernen bietet. </w:t>
      </w:r>
      <w:r w:rsidR="00E27AC4">
        <w:rPr>
          <w:rFonts w:asciiTheme="minorHAnsi" w:hAnsiTheme="minorHAnsi" w:cstheme="minorHAnsi"/>
          <w:color w:val="000000" w:themeColor="text1"/>
          <w:sz w:val="22"/>
          <w:szCs w:val="22"/>
        </w:rPr>
        <w:t>Bisher richtete sich das Angebot</w:t>
      </w:r>
      <w:r w:rsidR="00E27AC4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 alle Unterstufen-Schüler und Schülerinnen – also an </w:t>
      </w:r>
      <w:r w:rsidR="00E27A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</w:t>
      </w:r>
      <w:r w:rsidR="00E27AC4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fünfte bis achte Schulstufe</w:t>
      </w:r>
      <w:r w:rsidR="00D40E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ab sofort gibt es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>dieses auch</w:t>
      </w:r>
      <w:r w:rsidR="00D40E5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für die gesamte Oberstufe</w:t>
      </w:r>
      <w:r w:rsidR="00E27AC4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E21B9">
        <w:rPr>
          <w:rFonts w:asciiTheme="minorHAnsi" w:hAnsiTheme="minorHAnsi" w:cstheme="minorHAnsi"/>
          <w:color w:val="000000" w:themeColor="text1"/>
          <w:sz w:val="22"/>
          <w:szCs w:val="22"/>
        </w:rPr>
        <w:t>Ob Wahrscheinlichkeitsrechnung, Differentialgleichung oder Anwendungen der Integralrechnung – all das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noch Vieles mehr</w:t>
      </w:r>
      <w:r w:rsidR="009E2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ist ab sofort 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auch </w:t>
      </w:r>
      <w:r w:rsidR="009E2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bei </w:t>
      </w:r>
      <w:proofErr w:type="spellStart"/>
      <w:r w:rsidR="009E21B9">
        <w:rPr>
          <w:rFonts w:asciiTheme="minorHAnsi" w:hAnsiTheme="minorHAnsi" w:cstheme="minorHAnsi"/>
          <w:color w:val="000000" w:themeColor="text1"/>
          <w:sz w:val="22"/>
          <w:szCs w:val="22"/>
        </w:rPr>
        <w:t>ClassNinjas</w:t>
      </w:r>
      <w:proofErr w:type="spellEnd"/>
      <w:r w:rsidR="009E21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möglich. </w:t>
      </w:r>
      <w:r w:rsidR="007005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Die Inhalte richten sich – wie schon bisher – </w:t>
      </w:r>
      <w:r w:rsidR="00705D8F">
        <w:rPr>
          <w:rFonts w:asciiTheme="minorHAnsi" w:hAnsiTheme="minorHAnsi" w:cstheme="minorHAnsi"/>
          <w:color w:val="000000" w:themeColor="text1"/>
          <w:sz w:val="22"/>
          <w:szCs w:val="22"/>
        </w:rPr>
        <w:t>nach</w:t>
      </w:r>
      <w:r w:rsidR="007005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den Lehrplänen der Schulen. </w:t>
      </w:r>
    </w:p>
    <w:p w14:paraId="14B9E75C" w14:textId="1DB3190B" w:rsidR="00E27AC4" w:rsidRDefault="00E27AC4" w:rsidP="00E27AC4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2B97F3" w14:textId="7E67D451" w:rsidR="004D7E05" w:rsidRDefault="009E21B9" w:rsidP="004D7E0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Nicht nur das Angebot wurde ausgeweitet, auch sonst wurden zahlreiche Verbesserungen durchgefüh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r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t. Nach einigen technischen Updates ist die App auch schneller und performanter. 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Aber auch sonst wurden viele Features wesentlich verbessert, wie die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Tests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oder die </w:t>
      </w:r>
      <w:proofErr w:type="spellStart"/>
      <w:r w:rsidR="006D7BA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Challenges</w:t>
      </w:r>
      <w:proofErr w:type="spellEnd"/>
      <w:r w:rsidR="006D7BA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„Da die App bisher so gut angenommen wurde, haben wir uns zur Ausweitung des Angebots entschieden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“, so Karim Saad</w:t>
      </w:r>
      <w:r w:rsidR="004D7E05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, Gründer und CEO 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von </w:t>
      </w:r>
      <w:proofErr w:type="spellStart"/>
      <w:r w:rsidR="004D7E05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4D7E05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Die </w:t>
      </w:r>
      <w:proofErr w:type="spellStart"/>
      <w:r w:rsidR="00705D8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705D8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App, die seit ihrem App-Launch im Dezember 2019, bereits 300.000 Downloads verzeichnete, begeisterte aber nicht nur die </w:t>
      </w:r>
      <w:proofErr w:type="spellStart"/>
      <w:proofErr w:type="gramStart"/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User:innen</w:t>
      </w:r>
      <w:proofErr w:type="spellEnd"/>
      <w:proofErr w:type="gramEnd"/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 </w:t>
      </w:r>
    </w:p>
    <w:p w14:paraId="28E085A0" w14:textId="77777777" w:rsidR="007D44D2" w:rsidRDefault="007D44D2" w:rsidP="007D44D2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873014C" w14:textId="32622985" w:rsidR="007D44D2" w:rsidRPr="0070050A" w:rsidRDefault="004603C5" w:rsidP="007D44D2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Auszeichnung mit dem Gütesiegel</w:t>
      </w:r>
    </w:p>
    <w:p w14:paraId="55734A7E" w14:textId="1C809D20" w:rsidR="004D7E05" w:rsidRDefault="00705D8F" w:rsidP="004D7E05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Sie wurde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als eine der ersten Apps 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vom Bundesministerium für Bildung, Wissenschaft und Forschung 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(BMBWF)</w:t>
      </w:r>
      <w:r w:rsidR="003C7D8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im September 2021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mit dem neuen Lern-Apps Gütesiegel ausgezeichnet.</w:t>
      </w:r>
      <w:r w:rsidR="007D44D2">
        <w:rPr>
          <w:rStyle w:val="Funotenzeiche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footnoteReference w:id="1"/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Das ist ein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Qualitätsnachweis für digitale mobile Lernanwendungen, die ein standardisiertes Evaluierungs- und Zertifizierungsverfahren durchlaufen haben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somit von 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Lehrende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 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nach pädagogischen, funktionalen und </w:t>
      </w:r>
      <w:proofErr w:type="spellStart"/>
      <w:proofErr w:type="gramStart"/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schüler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: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innenorientierten</w:t>
      </w:r>
      <w:proofErr w:type="spellEnd"/>
      <w:proofErr w:type="gramEnd"/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Aspekten </w:t>
      </w:r>
      <w:r w:rsidR="007D44D2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positiv evaluiert wurde</w:t>
      </w:r>
      <w:r w:rsidR="003C7D8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</w:t>
      </w:r>
      <w:r w:rsidR="007D44D2" w:rsidRP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proofErr w:type="spellStart"/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war eine von sieben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App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s, die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das Zertifizierungsverfahren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bereits in einer Pilotphase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durchlaufen 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haben 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und nun vom BMBWF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bereits 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das Gütesiegel für zwei Jahre verliehen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bekamen</w:t>
      </w:r>
      <w:r w:rsidR="004D7E05" w:rsidRP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Der Aufruf für alle anderen Lern</w:t>
      </w:r>
      <w:r w:rsidR="004603C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-A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pps läuft aktuell von Mitte September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noch</w:t>
      </w:r>
      <w:r w:rsidR="004D7E0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bis 15. Oktober 2021. </w:t>
      </w:r>
    </w:p>
    <w:p w14:paraId="5E31172D" w14:textId="77777777" w:rsidR="004D7E05" w:rsidRDefault="004D7E05" w:rsidP="00380913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36EE04D6" w14:textId="3F067651" w:rsidR="00FC2E63" w:rsidRDefault="00D40E50" w:rsidP="00FC2E6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Alternative </w:t>
      </w:r>
      <w:r w:rsidR="0096036D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>oder Ergänzung zu Nachhilfe</w:t>
      </w:r>
    </w:p>
    <w:p w14:paraId="6789EEB3" w14:textId="0EBEAFED" w:rsidR="00BF37B0" w:rsidRPr="00C02556" w:rsidRDefault="00BF37B0" w:rsidP="00C02556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Die Covid19-Pandemie hat mit der gesamten Umstellung im Schulalltag und dem vielen Distanz-Unterricht zu einem Anstieg </w:t>
      </w:r>
      <w:r w:rsidR="008A38C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von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Nachhilfe geführt. Laut einer Erhebung der Arbeiterkammer bekamen im vergangenen Schuljahr (2020/21) </w:t>
      </w:r>
      <w:r w:rsidRPr="00E729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367.000 Kinder und Jugendliche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in Österreich</w:t>
      </w:r>
      <w:r w:rsidRPr="00E7293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private Nachhilfe. 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Das sind 37 Prozent</w:t>
      </w:r>
      <w:r w:rsidR="00CC1C54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und eine Steigerung gegenüber dem vorhergehenden Schuljahr um 10 Prozent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Des Weiteren hätten 27 Prozent der Eltern ohne Nachhilfe gerne Nachhilfe für ihre Kinder gehabt, konnten diese aber nicht organisieren.</w:t>
      </w:r>
      <w:r w:rsidR="00CC1C54">
        <w:rPr>
          <w:rStyle w:val="Funotenzeiche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footnoteReference w:id="2"/>
      </w:r>
      <w:r w:rsidR="00C02556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C02556" w:rsidRPr="00C0255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Ein großer Teil an Nachhilfe wird in Mathematik gegeben bzw. auch ist hier </w:t>
      </w:r>
      <w:r w:rsidR="00D40E5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der Bedarf an Unterstützung </w:t>
      </w:r>
      <w:r w:rsidR="00C02556" w:rsidRPr="00C02556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besonders groß. </w:t>
      </w:r>
    </w:p>
    <w:p w14:paraId="31641916" w14:textId="3B1794FC" w:rsidR="00C02556" w:rsidRDefault="00C02556" w:rsidP="00FC2E6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12BB5254" w14:textId="4F3631BD" w:rsidR="004603C5" w:rsidRPr="004603C5" w:rsidRDefault="004603C5" w:rsidP="004603C5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Neuerungen in der App</w:t>
      </w:r>
    </w:p>
    <w:p w14:paraId="12C9ABE6" w14:textId="14DDD0BB" w:rsidR="005D1532" w:rsidRDefault="008A38C0" w:rsidP="005D1532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38C0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Eine gute 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Alternative </w:t>
      </w:r>
      <w:r w:rsidR="009E21B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oder Ergänzung gibt es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ab sofort für alle </w:t>
      </w:r>
      <w:proofErr w:type="spellStart"/>
      <w:proofErr w:type="gramStart"/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Schüler:innen</w:t>
      </w:r>
      <w:proofErr w:type="spellEnd"/>
      <w:proofErr w:type="gramEnd"/>
      <w:r w:rsidR="009E21B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von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der 5.</w:t>
      </w:r>
      <w:r w:rsidR="009E21B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bis zur letzten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Schulstufe: Mi</w:t>
      </w:r>
      <w:r w:rsidR="007C31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der </w:t>
      </w:r>
      <w:proofErr w:type="spellStart"/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App kann der gesamte Lehrstoff des jeweiligen Jahrgangs immer gleich wiederholt und </w:t>
      </w:r>
      <w:r w:rsidR="007C31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trainiert werden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Und all das ist kostenlos. 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Mittels 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Übungen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>Quizzes</w:t>
      </w:r>
      <w:proofErr w:type="spellEnd"/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Online-Videos 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>kann man sein Wissen nochmals auf den letzten Stand bringen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310F">
        <w:rPr>
          <w:rFonts w:asciiTheme="minorHAnsi" w:hAnsiTheme="minorHAnsi" w:cstheme="minorHAnsi"/>
          <w:color w:val="000000" w:themeColor="text1"/>
          <w:sz w:val="22"/>
          <w:szCs w:val="22"/>
        </w:rPr>
        <w:t>Aber auch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Schularbeiten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Tests </w:t>
      </w:r>
      <w:r w:rsidR="007C31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können 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für die jeweilige Schulstufe online beantworte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>so durchgespielt werden</w:t>
      </w:r>
      <w:r w:rsidR="00284C2B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84C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1532">
        <w:rPr>
          <w:rFonts w:asciiTheme="minorHAnsi" w:hAnsiTheme="minorHAnsi" w:cstheme="minorHAnsi"/>
          <w:color w:val="000000" w:themeColor="text1"/>
          <w:sz w:val="22"/>
          <w:szCs w:val="22"/>
        </w:rPr>
        <w:t>Diese sind wie auch die „richtigen“ Schularbeiten zeitlich begrenzt.</w:t>
      </w:r>
      <w:r w:rsidR="005D1532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Anschließend </w:t>
      </w:r>
      <w:r w:rsidR="005D15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erhält </w:t>
      </w:r>
      <w:r w:rsidR="005D1532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>man dann eine detaillierte Auswertung. Konzipiert werden die Inhalte von aktiven Lehrer</w:t>
      </w:r>
      <w:r w:rsidR="005D1532">
        <w:rPr>
          <w:rFonts w:asciiTheme="minorHAnsi" w:hAnsiTheme="minorHAnsi" w:cstheme="minorHAnsi"/>
          <w:color w:val="000000" w:themeColor="text1"/>
          <w:sz w:val="22"/>
          <w:szCs w:val="22"/>
        </w:rPr>
        <w:t>innen</w:t>
      </w:r>
      <w:r w:rsidR="005D1532" w:rsidRPr="004B75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die auch täglich in der Schule stehen. </w:t>
      </w:r>
      <w:r w:rsidR="005D1532">
        <w:rPr>
          <w:rFonts w:asciiTheme="minorHAnsi" w:hAnsiTheme="minorHAnsi" w:cstheme="minorHAnsi"/>
          <w:color w:val="000000" w:themeColor="text1"/>
          <w:sz w:val="22"/>
          <w:szCs w:val="22"/>
        </w:rPr>
        <w:t>Daher sind Inhalte und Sprache genau auf die Zielgruppe abgestimmt.</w:t>
      </w:r>
    </w:p>
    <w:p w14:paraId="3906F63D" w14:textId="4BCF0677" w:rsidR="007C310F" w:rsidRDefault="007C310F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37EF93" w14:textId="4459B327" w:rsidR="009E21B9" w:rsidRPr="009E21B9" w:rsidRDefault="006D7BAC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Ausbau der </w:t>
      </w:r>
      <w:proofErr w:type="spellStart"/>
      <w:r w:rsidR="009E21B9" w:rsidRPr="009E21B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Challenges</w:t>
      </w:r>
      <w:proofErr w:type="spellEnd"/>
    </w:p>
    <w:p w14:paraId="37CDD640" w14:textId="120BA6B3" w:rsidR="009E21B9" w:rsidRDefault="009E21B9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Challenges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gab es auf der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ClassNinjas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 bereits.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>Da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diese 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>so gut angenommen wurden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>entschied man sich für einen weiteren Ausbau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Einerseits gibt es ab sofort auch Mathe-Matches für die Oberstufe, aber auch das Angebot für die Unterstufe wurde erheblich erweitert. 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 funktioniert ganz einfach: Auf der </w:t>
      </w:r>
      <w:proofErr w:type="spellStart"/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>ClassNinjas</w:t>
      </w:r>
      <w:proofErr w:type="spellEnd"/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App anmelden und schon kann man andere User oder Userinnen herausfordern und gegeneinander antreten. Ebenso ist es möglich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sich gezielt mit Freunden oder Freundinnen zu </w:t>
      </w:r>
      <w:proofErr w:type="spellStart"/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>matchen</w:t>
      </w:r>
      <w:proofErr w:type="spellEnd"/>
      <w:r w:rsidR="006D7B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36119420" w14:textId="4F0F3C96" w:rsidR="009E21B9" w:rsidRPr="002116FA" w:rsidRDefault="009E21B9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694358A" w14:textId="7A95F652" w:rsidR="002116FA" w:rsidRPr="002116FA" w:rsidRDefault="002116FA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116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Personalisiertes Quiz erstellen</w:t>
      </w:r>
    </w:p>
    <w:p w14:paraId="561E9A83" w14:textId="31FDB25B" w:rsidR="00CE641A" w:rsidRDefault="007C310F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Seit Oktober 2020 bietet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auch Nachhilfe an</w:t>
      </w:r>
      <w:r>
        <w:rPr>
          <w:rStyle w:val="Funotenzeichen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footnoteReference w:id="3"/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– u</w:t>
      </w:r>
      <w:r w:rsidR="00CE641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nd das mittlerweile im Einzel- als auch im Gruppenunterricht. </w:t>
      </w:r>
      <w:r w:rsidR="002116FA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Mit dem Relaunch gibt es hier ab sofort ein neues Tool: </w:t>
      </w:r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Die Mathe Coaches der </w:t>
      </w:r>
      <w:proofErr w:type="spellStart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Nachhilfe können für ihre </w:t>
      </w:r>
      <w:proofErr w:type="spellStart"/>
      <w:proofErr w:type="gramStart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Schüler:innen</w:t>
      </w:r>
      <w:proofErr w:type="spellEnd"/>
      <w:proofErr w:type="gramEnd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eigene personalisierte </w:t>
      </w:r>
      <w:proofErr w:type="spellStart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Quizzes</w:t>
      </w:r>
      <w:proofErr w:type="spellEnd"/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erstellen</w:t>
      </w:r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, die diese mit ihrer Anmeldung personalisiert auf ihrer App finden</w:t>
      </w:r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 Und hier genau auf die Themen und Bereiche eingehen, die für den jeweils Einzelnen eine große Herausforderung darstellen. „</w:t>
      </w:r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Durch diese Verknüpfung </w:t>
      </w:r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können</w:t>
      </w:r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wir auf die Bedürfnisse unserer </w:t>
      </w:r>
      <w:proofErr w:type="spellStart"/>
      <w:proofErr w:type="gramStart"/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Nachhilfeschüler:innen</w:t>
      </w:r>
      <w:proofErr w:type="spellEnd"/>
      <w:proofErr w:type="gramEnd"/>
      <w:r w:rsidR="0038672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noch besser eingehen und</w:t>
      </w:r>
      <w:r w:rsidR="00767FF5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Schwachpunkte einfach noch besser trainiert werden“, so Saad</w:t>
      </w:r>
      <w:r w:rsidR="00767FF5" w:rsidRPr="00A801A3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0C8116DA" w14:textId="1F8DFB42" w:rsidR="00CE641A" w:rsidRDefault="00CE641A" w:rsidP="00284C2B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55CB37FC" w14:textId="77777777" w:rsidR="0070050A" w:rsidRDefault="00767FF5" w:rsidP="0070050A">
      <w:pPr>
        <w:pStyle w:val="article-header-leadtext-main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Wie bereits zuvor steht in der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App </w:t>
      </w:r>
      <w:r w:rsidR="007C310F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die Freude und der Spaß am Lernen im Vordergrund.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Spielerisch Mathematik lernen – </w:t>
      </w:r>
      <w:r w:rsid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ist bei </w:t>
      </w:r>
      <w:proofErr w:type="spellStart"/>
      <w:r w:rsid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EF3DA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immer die oberste Prämisse</w:t>
      </w:r>
      <w: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09A1EFAF" w14:textId="77777777" w:rsidR="00AC20DB" w:rsidRDefault="00AC20DB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</w:p>
    <w:p w14:paraId="4E5764A1" w14:textId="6F96DCCF" w:rsidR="00AC007D" w:rsidRPr="004F0E4C" w:rsidRDefault="00AC007D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Und noch mehr von </w:t>
      </w:r>
      <w:proofErr w:type="spellStart"/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</w:t>
      </w:r>
    </w:p>
    <w:p w14:paraId="6E3D0A3A" w14:textId="5D396785" w:rsidR="0032773B" w:rsidRPr="0032773B" w:rsidRDefault="004A716E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8" w:history="1">
        <w:r w:rsidR="0032773B" w:rsidRPr="0032773B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https://www.classninjas.com</w:t>
        </w:r>
      </w:hyperlink>
    </w:p>
    <w:p w14:paraId="0D7F2B59" w14:textId="29E26B59" w:rsidR="006F47F0" w:rsidRPr="00EF39F9" w:rsidRDefault="006F47F0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>https://www.tiktok.com/@classninjas</w:t>
      </w:r>
    </w:p>
    <w:p w14:paraId="51582A63" w14:textId="4B71A091" w:rsidR="00CC2183" w:rsidRPr="00EF39F9" w:rsidRDefault="004A716E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  <w:sz w:val="20"/>
          <w:szCs w:val="20"/>
          <w:u w:val="single"/>
        </w:rPr>
      </w:pPr>
      <w:hyperlink r:id="rId9" w:history="1">
        <w:r w:rsidR="00CC2183" w:rsidRPr="00EF39F9">
          <w:rPr>
            <w:rFonts w:ascii="Arial" w:hAnsi="Arial" w:cs="Arial"/>
            <w:color w:val="4472C4" w:themeColor="accent1"/>
            <w:sz w:val="20"/>
            <w:szCs w:val="20"/>
            <w:u w:val="single"/>
          </w:rPr>
          <w:t>https://www.youtube.com/channel/UCx3qF8R4PnpcVlg8_-DH6qw</w:t>
        </w:r>
      </w:hyperlink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t xml:space="preserve"> 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  <w:t>https://www.instagram.com/classninjas/</w:t>
      </w:r>
      <w:r w:rsidR="00CC2183" w:rsidRPr="00EF39F9">
        <w:rPr>
          <w:rFonts w:ascii="Arial" w:hAnsi="Arial" w:cs="Arial"/>
          <w:color w:val="4472C4" w:themeColor="accent1"/>
          <w:sz w:val="20"/>
          <w:szCs w:val="20"/>
          <w:u w:val="single"/>
        </w:rPr>
        <w:br/>
      </w:r>
    </w:p>
    <w:p w14:paraId="54E79103" w14:textId="6D3A967C" w:rsidR="002C3E6B" w:rsidRPr="00E03AE1" w:rsidRDefault="002C3E6B" w:rsidP="00E03AE1">
      <w:pPr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E03AE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Foto</w:t>
      </w:r>
      <w:r w:rsidR="004F0E4C" w:rsidRPr="00E03AE1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</w:t>
      </w:r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Ab sofort gibt es Gruppenunterricht und noch mehr Fächer im Nachhilfeangebot von </w:t>
      </w:r>
      <w:proofErr w:type="spellStart"/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  <w:r w:rsidR="00AC20DB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3BB25BC1" w14:textId="16D98B8F" w:rsidR="00EC6590" w:rsidRPr="00756DF9" w:rsidRDefault="00EC6590" w:rsidP="002E6203">
      <w:pPr>
        <w:pStyle w:val="HTMLVorformatiert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proofErr w:type="spellStart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Fotocredits</w:t>
      </w:r>
      <w:proofErr w:type="spellEnd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: © </w:t>
      </w:r>
      <w:proofErr w:type="spellStart"/>
      <w:r w:rsidRPr="00756DF9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ClassNinjas</w:t>
      </w:r>
      <w:proofErr w:type="spellEnd"/>
    </w:p>
    <w:p w14:paraId="7A26E483" w14:textId="77777777" w:rsidR="00FA0462" w:rsidRPr="00756DF9" w:rsidRDefault="00FA0462" w:rsidP="002E6203">
      <w:pPr>
        <w:pStyle w:val="article-header-leadtext-main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1195F64" w14:textId="77777777" w:rsidR="000B7675" w:rsidRPr="004F0E4C" w:rsidRDefault="006A463B" w:rsidP="002E6203">
      <w:pPr>
        <w:pStyle w:val="article-header-leadtext-main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4F0E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Über </w:t>
      </w:r>
      <w:proofErr w:type="spellStart"/>
      <w:r w:rsidRPr="004F0E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ClassNinjas</w:t>
      </w:r>
      <w:proofErr w:type="spellEnd"/>
    </w:p>
    <w:p w14:paraId="056D4517" w14:textId="221A0149" w:rsidR="000665A1" w:rsidRPr="004F0E4C" w:rsidRDefault="00E25945" w:rsidP="002E620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Ende </w:t>
      </w:r>
      <w:r w:rsidR="00E1785F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2017 </w:t>
      </w:r>
      <w:r w:rsidR="002C0E41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wurde der bereits 2010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entwickelte Businessp</w:t>
      </w:r>
      <w:r w:rsidR="00E1785F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lan für </w:t>
      </w:r>
      <w:r w:rsidR="003E4993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Matheplattform </w:t>
      </w:r>
      <w:proofErr w:type="spellStart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wieder aufgenommen und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sich an die Umsetzung gemacht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A97A3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Ende 2018 folgte die Gründung einer eigenen GmbH.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Seit </w:t>
      </w:r>
      <w:r w:rsidR="00A97A3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März</w:t>
      </w:r>
      <w:r w:rsidR="00BB78E4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2019 ist die Website online und seit 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Oktober 2019 gibt die App für iOS und </w:t>
      </w:r>
      <w:r w:rsidR="000B656B" w:rsidRPr="004F0E4C">
        <w:rPr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Android</w:t>
      </w:r>
      <w:r w:rsidR="000B656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Heute besteht </w:t>
      </w:r>
      <w:proofErr w:type="spellStart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>ClassNinjas</w:t>
      </w:r>
      <w:proofErr w:type="spellEnd"/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aus einem 15-köpfigen Team, darunter vie</w:t>
      </w:r>
      <w:r w:rsidR="00E03AE1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6A463B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Lehrkräfte. </w:t>
      </w:r>
      <w:r w:rsidR="00E03A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Seit Ende 2020 wird auch Online-Nachhilfe angeboten. </w:t>
      </w:r>
      <w:r w:rsidR="000D0678" w:rsidRPr="004F0E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Mehr unter </w:t>
      </w:r>
      <w:hyperlink r:id="rId10" w:history="1">
        <w:r w:rsidR="000D0678" w:rsidRPr="004F0E4C">
          <w:rPr>
            <w:rStyle w:val="Hyperlink"/>
            <w:rFonts w:asciiTheme="minorHAnsi" w:hAnsiTheme="minorHAnsi" w:cstheme="minorHAnsi"/>
            <w:color w:val="4472C4" w:themeColor="accent1"/>
            <w:sz w:val="20"/>
            <w:szCs w:val="20"/>
          </w:rPr>
          <w:t>www.classninjas.com</w:t>
        </w:r>
      </w:hyperlink>
      <w:r w:rsidR="000D0678" w:rsidRPr="004F0E4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0FB036E0" w14:textId="77777777" w:rsidR="004F0E4C" w:rsidRDefault="004F0E4C" w:rsidP="002E620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588951" w14:textId="0A76EEB4" w:rsidR="00F73433" w:rsidRPr="004F0E4C" w:rsidRDefault="00F73433" w:rsidP="002E6203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4F0E4C">
        <w:rPr>
          <w:rFonts w:asciiTheme="minorHAnsi" w:hAnsiTheme="minorHAnsi" w:cstheme="minorHAnsi"/>
          <w:b/>
          <w:bCs/>
          <w:sz w:val="20"/>
          <w:szCs w:val="20"/>
        </w:rPr>
        <w:t>Rückfragehinweis</w:t>
      </w:r>
      <w:proofErr w:type="spellEnd"/>
      <w:r w:rsidRPr="004F0E4C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4F0E4C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4F0E4C">
        <w:rPr>
          <w:rFonts w:asciiTheme="minorHAnsi" w:hAnsiTheme="minorHAnsi" w:cstheme="minorHAnsi"/>
          <w:sz w:val="20"/>
          <w:szCs w:val="20"/>
        </w:rPr>
        <w:t xml:space="preserve">Dr. Alexandra </w:t>
      </w:r>
      <w:proofErr w:type="spellStart"/>
      <w:r w:rsidRPr="004F0E4C">
        <w:rPr>
          <w:rFonts w:asciiTheme="minorHAnsi" w:hAnsiTheme="minorHAnsi" w:cstheme="minorHAnsi"/>
          <w:sz w:val="20"/>
          <w:szCs w:val="20"/>
        </w:rPr>
        <w:t>Vasak</w:t>
      </w:r>
      <w:proofErr w:type="spellEnd"/>
      <w:r w:rsidRPr="004F0E4C">
        <w:rPr>
          <w:rFonts w:asciiTheme="minorHAnsi" w:hAnsiTheme="minorHAnsi" w:cstheme="minorHAnsi"/>
          <w:sz w:val="20"/>
          <w:szCs w:val="20"/>
        </w:rPr>
        <w:t>, Reiter PR</w:t>
      </w:r>
      <w:r w:rsidRPr="004F0E4C">
        <w:rPr>
          <w:rFonts w:asciiTheme="minorHAnsi" w:hAnsiTheme="minorHAnsi" w:cstheme="minorHAnsi"/>
          <w:sz w:val="20"/>
          <w:szCs w:val="20"/>
        </w:rPr>
        <w:br/>
        <w:t xml:space="preserve">Praterstraße 1 / </w:t>
      </w:r>
      <w:proofErr w:type="spellStart"/>
      <w:r w:rsidRPr="004F0E4C">
        <w:rPr>
          <w:rFonts w:asciiTheme="minorHAnsi" w:hAnsiTheme="minorHAnsi" w:cstheme="minorHAnsi"/>
          <w:sz w:val="20"/>
          <w:szCs w:val="20"/>
        </w:rPr>
        <w:t>WeXelerate</w:t>
      </w:r>
      <w:proofErr w:type="spellEnd"/>
      <w:r w:rsidRPr="004F0E4C">
        <w:rPr>
          <w:rFonts w:asciiTheme="minorHAnsi" w:hAnsiTheme="minorHAnsi" w:cstheme="minorHAnsi"/>
          <w:sz w:val="20"/>
          <w:szCs w:val="20"/>
        </w:rPr>
        <w:t xml:space="preserve"> Space 1</w:t>
      </w:r>
      <w:r w:rsidR="00710B9C" w:rsidRPr="004F0E4C">
        <w:rPr>
          <w:rFonts w:asciiTheme="minorHAnsi" w:hAnsiTheme="minorHAnsi" w:cstheme="minorHAnsi"/>
          <w:sz w:val="20"/>
          <w:szCs w:val="20"/>
        </w:rPr>
        <w:t>2</w:t>
      </w:r>
      <w:r w:rsidRPr="004F0E4C">
        <w:rPr>
          <w:rFonts w:asciiTheme="minorHAnsi" w:hAnsiTheme="minorHAnsi" w:cstheme="minorHAnsi"/>
          <w:sz w:val="20"/>
          <w:szCs w:val="20"/>
        </w:rPr>
        <w:t xml:space="preserve">, 1020 Wien </w:t>
      </w:r>
      <w:r w:rsidRPr="004F0E4C">
        <w:rPr>
          <w:rFonts w:asciiTheme="minorHAnsi" w:hAnsiTheme="minorHAnsi" w:cstheme="minorHAnsi"/>
          <w:sz w:val="20"/>
          <w:szCs w:val="20"/>
        </w:rPr>
        <w:br/>
        <w:t xml:space="preserve">Mobil: +43 699 120 895 59 </w:t>
      </w:r>
      <w:r w:rsidRPr="004F0E4C">
        <w:rPr>
          <w:rFonts w:asciiTheme="minorHAnsi" w:hAnsiTheme="minorHAnsi" w:cstheme="minorHAnsi"/>
          <w:sz w:val="20"/>
          <w:szCs w:val="20"/>
        </w:rPr>
        <w:br/>
      </w:r>
      <w:r w:rsidRPr="004F0E4C">
        <w:rPr>
          <w:rFonts w:asciiTheme="minorHAnsi" w:hAnsiTheme="minorHAnsi" w:cstheme="minorHAnsi"/>
          <w:color w:val="4472C4" w:themeColor="accent1"/>
          <w:sz w:val="20"/>
          <w:szCs w:val="20"/>
        </w:rPr>
        <w:t>alexandra.vasak@reiterpr.com</w:t>
      </w:r>
    </w:p>
    <w:sectPr w:rsidR="00F73433" w:rsidRPr="004F0E4C" w:rsidSect="00E17B98">
      <w:head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2096" w14:textId="77777777" w:rsidR="004A716E" w:rsidRDefault="004A716E" w:rsidP="00622B68">
      <w:r>
        <w:separator/>
      </w:r>
    </w:p>
  </w:endnote>
  <w:endnote w:type="continuationSeparator" w:id="0">
    <w:p w14:paraId="2CA67C3C" w14:textId="77777777" w:rsidR="004A716E" w:rsidRDefault="004A716E" w:rsidP="0062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6AE3" w14:textId="77777777" w:rsidR="004A716E" w:rsidRDefault="004A716E" w:rsidP="00622B68">
      <w:r>
        <w:separator/>
      </w:r>
    </w:p>
  </w:footnote>
  <w:footnote w:type="continuationSeparator" w:id="0">
    <w:p w14:paraId="5D7A5597" w14:textId="77777777" w:rsidR="004A716E" w:rsidRDefault="004A716E" w:rsidP="00622B68">
      <w:r>
        <w:continuationSeparator/>
      </w:r>
    </w:p>
  </w:footnote>
  <w:footnote w:id="1">
    <w:p w14:paraId="16E309DB" w14:textId="77777777" w:rsidR="007D44D2" w:rsidRDefault="007D44D2" w:rsidP="007D44D2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70050A">
          <w:rPr>
            <w:rStyle w:val="Hyperlink"/>
            <w:rFonts w:asciiTheme="minorHAnsi" w:hAnsiTheme="minorHAnsi" w:cstheme="minorHAnsi"/>
            <w:sz w:val="16"/>
            <w:szCs w:val="16"/>
          </w:rPr>
          <w:t>https://www.guetesiegel-lernapps.at</w:t>
        </w:r>
      </w:hyperlink>
      <w:r>
        <w:t xml:space="preserve"> </w:t>
      </w:r>
    </w:p>
  </w:footnote>
  <w:footnote w:id="2">
    <w:p w14:paraId="2510DE7B" w14:textId="77777777" w:rsidR="00CC1C54" w:rsidRPr="00BF37B0" w:rsidRDefault="00CC1C54" w:rsidP="00CC1C54">
      <w:pPr>
        <w:pStyle w:val="Funotentext"/>
        <w:rPr>
          <w:rFonts w:asciiTheme="minorHAnsi" w:hAnsiTheme="minorHAnsi" w:cstheme="minorHAnsi"/>
          <w:sz w:val="18"/>
          <w:szCs w:val="18"/>
        </w:rPr>
      </w:pPr>
      <w:r w:rsidRPr="00BF37B0">
        <w:rPr>
          <w:rStyle w:val="Funotenzeichen"/>
          <w:rFonts w:asciiTheme="minorHAnsi" w:hAnsiTheme="minorHAnsi" w:cstheme="minorHAnsi"/>
          <w:sz w:val="18"/>
          <w:szCs w:val="18"/>
        </w:rPr>
        <w:footnoteRef/>
      </w:r>
      <w:r w:rsidRPr="00BF37B0">
        <w:rPr>
          <w:rFonts w:asciiTheme="minorHAnsi" w:hAnsiTheme="minorHAnsi" w:cstheme="minorHAnsi"/>
          <w:sz w:val="18"/>
          <w:szCs w:val="18"/>
        </w:rPr>
        <w:t xml:space="preserve"> </w:t>
      </w:r>
      <w:hyperlink r:id="rId2" w:history="1">
        <w:r w:rsidRPr="007C310F">
          <w:rPr>
            <w:rStyle w:val="Hyperlink"/>
            <w:rFonts w:asciiTheme="minorHAnsi" w:hAnsiTheme="minorHAnsi" w:cstheme="minorHAnsi"/>
            <w:sz w:val="16"/>
            <w:szCs w:val="16"/>
          </w:rPr>
          <w:t>https://www.arbeiterkammer.at/nachhilfebedarf</w:t>
        </w:r>
      </w:hyperlink>
      <w:r w:rsidRPr="007C310F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3">
    <w:p w14:paraId="1903BF8A" w14:textId="50CC5513" w:rsidR="007C310F" w:rsidRDefault="007C310F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Pr="007C310F">
          <w:rPr>
            <w:rStyle w:val="Hyperlink"/>
            <w:rFonts w:asciiTheme="minorHAnsi" w:hAnsiTheme="minorHAnsi" w:cstheme="minorHAnsi"/>
            <w:sz w:val="16"/>
            <w:szCs w:val="16"/>
          </w:rPr>
          <w:t>https://www.reiterpr.com/aktuell/947-lernen,-üben,-unterhalten-classninjas-erweitert-nachhilfeangebot-2</w:t>
        </w:r>
      </w:hyperlink>
      <w:r w:rsidRPr="007C310F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0309" w14:textId="0D78C4A3" w:rsidR="00232909" w:rsidRDefault="00232909" w:rsidP="00232909">
    <w:pPr>
      <w:pStyle w:val="Kopfzeile"/>
      <w:jc w:val="right"/>
    </w:pPr>
    <w:r>
      <w:rPr>
        <w:noProof/>
      </w:rPr>
      <w:drawing>
        <wp:inline distT="0" distB="0" distL="0" distR="0" wp14:anchorId="6D1C63D3" wp14:editId="7CB80E43">
          <wp:extent cx="1563624" cy="355369"/>
          <wp:effectExtent l="0" t="0" r="0" b="635"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760" cy="358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A83"/>
    <w:multiLevelType w:val="multilevel"/>
    <w:tmpl w:val="7A2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C3F71"/>
    <w:multiLevelType w:val="multilevel"/>
    <w:tmpl w:val="1F5A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75DBF"/>
    <w:multiLevelType w:val="multilevel"/>
    <w:tmpl w:val="773E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E325A6"/>
    <w:multiLevelType w:val="multilevel"/>
    <w:tmpl w:val="2D36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7049A"/>
    <w:multiLevelType w:val="multilevel"/>
    <w:tmpl w:val="4EBC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8C0885"/>
    <w:multiLevelType w:val="hybridMultilevel"/>
    <w:tmpl w:val="25E6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912E30"/>
    <w:multiLevelType w:val="multilevel"/>
    <w:tmpl w:val="406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E534D"/>
    <w:multiLevelType w:val="multilevel"/>
    <w:tmpl w:val="CC34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423093"/>
    <w:multiLevelType w:val="multilevel"/>
    <w:tmpl w:val="4DE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505DA0"/>
    <w:multiLevelType w:val="multilevel"/>
    <w:tmpl w:val="FD4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CA44DD"/>
    <w:multiLevelType w:val="multilevel"/>
    <w:tmpl w:val="2AB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B56AB9"/>
    <w:multiLevelType w:val="multilevel"/>
    <w:tmpl w:val="2B5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456BA9"/>
    <w:multiLevelType w:val="multilevel"/>
    <w:tmpl w:val="DEF4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11705C"/>
    <w:multiLevelType w:val="hybridMultilevel"/>
    <w:tmpl w:val="7F3EE72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85F"/>
    <w:rsid w:val="00014A46"/>
    <w:rsid w:val="000254E8"/>
    <w:rsid w:val="00036FD3"/>
    <w:rsid w:val="0004534C"/>
    <w:rsid w:val="00055984"/>
    <w:rsid w:val="00065018"/>
    <w:rsid w:val="000665A1"/>
    <w:rsid w:val="00066CBC"/>
    <w:rsid w:val="00081B76"/>
    <w:rsid w:val="000832E4"/>
    <w:rsid w:val="000837BC"/>
    <w:rsid w:val="000A38AA"/>
    <w:rsid w:val="000A5C5E"/>
    <w:rsid w:val="000B656B"/>
    <w:rsid w:val="000B7675"/>
    <w:rsid w:val="000C592C"/>
    <w:rsid w:val="000D0678"/>
    <w:rsid w:val="000D4865"/>
    <w:rsid w:val="000D595E"/>
    <w:rsid w:val="000F5448"/>
    <w:rsid w:val="00141A17"/>
    <w:rsid w:val="001571F0"/>
    <w:rsid w:val="00160A71"/>
    <w:rsid w:val="00170C20"/>
    <w:rsid w:val="00172C17"/>
    <w:rsid w:val="001843F3"/>
    <w:rsid w:val="001B430F"/>
    <w:rsid w:val="001B71BB"/>
    <w:rsid w:val="001E104B"/>
    <w:rsid w:val="00202F90"/>
    <w:rsid w:val="002116FA"/>
    <w:rsid w:val="002117D4"/>
    <w:rsid w:val="00232909"/>
    <w:rsid w:val="0027353F"/>
    <w:rsid w:val="00284C2B"/>
    <w:rsid w:val="00294725"/>
    <w:rsid w:val="002A7E85"/>
    <w:rsid w:val="002B4358"/>
    <w:rsid w:val="002C0113"/>
    <w:rsid w:val="002C0E41"/>
    <w:rsid w:val="002C1A7E"/>
    <w:rsid w:val="002C3226"/>
    <w:rsid w:val="002C3E6B"/>
    <w:rsid w:val="002D5084"/>
    <w:rsid w:val="002E6203"/>
    <w:rsid w:val="002F7A49"/>
    <w:rsid w:val="00313D40"/>
    <w:rsid w:val="0031567F"/>
    <w:rsid w:val="00317D30"/>
    <w:rsid w:val="0032773B"/>
    <w:rsid w:val="00351DC2"/>
    <w:rsid w:val="00360EF3"/>
    <w:rsid w:val="0036477D"/>
    <w:rsid w:val="00370D99"/>
    <w:rsid w:val="00380913"/>
    <w:rsid w:val="00381058"/>
    <w:rsid w:val="00386721"/>
    <w:rsid w:val="003A6130"/>
    <w:rsid w:val="003C7D81"/>
    <w:rsid w:val="003D79F8"/>
    <w:rsid w:val="003E4993"/>
    <w:rsid w:val="003E4DB5"/>
    <w:rsid w:val="00405E7E"/>
    <w:rsid w:val="004115FB"/>
    <w:rsid w:val="0041580C"/>
    <w:rsid w:val="0041756B"/>
    <w:rsid w:val="004603C5"/>
    <w:rsid w:val="00477BC2"/>
    <w:rsid w:val="004A63E9"/>
    <w:rsid w:val="004A716E"/>
    <w:rsid w:val="004A745D"/>
    <w:rsid w:val="004B757A"/>
    <w:rsid w:val="004C0265"/>
    <w:rsid w:val="004D7E05"/>
    <w:rsid w:val="004E210D"/>
    <w:rsid w:val="004F0E4C"/>
    <w:rsid w:val="004F4151"/>
    <w:rsid w:val="004F4285"/>
    <w:rsid w:val="004F6425"/>
    <w:rsid w:val="005104C3"/>
    <w:rsid w:val="00515057"/>
    <w:rsid w:val="00515A1B"/>
    <w:rsid w:val="00533F41"/>
    <w:rsid w:val="00537230"/>
    <w:rsid w:val="00540C0F"/>
    <w:rsid w:val="00547169"/>
    <w:rsid w:val="005545E4"/>
    <w:rsid w:val="00574552"/>
    <w:rsid w:val="00574EE3"/>
    <w:rsid w:val="00582DB0"/>
    <w:rsid w:val="00590534"/>
    <w:rsid w:val="0059053B"/>
    <w:rsid w:val="005A45AC"/>
    <w:rsid w:val="005A5310"/>
    <w:rsid w:val="005B44E9"/>
    <w:rsid w:val="005C14B8"/>
    <w:rsid w:val="005C3DAC"/>
    <w:rsid w:val="005C416B"/>
    <w:rsid w:val="005C52C6"/>
    <w:rsid w:val="005D1532"/>
    <w:rsid w:val="0062036D"/>
    <w:rsid w:val="00622B68"/>
    <w:rsid w:val="00632D25"/>
    <w:rsid w:val="00642A8D"/>
    <w:rsid w:val="0067678E"/>
    <w:rsid w:val="006774CD"/>
    <w:rsid w:val="00683D6D"/>
    <w:rsid w:val="00685C9E"/>
    <w:rsid w:val="006932B8"/>
    <w:rsid w:val="006A0CFE"/>
    <w:rsid w:val="006A463B"/>
    <w:rsid w:val="006B49AE"/>
    <w:rsid w:val="006D3C39"/>
    <w:rsid w:val="006D4019"/>
    <w:rsid w:val="006D55CC"/>
    <w:rsid w:val="006D785E"/>
    <w:rsid w:val="006D7BAC"/>
    <w:rsid w:val="006E22AF"/>
    <w:rsid w:val="006F2727"/>
    <w:rsid w:val="006F47F0"/>
    <w:rsid w:val="006F549D"/>
    <w:rsid w:val="0070050A"/>
    <w:rsid w:val="00705D8F"/>
    <w:rsid w:val="00710B9C"/>
    <w:rsid w:val="00712ECD"/>
    <w:rsid w:val="0071382F"/>
    <w:rsid w:val="007310C0"/>
    <w:rsid w:val="0074244B"/>
    <w:rsid w:val="00756DF9"/>
    <w:rsid w:val="00757A6A"/>
    <w:rsid w:val="007664D9"/>
    <w:rsid w:val="00767FF5"/>
    <w:rsid w:val="007735B0"/>
    <w:rsid w:val="00773C32"/>
    <w:rsid w:val="007A147A"/>
    <w:rsid w:val="007A2838"/>
    <w:rsid w:val="007A3899"/>
    <w:rsid w:val="007A72F8"/>
    <w:rsid w:val="007C310F"/>
    <w:rsid w:val="007C710B"/>
    <w:rsid w:val="007D23A3"/>
    <w:rsid w:val="007D4310"/>
    <w:rsid w:val="007D44D2"/>
    <w:rsid w:val="007E1E23"/>
    <w:rsid w:val="00803728"/>
    <w:rsid w:val="00805369"/>
    <w:rsid w:val="00816998"/>
    <w:rsid w:val="00822DA8"/>
    <w:rsid w:val="00824FA8"/>
    <w:rsid w:val="0086491F"/>
    <w:rsid w:val="0087057D"/>
    <w:rsid w:val="008737CD"/>
    <w:rsid w:val="00875AC1"/>
    <w:rsid w:val="00880A0F"/>
    <w:rsid w:val="00882E48"/>
    <w:rsid w:val="00892B4D"/>
    <w:rsid w:val="008A1704"/>
    <w:rsid w:val="008A38C0"/>
    <w:rsid w:val="008B1506"/>
    <w:rsid w:val="008B4267"/>
    <w:rsid w:val="008B5C9C"/>
    <w:rsid w:val="009076F1"/>
    <w:rsid w:val="00940EF2"/>
    <w:rsid w:val="009459AD"/>
    <w:rsid w:val="00960335"/>
    <w:rsid w:val="0096036D"/>
    <w:rsid w:val="00966391"/>
    <w:rsid w:val="00971B5D"/>
    <w:rsid w:val="009813C2"/>
    <w:rsid w:val="00993CB7"/>
    <w:rsid w:val="00994839"/>
    <w:rsid w:val="009A6A4C"/>
    <w:rsid w:val="009B57E1"/>
    <w:rsid w:val="009C25A1"/>
    <w:rsid w:val="009E0696"/>
    <w:rsid w:val="009E0D3A"/>
    <w:rsid w:val="009E1637"/>
    <w:rsid w:val="009E21B9"/>
    <w:rsid w:val="009F2126"/>
    <w:rsid w:val="009F715D"/>
    <w:rsid w:val="00A023B4"/>
    <w:rsid w:val="00A059D8"/>
    <w:rsid w:val="00A278BD"/>
    <w:rsid w:val="00A32C6D"/>
    <w:rsid w:val="00A5110F"/>
    <w:rsid w:val="00A801A3"/>
    <w:rsid w:val="00A97A34"/>
    <w:rsid w:val="00AA37B2"/>
    <w:rsid w:val="00AB155A"/>
    <w:rsid w:val="00AC007D"/>
    <w:rsid w:val="00AC1E1D"/>
    <w:rsid w:val="00AC20DB"/>
    <w:rsid w:val="00AD1D90"/>
    <w:rsid w:val="00AD652D"/>
    <w:rsid w:val="00AD686B"/>
    <w:rsid w:val="00B04399"/>
    <w:rsid w:val="00B205B1"/>
    <w:rsid w:val="00B27021"/>
    <w:rsid w:val="00B30238"/>
    <w:rsid w:val="00B42F47"/>
    <w:rsid w:val="00B43586"/>
    <w:rsid w:val="00B63D70"/>
    <w:rsid w:val="00B82E60"/>
    <w:rsid w:val="00B844FF"/>
    <w:rsid w:val="00B93B0D"/>
    <w:rsid w:val="00BA02CA"/>
    <w:rsid w:val="00BB78E4"/>
    <w:rsid w:val="00BB79B8"/>
    <w:rsid w:val="00BC0337"/>
    <w:rsid w:val="00BD6E88"/>
    <w:rsid w:val="00BF37B0"/>
    <w:rsid w:val="00C02556"/>
    <w:rsid w:val="00C16BA0"/>
    <w:rsid w:val="00C24F23"/>
    <w:rsid w:val="00C25533"/>
    <w:rsid w:val="00C27635"/>
    <w:rsid w:val="00C34F97"/>
    <w:rsid w:val="00C35688"/>
    <w:rsid w:val="00C6072F"/>
    <w:rsid w:val="00C60A62"/>
    <w:rsid w:val="00C75FA0"/>
    <w:rsid w:val="00C77DF8"/>
    <w:rsid w:val="00CA0A99"/>
    <w:rsid w:val="00CA2DFB"/>
    <w:rsid w:val="00CA5560"/>
    <w:rsid w:val="00CC1C54"/>
    <w:rsid w:val="00CC2183"/>
    <w:rsid w:val="00CC2B63"/>
    <w:rsid w:val="00CC5EFA"/>
    <w:rsid w:val="00CE641A"/>
    <w:rsid w:val="00D044AB"/>
    <w:rsid w:val="00D04653"/>
    <w:rsid w:val="00D16052"/>
    <w:rsid w:val="00D406D1"/>
    <w:rsid w:val="00D40E50"/>
    <w:rsid w:val="00D505F7"/>
    <w:rsid w:val="00D56634"/>
    <w:rsid w:val="00D63D2B"/>
    <w:rsid w:val="00D719D7"/>
    <w:rsid w:val="00D80BC6"/>
    <w:rsid w:val="00D86305"/>
    <w:rsid w:val="00DA1848"/>
    <w:rsid w:val="00DB0DA1"/>
    <w:rsid w:val="00DF7D31"/>
    <w:rsid w:val="00E021D4"/>
    <w:rsid w:val="00E02A34"/>
    <w:rsid w:val="00E03AE1"/>
    <w:rsid w:val="00E1785F"/>
    <w:rsid w:val="00E17B98"/>
    <w:rsid w:val="00E24CDD"/>
    <w:rsid w:val="00E25945"/>
    <w:rsid w:val="00E27AC4"/>
    <w:rsid w:val="00E30104"/>
    <w:rsid w:val="00E308AF"/>
    <w:rsid w:val="00E436BA"/>
    <w:rsid w:val="00E468A1"/>
    <w:rsid w:val="00E47493"/>
    <w:rsid w:val="00E602EE"/>
    <w:rsid w:val="00E72930"/>
    <w:rsid w:val="00E904E5"/>
    <w:rsid w:val="00EB0F41"/>
    <w:rsid w:val="00EB12DE"/>
    <w:rsid w:val="00EB1A85"/>
    <w:rsid w:val="00EB2D65"/>
    <w:rsid w:val="00EC6590"/>
    <w:rsid w:val="00EE098F"/>
    <w:rsid w:val="00EF39F9"/>
    <w:rsid w:val="00EF3DA9"/>
    <w:rsid w:val="00F15959"/>
    <w:rsid w:val="00F22C46"/>
    <w:rsid w:val="00F22FB5"/>
    <w:rsid w:val="00F263DD"/>
    <w:rsid w:val="00F469A9"/>
    <w:rsid w:val="00F47B11"/>
    <w:rsid w:val="00F73433"/>
    <w:rsid w:val="00F75E9D"/>
    <w:rsid w:val="00F91A07"/>
    <w:rsid w:val="00FA0462"/>
    <w:rsid w:val="00FA57EC"/>
    <w:rsid w:val="00FC2E63"/>
    <w:rsid w:val="00FD02CD"/>
    <w:rsid w:val="00FD30BF"/>
    <w:rsid w:val="00FE6BF6"/>
    <w:rsid w:val="00FF1ABF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73F0"/>
  <w15:chartTrackingRefBased/>
  <w15:docId w15:val="{FC3ED4C0-2147-EB46-8E09-EA660196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44FF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65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65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E1785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E178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customStyle="1" w:styleId="p1">
    <w:name w:val="p1"/>
    <w:basedOn w:val="Standard"/>
    <w:rsid w:val="00E1785F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E1785F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E1785F"/>
  </w:style>
  <w:style w:type="paragraph" w:styleId="StandardWeb">
    <w:name w:val="Normal (Web)"/>
    <w:basedOn w:val="Standard"/>
    <w:uiPriority w:val="99"/>
    <w:unhideWhenUsed/>
    <w:rsid w:val="00E1785F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rticle-header-leadtext-main">
    <w:name w:val="article-header-leadtext-main"/>
    <w:basedOn w:val="Standard"/>
    <w:rsid w:val="000665A1"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0665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tr-schema-org">
    <w:name w:val="rtr-schema-org"/>
    <w:basedOn w:val="Absatz-Standardschriftart"/>
    <w:rsid w:val="000665A1"/>
  </w:style>
  <w:style w:type="character" w:styleId="Fett">
    <w:name w:val="Strong"/>
    <w:basedOn w:val="Absatz-Standardschriftart"/>
    <w:uiPriority w:val="22"/>
    <w:qFormat/>
    <w:rsid w:val="000B7675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218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E49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499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49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49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E49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9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9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A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A0CF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05B1"/>
    <w:pPr>
      <w:spacing w:before="100" w:beforeAutospacing="1" w:after="100" w:afterAutospacing="1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622B6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2B6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622B68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32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2909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29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2909"/>
    <w:rPr>
      <w:rFonts w:ascii="Times New Roman" w:eastAsia="Times New Roman" w:hAnsi="Times New Roman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6294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397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7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546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1281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0455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8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133">
          <w:marLeft w:val="-2436"/>
          <w:marRight w:val="0"/>
          <w:marTop w:val="150"/>
          <w:marBottom w:val="0"/>
          <w:divBdr>
            <w:top w:val="none" w:sz="0" w:space="0" w:color="auto"/>
            <w:left w:val="single" w:sz="36" w:space="0" w:color="FFFFFF"/>
            <w:bottom w:val="single" w:sz="36" w:space="0" w:color="FFFFFF"/>
            <w:right w:val="none" w:sz="0" w:space="0" w:color="auto"/>
          </w:divBdr>
          <w:divsChild>
            <w:div w:id="91405123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3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45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3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663954">
                              <w:marLeft w:val="-30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8" w:color="E7E5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inja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lassninja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x3qF8R4PnpcVlg8_-DH6qw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iterpr.com/aktuell/947-lernen,-&#252;ben,-unterhalten-classninjas-erweitert-nachhilfeangebot-2" TargetMode="External"/><Relationship Id="rId2" Type="http://schemas.openxmlformats.org/officeDocument/2006/relationships/hyperlink" Target="https://www.arbeiterkammer.at/nachhilfebedarf" TargetMode="External"/><Relationship Id="rId1" Type="http://schemas.openxmlformats.org/officeDocument/2006/relationships/hyperlink" Target="https://www.guetesiegel-lernapp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24980-D023-41DB-9393-08A30022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21</cp:revision>
  <cp:lastPrinted>2021-08-04T07:15:00Z</cp:lastPrinted>
  <dcterms:created xsi:type="dcterms:W3CDTF">2021-08-02T10:31:00Z</dcterms:created>
  <dcterms:modified xsi:type="dcterms:W3CDTF">2021-10-05T17:26:00Z</dcterms:modified>
  <cp:category/>
</cp:coreProperties>
</file>