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8995" w14:textId="5215D341" w:rsidR="002633D5" w:rsidRDefault="002633D5" w:rsidP="009D6884"/>
    <w:p w14:paraId="2A5647D2" w14:textId="77777777" w:rsidR="00904688" w:rsidRDefault="00904688" w:rsidP="009D6884">
      <w:pPr>
        <w:rPr>
          <w:b/>
          <w:bCs/>
        </w:rPr>
      </w:pPr>
    </w:p>
    <w:p w14:paraId="15CE22ED" w14:textId="77777777" w:rsidR="002633D5" w:rsidRPr="00C366B8" w:rsidRDefault="002633D5" w:rsidP="009D6884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C366B8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Medieninformation</w:t>
      </w:r>
    </w:p>
    <w:p w14:paraId="4EED9030" w14:textId="37603E76" w:rsidR="00DD080B" w:rsidRDefault="00DD080B" w:rsidP="009D6884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12B0BA6B" w14:textId="1D27C932" w:rsidR="00FE14EA" w:rsidRPr="00FE14EA" w:rsidRDefault="009308FD" w:rsidP="00FE14EA">
      <w:pPr>
        <w:spacing w:before="240" w:after="40"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Alexandra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Aichholzer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wird Commercial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Director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für die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>Offerista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Group Austria</w:t>
      </w:r>
    </w:p>
    <w:p w14:paraId="3F614C16" w14:textId="77777777" w:rsidR="00FE14EA" w:rsidRDefault="00FE14EA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0371F2A7" w14:textId="04AD14FE" w:rsidR="0032105D" w:rsidRDefault="00030D92" w:rsidP="00030D92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Um </w:t>
      </w:r>
      <w:r w:rsidR="00F54BE1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die Kunden noch mehr in den Fokus zu stellen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, hat d</w:t>
      </w:r>
      <w:r w:rsidR="005D38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ie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Group Austria mit Juni 2023 die Funktion des Commercial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Directors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geschaffen. </w:t>
      </w:r>
      <w:r w:rsidR="0032105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Alexandra </w:t>
      </w:r>
      <w:proofErr w:type="spellStart"/>
      <w:r w:rsidR="0032105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übernimmt diese neu</w:t>
      </w:r>
      <w:r w:rsidR="00F63FF0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>geschaffene Position</w:t>
      </w:r>
      <w:r w:rsidR="0032105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71B4C8EE" w14:textId="77777777" w:rsidR="00D1644A" w:rsidRDefault="00D1644A" w:rsidP="00D76269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304D366A" w14:textId="7EAE6F8F" w:rsidR="00030D92" w:rsidRDefault="00671CC4" w:rsidP="00030D92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B8291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Wien,</w:t>
      </w:r>
      <w:r w:rsid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4</w:t>
      </w:r>
      <w:r w:rsidR="0032105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Juli </w:t>
      </w:r>
      <w:r w:rsidRPr="00B8291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2023.</w:t>
      </w:r>
      <w:r w:rsidRPr="00B8291D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32105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Alexandra </w:t>
      </w:r>
      <w:proofErr w:type="spellStart"/>
      <w:r w:rsidR="0032105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="0032105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ist seit Juni 2023 Commercial </w:t>
      </w:r>
      <w:proofErr w:type="spellStart"/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Director</w:t>
      </w:r>
      <w:proofErr w:type="spellEnd"/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der </w:t>
      </w:r>
      <w:proofErr w:type="spellStart"/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Austria. In dieser neu geschaffenen Position 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übernimmt sie die Leitung des</w:t>
      </w:r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FB77F9" w:rsidRPr="00FB77F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Sales sowie das Account </w:t>
      </w:r>
      <w:proofErr w:type="spellStart"/>
      <w:r w:rsidR="00FB77F9" w:rsidRPr="00FB77F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Operations</w:t>
      </w:r>
      <w:proofErr w:type="spellEnd"/>
      <w:r w:rsidR="00FB77F9" w:rsidRPr="00FB77F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Team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</w:t>
      </w:r>
      <w:r w:rsidR="00533D67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 ist so für die Zusammenführung und Vertiefung aller</w:t>
      </w:r>
      <w:r w:rsidR="00B84B7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Vertriebsa</w:t>
      </w:r>
      <w:r w:rsidR="00B84B76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ktivitäten verantwortlich</w:t>
      </w:r>
      <w:r w:rsidR="00FB77F9" w:rsidRPr="00FB77F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Ziel </w:t>
      </w:r>
      <w:r w:rsidR="005D383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dieser neuen Position ist es</w:t>
      </w:r>
      <w:r w:rsidR="0095047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, die Kundensichtweise zu strukturieren und zu bündeln. </w:t>
      </w:r>
      <w:r w:rsidR="00FA06B1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Die </w:t>
      </w:r>
      <w:r w:rsidR="00FA06B1" w:rsidRP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Wienerin</w:t>
      </w:r>
      <w:r w:rsidR="005642B9" w:rsidRP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blickt auf über 20 Jahre Erfahrung in leitenden Positionen im Sales- und Marketing-Bereich zurück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 </w:t>
      </w:r>
      <w:r w:rsidR="00030D92"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bringt für diese Position langjährige Erfahrung als Managing </w:t>
      </w:r>
      <w:proofErr w:type="spellStart"/>
      <w:r w:rsidR="00030D92"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Director</w:t>
      </w:r>
      <w:proofErr w:type="spellEnd"/>
      <w:r w:rsidR="00030D92"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mit. Zudem ist sie bereits seit einem Jahr in der </w:t>
      </w:r>
      <w:proofErr w:type="spellStart"/>
      <w:r w:rsidR="00030D92"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030D92"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 tätig und kennt daher das Unternehmen bestens. </w:t>
      </w:r>
    </w:p>
    <w:p w14:paraId="6397F047" w14:textId="77777777" w:rsidR="00EB51DB" w:rsidRPr="00030D92" w:rsidRDefault="00EB51DB" w:rsidP="0045084D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3779A61C" w14:textId="2E1999D4" w:rsidR="0045084D" w:rsidRPr="00F3077B" w:rsidRDefault="00CA2429" w:rsidP="0045084D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shd w:val="clear" w:color="auto" w:fill="FFFFFF"/>
        </w:rPr>
        <w:t xml:space="preserve">Die Kunden im Fokus </w:t>
      </w:r>
    </w:p>
    <w:p w14:paraId="4EAF3E7F" w14:textId="2915D078" w:rsidR="0086668C" w:rsidRPr="0086668C" w:rsidRDefault="0045084D" w:rsidP="00EB51DB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„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Diese Bündelung</w:t>
      </w: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ist ein wesentlicher Schritt, um noch 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besser auf die Kunden</w:t>
      </w: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und ihre Bedürfnisse 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ein</w:t>
      </w:r>
      <w:r w:rsid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zu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gehen und entsprechend</w:t>
      </w: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agieren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zu können</w:t>
      </w: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“, fasst </w:t>
      </w:r>
      <w:proofErr w:type="spellStart"/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die Zielrichtung der neu geschaffenen 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Position</w:t>
      </w:r>
      <w:r w:rsidRPr="00030D9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zusammen. 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„</w:t>
      </w:r>
      <w:r w:rsid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</w:t>
      </w:r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ir haben ein hervorragendes Team an </w:t>
      </w:r>
      <w:proofErr w:type="spellStart"/>
      <w:proofErr w:type="gramStart"/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Expert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:i</w:t>
      </w:r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nnen</w:t>
      </w:r>
      <w:proofErr w:type="spellEnd"/>
      <w:proofErr w:type="gramEnd"/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in unterschiedlichen Disziplinen und gemeinsam wollen wir unsere Kunden dabei unterstützen, ihre Angebotskommunikation zu digitalisieren</w:t>
      </w:r>
      <w:r w:rsid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 vorhandene Potenziale bestmöglich auszuschöpfen</w:t>
      </w:r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 Dafür braucht es die richtigen Produkte, Formate und alle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n</w:t>
      </w:r>
      <w:r w:rsidR="005556A5" w:rsidRPr="0086668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 voran Reichweite. </w:t>
      </w:r>
      <w:r w:rsidR="00EB51DB" w:rsidRPr="00EB51D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Ich möchte meine jahrelange Erfahrung im digitalen Bereich nutzen, um unsere Kunden beim Ausbau der digitalen Kommunikation zu begleiten und gemeinsam noch erfolgreicher zu werden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“, so </w:t>
      </w:r>
      <w:proofErr w:type="spellStart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Die </w:t>
      </w:r>
      <w:proofErr w:type="spellStart"/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F3077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 ist der Experte für digitales Handelsmarketing, der dem stationären Handel zu mehr Geschäftsbesuchen durch digitale Angebotskommunikation verhilft.</w:t>
      </w:r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236AD19" w14:textId="77777777" w:rsidR="00F556A4" w:rsidRDefault="00F556A4" w:rsidP="0045084D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38D278AA" w14:textId="18DA2B99" w:rsidR="00D17872" w:rsidRDefault="00FA06B1" w:rsidP="005556A5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ist seit </w:t>
      </w:r>
      <w:r w:rsidR="005D383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Juli vergangenen Jahres </w:t>
      </w:r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bei der </w:t>
      </w:r>
      <w:proofErr w:type="spellStart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Austria. Nach ihrem Einstieg als Senior Digital Sales Consultant war sie seit 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Ende </w:t>
      </w:r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2022 für das Sales Development, </w:t>
      </w:r>
      <w:proofErr w:type="spellStart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Concepts</w:t>
      </w:r>
      <w:proofErr w:type="spellEnd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&amp; </w:t>
      </w:r>
      <w:proofErr w:type="spellStart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Strategies</w:t>
      </w:r>
      <w:proofErr w:type="spellEnd"/>
      <w:r w:rsidR="0037072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verantwortlich. </w:t>
      </w:r>
      <w:r w:rsidR="005556A5" w:rsidRP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Vor 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ihr</w:t>
      </w:r>
      <w:r w:rsidR="005556A5" w:rsidRP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er Zeit bei </w:t>
      </w:r>
      <w:proofErr w:type="spellStart"/>
      <w:r w:rsidR="005556A5" w:rsidRP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5556A5" w:rsidRP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war </w:t>
      </w:r>
      <w:proofErr w:type="spellStart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über acht Jahre bei der digitalen </w:t>
      </w:r>
      <w:proofErr w:type="spellStart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Full</w:t>
      </w:r>
      <w:proofErr w:type="spellEnd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-Service-Agentur Blue Monkeys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tätig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Davon </w:t>
      </w:r>
      <w:r w:rsidR="00415AB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war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sie fast fünf Jahre als Managing </w:t>
      </w:r>
      <w:proofErr w:type="spellStart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Director</w:t>
      </w:r>
      <w:proofErr w:type="spellEnd"/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044F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für die gesamte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Agentur</w:t>
      </w:r>
      <w:r w:rsidR="0030044F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und</w:t>
      </w:r>
      <w:r w:rsidR="005556A5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strategische Unternehmensplanung verantwortlich. 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Zuvor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konzeptionierte und setzte sie ebenfalls bei Blue Monkeys 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als Senior Projekt- bzw. Key Account-Managerin </w:t>
      </w:r>
      <w:proofErr w:type="spellStart"/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Websiten</w:t>
      </w:r>
      <w:proofErr w:type="spellEnd"/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, Apps oder Marketing</w:t>
      </w:r>
      <w:r w:rsidR="00D17872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k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ampagnen 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um und war für das Sales- als auch Key Account-Management verantwortlich</w:t>
      </w:r>
      <w:r w:rsidR="005D383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0770893" w14:textId="77777777" w:rsidR="00EB51DB" w:rsidRPr="001D5D0E" w:rsidRDefault="00EB51DB" w:rsidP="0045084D">
      <w:pP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6770A9DA" w14:textId="2A98667B" w:rsidR="00C911E3" w:rsidRPr="00030D92" w:rsidRDefault="00C911E3" w:rsidP="001D5D0E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„</w:t>
      </w:r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Alexandra </w:t>
      </w:r>
      <w:proofErr w:type="spellStart"/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Aichholzer</w:t>
      </w:r>
      <w:proofErr w:type="spellEnd"/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ist bereits seit </w:t>
      </w:r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einem Jahr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Teil des </w:t>
      </w:r>
      <w:proofErr w:type="spellStart"/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-Teams. Wir haben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sie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in diesem Jahr 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als besonders engagierte Mitarbeiterin </w:t>
      </w:r>
      <w:r w:rsidR="005642B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als auch ihre Expertise 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kennen und schätzen gelernt. Daher war dieser Karriereschritt für uns sehr naheliegend. </w:t>
      </w:r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Mit ihrer unternehmerischen und kundenorientierten Denkweise passt sie perfekt für die Position als Commercial </w:t>
      </w:r>
      <w:proofErr w:type="spellStart"/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Director</w:t>
      </w:r>
      <w:proofErr w:type="spellEnd"/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Wir freuen uns auf die 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gemeinsame </w:t>
      </w:r>
      <w:r w:rsidR="0037072C"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weitere zukünftige Zusammenarbeit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,</w:t>
      </w:r>
      <w:r w:rsidRPr="001D5D0E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“</w:t>
      </w:r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so Oliver Olschewski, Geschäftsführer der </w:t>
      </w:r>
      <w:proofErr w:type="spellStart"/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Offerista</w:t>
      </w:r>
      <w:proofErr w:type="spellEnd"/>
      <w:r w:rsidR="00CA2429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Group Austria. </w:t>
      </w:r>
    </w:p>
    <w:p w14:paraId="6A84854E" w14:textId="77777777" w:rsidR="0045084D" w:rsidRDefault="0045084D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25C47E2E" w14:textId="229C2419" w:rsidR="00C47046" w:rsidRPr="00A06A1E" w:rsidRDefault="002633D5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r w:rsidRPr="001D5D0E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>Bildmaterial:</w:t>
      </w:r>
      <w:r w:rsidRPr="00B231B5">
        <w:rPr>
          <w:rFonts w:asciiTheme="majorHAnsi" w:eastAsiaTheme="minorHAnsi" w:hAnsiTheme="majorHAnsi" w:cstheme="majorHAns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Alexandra </w:t>
      </w:r>
      <w:proofErr w:type="spellStart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>Aichholzer</w:t>
      </w:r>
      <w:proofErr w:type="spellEnd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ist Commercial </w:t>
      </w:r>
      <w:proofErr w:type="spellStart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>Director</w:t>
      </w:r>
      <w:proofErr w:type="spellEnd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der </w:t>
      </w:r>
      <w:proofErr w:type="spellStart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="001D5D0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Austria.</w:t>
      </w:r>
      <w:r w:rsidR="00E9449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</w:p>
    <w:p w14:paraId="7E296D8B" w14:textId="2EDFB32E" w:rsidR="00C47046" w:rsidRDefault="00C47046" w:rsidP="009D6884">
      <w:pPr>
        <w:pStyle w:val="Standard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  <w:proofErr w:type="spellStart"/>
      <w:r w:rsidRPr="001D5D0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>Fotonachweis</w:t>
      </w:r>
      <w:proofErr w:type="spellEnd"/>
      <w:r w:rsidRPr="001D5D0E"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lang w:val="en-US"/>
        </w:rPr>
        <w:t xml:space="preserve">: </w:t>
      </w:r>
      <w:r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©</w:t>
      </w:r>
      <w:r w:rsidR="00E77F39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 xml:space="preserve"> </w:t>
      </w:r>
      <w:r w:rsidR="00F36F5B"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  <w:t>Clemens Bednar</w:t>
      </w:r>
    </w:p>
    <w:p w14:paraId="6189A1B1" w14:textId="77777777" w:rsidR="00ED3856" w:rsidRPr="002633D5" w:rsidRDefault="00ED3856" w:rsidP="009D6884">
      <w:pPr>
        <w:widowControl w:val="0"/>
        <w:shd w:val="clear" w:color="auto" w:fill="FFFFFF"/>
        <w:rPr>
          <w:rFonts w:asciiTheme="majorHAnsi" w:hAnsiTheme="majorHAnsi" w:cstheme="majorHAnsi"/>
          <w:color w:val="000000" w:themeColor="text1"/>
          <w:sz w:val="20"/>
          <w:szCs w:val="20"/>
          <w:lang w:val="en-US"/>
        </w:rPr>
      </w:pPr>
    </w:p>
    <w:p w14:paraId="75B6901A" w14:textId="77777777" w:rsidR="00ED1220" w:rsidRPr="00B231B5" w:rsidRDefault="00ED1220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Offerista</w:t>
      </w:r>
      <w:proofErr w:type="spellEnd"/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Group Austria</w:t>
      </w:r>
    </w:p>
    <w:p w14:paraId="77C33725" w14:textId="3D9471F0" w:rsidR="00ED1220" w:rsidRPr="007459E0" w:rsidRDefault="00A664FE" w:rsidP="009D6884">
      <w:pPr>
        <w:jc w:val="both"/>
        <w:rPr>
          <w:rFonts w:asciiTheme="majorHAnsi" w:hAnsiTheme="majorHAnsi" w:cstheme="majorHAnsi"/>
          <w:color w:val="4472C4" w:themeColor="accent1"/>
          <w:sz w:val="20"/>
          <w:szCs w:val="20"/>
        </w:rPr>
      </w:pPr>
      <w:proofErr w:type="spell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Austria ist der Experte für digitales Handelsmarketing, der dem stationären Handel zu mehr Geschäftsbesuchen durch digitale Angebotskommunikation verhilft. Standortbasiertes Angebots- und Filialmarketing wird mit effektiven Cross-Channel-Lösungen umgesetzt. So können Händler und Marken gezielt ihre Zielgruppen aktivieren und binden. Mit innovativen technischen Lösungen wird das Produktportfolio immer weiter </w:t>
      </w:r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lastRenderedPageBreak/>
        <w:t xml:space="preserve">ausgebaut, um den </w:t>
      </w:r>
      <w:proofErr w:type="spellStart"/>
      <w:proofErr w:type="gram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Kund:innen</w:t>
      </w:r>
      <w:proofErr w:type="spellEnd"/>
      <w:proofErr w:type="gram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allumfassende Lösungen für ihren Online-Auftritt zu bieten. Die </w:t>
      </w:r>
      <w:proofErr w:type="spell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Austria ist Teil der </w:t>
      </w:r>
      <w:proofErr w:type="spell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Group, Europas größtem Netzwerk für digitales Handelsmarketing, und verfügt selbst über ein starkes Reichweitennetzwerk mit Premiumpartnern wie beispielsweise </w:t>
      </w:r>
      <w:hyperlink r:id="rId7" w:tooltip="http://wogibtswas.at/" w:history="1">
        <w:r w:rsidRPr="00A664FE">
          <w:rPr>
            <w:rFonts w:asciiTheme="majorHAnsi" w:hAnsiTheme="majorHAnsi" w:cstheme="majorHAnsi"/>
            <w:color w:val="000000" w:themeColor="text1"/>
            <w:sz w:val="20"/>
            <w:szCs w:val="20"/>
          </w:rPr>
          <w:t>wogibtswas.at</w:t>
        </w:r>
      </w:hyperlink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, bring! oder auch </w:t>
      </w:r>
      <w:proofErr w:type="spellStart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Stocard</w:t>
      </w:r>
      <w:proofErr w:type="spellEnd"/>
      <w:r w:rsidRPr="00A664FE">
        <w:rPr>
          <w:rFonts w:asciiTheme="majorHAnsi" w:hAnsiTheme="majorHAnsi" w:cstheme="majorHAnsi"/>
          <w:color w:val="000000" w:themeColor="text1"/>
          <w:sz w:val="20"/>
          <w:szCs w:val="20"/>
        </w:rPr>
        <w:t>. </w:t>
      </w:r>
      <w:r w:rsidR="00ED1220"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Mehr unter </w:t>
      </w:r>
      <w:hyperlink r:id="rId8" w:history="1">
        <w:r w:rsidR="00ED1220" w:rsidRPr="007459E0">
          <w:rPr>
            <w:rFonts w:asciiTheme="majorHAnsi" w:hAnsiTheme="majorHAnsi" w:cstheme="majorHAnsi"/>
            <w:color w:val="4472C4" w:themeColor="accent1"/>
            <w:sz w:val="20"/>
            <w:szCs w:val="20"/>
          </w:rPr>
          <w:t>www.offerista.com/at</w:t>
        </w:r>
      </w:hyperlink>
    </w:p>
    <w:p w14:paraId="17277078" w14:textId="552343A0" w:rsidR="00ED1220" w:rsidRPr="00B231B5" w:rsidRDefault="00ED1220" w:rsidP="009D6884">
      <w:pPr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B231B5">
        <w:rPr>
          <w:rFonts w:asciiTheme="majorHAnsi" w:hAnsiTheme="majorHAnsi" w:cstheme="majorHAnsi"/>
        </w:rPr>
        <w:br/>
      </w:r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Über die </w:t>
      </w:r>
      <w:proofErr w:type="spellStart"/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Offerista</w:t>
      </w:r>
      <w:proofErr w:type="spellEnd"/>
      <w:r w:rsidRPr="00B231B5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 Group</w:t>
      </w:r>
    </w:p>
    <w:p w14:paraId="5F125FF8" w14:textId="77777777" w:rsidR="00ED1220" w:rsidRPr="00B231B5" w:rsidRDefault="00ED1220" w:rsidP="009D6884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Die </w:t>
      </w:r>
      <w:hyperlink r:id="rId9" w:history="1">
        <w:proofErr w:type="spellStart"/>
        <w:r w:rsidRPr="007459E0">
          <w:rPr>
            <w:rFonts w:asciiTheme="majorHAnsi" w:hAnsiTheme="majorHAnsi" w:cstheme="majorHAnsi"/>
            <w:color w:val="4472C4" w:themeColor="accent1"/>
            <w:sz w:val="20"/>
            <w:szCs w:val="20"/>
          </w:rPr>
          <w:t>Offerista</w:t>
        </w:r>
        <w:proofErr w:type="spellEnd"/>
        <w:r w:rsidRPr="007459E0">
          <w:rPr>
            <w:rFonts w:asciiTheme="majorHAnsi" w:hAnsiTheme="majorHAnsi" w:cstheme="majorHAnsi"/>
            <w:color w:val="4472C4" w:themeColor="accent1"/>
            <w:sz w:val="20"/>
            <w:szCs w:val="20"/>
          </w:rPr>
          <w:t xml:space="preserve"> Group</w:t>
        </w:r>
      </w:hyperlink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ist Europas größtes Netzwerk für digitales Handelsmarketing und bietet länderübergreifend digitale Lösungen für Handelsunternehmen und Markenhersteller. Standortbasiertes Angebots- und Filialmarketing wird mit effektiven Cross-Channel-Lösungen umgesetzt. So können Händler und Marken gezielt ihre Zielgruppen aktivieren und binden – und das in über 16 Ländern. Dafür setzt </w:t>
      </w:r>
      <w:proofErr w:type="spell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auf eine kanalübergreifende dynamische Angebotskommunikation in internationalen nativen Premium-Umfeldern, wie Microsoft Bing oder der bring! Einkaufsliste, sowie auf reichweitenstarke Werbe- und </w:t>
      </w:r>
      <w:proofErr w:type="spell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Social</w:t>
      </w:r>
      <w:proofErr w:type="spell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Media Kanäle, wie z.B.  </w:t>
      </w:r>
      <w:proofErr w:type="spell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TikTok</w:t>
      </w:r>
      <w:proofErr w:type="spell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, Pinterest oder Instagram. </w:t>
      </w:r>
    </w:p>
    <w:p w14:paraId="5EF885A8" w14:textId="77777777" w:rsidR="00ED1220" w:rsidRPr="00B231B5" w:rsidRDefault="00ED1220" w:rsidP="009D6884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7F2C72B1" w14:textId="2B8159EC" w:rsidR="00ED1220" w:rsidRPr="00B231B5" w:rsidRDefault="00ED1220" w:rsidP="009D6884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Das über 1</w:t>
      </w:r>
      <w:r w:rsidR="00AB044C">
        <w:rPr>
          <w:rFonts w:asciiTheme="majorHAnsi" w:hAnsiTheme="majorHAnsi" w:cstheme="majorHAnsi"/>
          <w:color w:val="000000" w:themeColor="text1"/>
          <w:sz w:val="20"/>
          <w:szCs w:val="20"/>
        </w:rPr>
        <w:t>5</w:t>
      </w:r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0-köpfige Team begleitet kanalübergreifend mehr als 1.600 internationale Handels- und Herstellermarken entlang der Customer Journey. Zusätzlich zum Hauptsitz in Berlin ist </w:t>
      </w:r>
      <w:proofErr w:type="spell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in Dresden, Essen, Wien, Sofia, Warschau, Budapest und Bukarest vertreten. Geschäftsführer sind Tobias Bräuer und Benjamin Thym. Seit 2021 ist die </w:t>
      </w:r>
      <w:proofErr w:type="spell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Offerista</w:t>
      </w:r>
      <w:proofErr w:type="spell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Group Teil der MEDIA Central Unternehmensgruppe mit Hauptsitz in Mönchengladbach, die heute circa 400 </w:t>
      </w:r>
      <w:proofErr w:type="spellStart"/>
      <w:proofErr w:type="gramStart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>Mitarbeiter:innen</w:t>
      </w:r>
      <w:proofErr w:type="spellEnd"/>
      <w:proofErr w:type="gramEnd"/>
      <w:r w:rsidRPr="00B231B5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beschäftigt.</w:t>
      </w:r>
    </w:p>
    <w:p w14:paraId="6738E962" w14:textId="77777777" w:rsidR="00ED1220" w:rsidRPr="00B231B5" w:rsidRDefault="00ED1220" w:rsidP="009D6884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0D5E42D3" w14:textId="77777777" w:rsidR="00ED1220" w:rsidRPr="00B231B5" w:rsidRDefault="00ED1220" w:rsidP="009D6884">
      <w:pPr>
        <w:pStyle w:val="StandardWeb"/>
        <w:spacing w:before="0" w:beforeAutospacing="0" w:after="0" w:afterAutospacing="0"/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</w:pPr>
      <w:r w:rsidRPr="00B231B5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 xml:space="preserve">Pressekontakt </w:t>
      </w:r>
      <w:proofErr w:type="spellStart"/>
      <w:r w:rsidRPr="00B231B5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>Offerista</w:t>
      </w:r>
      <w:proofErr w:type="spellEnd"/>
      <w:r w:rsidRPr="00B231B5">
        <w:rPr>
          <w:rFonts w:asciiTheme="majorHAnsi" w:eastAsiaTheme="minorHAnsi" w:hAnsiTheme="majorHAnsi" w:cstheme="majorHAnsi"/>
          <w:b/>
          <w:bCs/>
          <w:color w:val="000000" w:themeColor="text1"/>
          <w:sz w:val="20"/>
          <w:szCs w:val="20"/>
          <w:lang w:eastAsia="en-US"/>
        </w:rPr>
        <w:t xml:space="preserve"> Group Austria </w:t>
      </w:r>
    </w:p>
    <w:p w14:paraId="7436538B" w14:textId="77777777" w:rsidR="00ED1220" w:rsidRPr="007459E0" w:rsidRDefault="00ED1220" w:rsidP="009D6884">
      <w:pPr>
        <w:pStyle w:val="StandardWeb"/>
        <w:spacing w:before="0" w:beforeAutospacing="0" w:after="0" w:afterAutospacing="0"/>
        <w:rPr>
          <w:rFonts w:asciiTheme="majorHAnsi" w:eastAsiaTheme="minorHAnsi" w:hAnsiTheme="majorHAnsi" w:cstheme="majorHAnsi"/>
          <w:color w:val="4472C4" w:themeColor="accent1"/>
          <w:sz w:val="20"/>
          <w:szCs w:val="20"/>
          <w:lang w:eastAsia="en-US"/>
        </w:rPr>
      </w:pP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 xml:space="preserve">Dr. Alexandra </w:t>
      </w:r>
      <w:proofErr w:type="spellStart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Vasak</w:t>
      </w:r>
      <w:proofErr w:type="spellEnd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, Reiter PR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  <w:t xml:space="preserve">Praterstraße 1 | </w:t>
      </w:r>
      <w:proofErr w:type="spellStart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>weXelerate</w:t>
      </w:r>
      <w:proofErr w:type="spellEnd"/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t xml:space="preserve"> Space 12 | 1020 Wien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  <w:t>T: +43 699 120 895 59</w:t>
      </w:r>
      <w:r w:rsidRPr="00B231B5">
        <w:rPr>
          <w:rFonts w:asciiTheme="majorHAnsi" w:eastAsiaTheme="minorHAnsi" w:hAnsiTheme="majorHAnsi" w:cstheme="majorHAnsi"/>
          <w:color w:val="000000" w:themeColor="text1"/>
          <w:sz w:val="20"/>
          <w:szCs w:val="20"/>
          <w:lang w:eastAsia="en-US"/>
        </w:rPr>
        <w:br/>
      </w:r>
      <w:hyperlink r:id="rId10" w:history="1">
        <w:r w:rsidRPr="007459E0">
          <w:rPr>
            <w:rFonts w:asciiTheme="majorHAnsi" w:eastAsiaTheme="minorHAnsi" w:hAnsiTheme="majorHAnsi" w:cstheme="majorHAnsi"/>
            <w:color w:val="4472C4" w:themeColor="accent1"/>
            <w:sz w:val="20"/>
            <w:szCs w:val="20"/>
            <w:lang w:eastAsia="en-US"/>
          </w:rPr>
          <w:t>alexandra.vasak@reiterpr.com</w:t>
        </w:r>
      </w:hyperlink>
    </w:p>
    <w:p w14:paraId="5770030D" w14:textId="77777777" w:rsidR="004B2963" w:rsidRDefault="004B2963" w:rsidP="009D6884"/>
    <w:sectPr w:rsidR="004B2963" w:rsidSect="004D2791">
      <w:headerReference w:type="default" r:id="rId11"/>
      <w:type w:val="continuous"/>
      <w:pgSz w:w="11900" w:h="16840"/>
      <w:pgMar w:top="1418" w:right="1418" w:bottom="1134" w:left="1418" w:header="720" w:footer="720" w:gutter="0"/>
      <w:cols w:space="720" w:equalWidth="0">
        <w:col w:w="94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2C81" w14:textId="77777777" w:rsidR="006F12DC" w:rsidRDefault="006F12DC" w:rsidP="002633D5">
      <w:r>
        <w:separator/>
      </w:r>
    </w:p>
  </w:endnote>
  <w:endnote w:type="continuationSeparator" w:id="0">
    <w:p w14:paraId="01C8197B" w14:textId="77777777" w:rsidR="006F12DC" w:rsidRDefault="006F12DC" w:rsidP="0026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3462" w14:textId="77777777" w:rsidR="006F12DC" w:rsidRDefault="006F12DC" w:rsidP="002633D5">
      <w:r>
        <w:separator/>
      </w:r>
    </w:p>
  </w:footnote>
  <w:footnote w:type="continuationSeparator" w:id="0">
    <w:p w14:paraId="076FEBE3" w14:textId="77777777" w:rsidR="006F12DC" w:rsidRDefault="006F12DC" w:rsidP="0026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87A1" w14:textId="2486BEE1" w:rsidR="002633D5" w:rsidRDefault="002633D5" w:rsidP="002633D5">
    <w:pPr>
      <w:pStyle w:val="Kopfzeile"/>
      <w:jc w:val="right"/>
    </w:pPr>
    <w:r>
      <w:rPr>
        <w:noProof/>
      </w:rPr>
      <w:drawing>
        <wp:inline distT="0" distB="0" distL="0" distR="0" wp14:anchorId="605584EB" wp14:editId="4BD91AA4">
          <wp:extent cx="1732528" cy="441161"/>
          <wp:effectExtent l="0" t="0" r="0" b="381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983" cy="459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6D0"/>
    <w:multiLevelType w:val="multilevel"/>
    <w:tmpl w:val="C5FCD1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BC5E01"/>
    <w:multiLevelType w:val="multilevel"/>
    <w:tmpl w:val="4A7CF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D91721"/>
    <w:multiLevelType w:val="multilevel"/>
    <w:tmpl w:val="150A6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A6567"/>
    <w:multiLevelType w:val="hybridMultilevel"/>
    <w:tmpl w:val="D6066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C7060"/>
    <w:multiLevelType w:val="multilevel"/>
    <w:tmpl w:val="E65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261A7"/>
    <w:multiLevelType w:val="multilevel"/>
    <w:tmpl w:val="2E38A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972BA"/>
    <w:multiLevelType w:val="multilevel"/>
    <w:tmpl w:val="26B4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BA5B31"/>
    <w:multiLevelType w:val="multilevel"/>
    <w:tmpl w:val="41CEE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39462B"/>
    <w:multiLevelType w:val="multilevel"/>
    <w:tmpl w:val="5C5C8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1003E"/>
    <w:multiLevelType w:val="multilevel"/>
    <w:tmpl w:val="F82AF340"/>
    <w:lvl w:ilvl="0">
      <w:start w:val="1"/>
      <w:numFmt w:val="bullet"/>
      <w:lvlText w:val="●"/>
      <w:lvlJc w:val="left"/>
      <w:pPr>
        <w:ind w:left="2160" w:hanging="34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A196DB4"/>
    <w:multiLevelType w:val="multilevel"/>
    <w:tmpl w:val="B9103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E72EBE"/>
    <w:multiLevelType w:val="hybridMultilevel"/>
    <w:tmpl w:val="EA9E73B6"/>
    <w:lvl w:ilvl="0" w:tplc="F02C81DA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14698">
    <w:abstractNumId w:val="9"/>
  </w:num>
  <w:num w:numId="2" w16cid:durableId="1156649819">
    <w:abstractNumId w:val="6"/>
  </w:num>
  <w:num w:numId="3" w16cid:durableId="1838575504">
    <w:abstractNumId w:val="3"/>
  </w:num>
  <w:num w:numId="4" w16cid:durableId="1291941022">
    <w:abstractNumId w:val="0"/>
  </w:num>
  <w:num w:numId="5" w16cid:durableId="1659458441">
    <w:abstractNumId w:val="4"/>
  </w:num>
  <w:num w:numId="6" w16cid:durableId="1062603635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583877092">
    <w:abstractNumId w:val="10"/>
    <w:lvlOverride w:ilvl="0">
      <w:lvl w:ilvl="0">
        <w:numFmt w:val="decimal"/>
        <w:lvlText w:val="%1."/>
        <w:lvlJc w:val="left"/>
      </w:lvl>
    </w:lvlOverride>
  </w:num>
  <w:num w:numId="8" w16cid:durableId="408961830">
    <w:abstractNumId w:val="8"/>
    <w:lvlOverride w:ilvl="0">
      <w:lvl w:ilvl="0">
        <w:numFmt w:val="decimal"/>
        <w:lvlText w:val="%1."/>
        <w:lvlJc w:val="left"/>
      </w:lvl>
    </w:lvlOverride>
  </w:num>
  <w:num w:numId="9" w16cid:durableId="1405375914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366950893">
    <w:abstractNumId w:val="5"/>
    <w:lvlOverride w:ilvl="0">
      <w:lvl w:ilvl="0">
        <w:numFmt w:val="decimal"/>
        <w:lvlText w:val="%1."/>
        <w:lvlJc w:val="left"/>
      </w:lvl>
    </w:lvlOverride>
  </w:num>
  <w:num w:numId="11" w16cid:durableId="56049909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662583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63"/>
    <w:rsid w:val="00000FE1"/>
    <w:rsid w:val="00023BA2"/>
    <w:rsid w:val="00030D92"/>
    <w:rsid w:val="00035D6A"/>
    <w:rsid w:val="000406BE"/>
    <w:rsid w:val="00054DC8"/>
    <w:rsid w:val="00057702"/>
    <w:rsid w:val="00063742"/>
    <w:rsid w:val="00064D92"/>
    <w:rsid w:val="00073ECF"/>
    <w:rsid w:val="0007487E"/>
    <w:rsid w:val="000B4692"/>
    <w:rsid w:val="00132DC0"/>
    <w:rsid w:val="00163F8D"/>
    <w:rsid w:val="00185BCD"/>
    <w:rsid w:val="001A4531"/>
    <w:rsid w:val="001C1480"/>
    <w:rsid w:val="001C3D1C"/>
    <w:rsid w:val="001D531A"/>
    <w:rsid w:val="001D5D0E"/>
    <w:rsid w:val="001D6D56"/>
    <w:rsid w:val="001E1360"/>
    <w:rsid w:val="001E4C3E"/>
    <w:rsid w:val="001E7727"/>
    <w:rsid w:val="00223FE1"/>
    <w:rsid w:val="002633D5"/>
    <w:rsid w:val="00291EFC"/>
    <w:rsid w:val="00294796"/>
    <w:rsid w:val="002A3874"/>
    <w:rsid w:val="002A4D47"/>
    <w:rsid w:val="002C2A8C"/>
    <w:rsid w:val="002D481D"/>
    <w:rsid w:val="002E030D"/>
    <w:rsid w:val="002E19E7"/>
    <w:rsid w:val="0030044F"/>
    <w:rsid w:val="00305A53"/>
    <w:rsid w:val="00310BE1"/>
    <w:rsid w:val="0031269B"/>
    <w:rsid w:val="00314259"/>
    <w:rsid w:val="0031561A"/>
    <w:rsid w:val="0032105D"/>
    <w:rsid w:val="00321AC5"/>
    <w:rsid w:val="00325FB5"/>
    <w:rsid w:val="00332DE2"/>
    <w:rsid w:val="00350BA1"/>
    <w:rsid w:val="00353508"/>
    <w:rsid w:val="0037072C"/>
    <w:rsid w:val="00375F5A"/>
    <w:rsid w:val="00392373"/>
    <w:rsid w:val="003C75FE"/>
    <w:rsid w:val="003D0CCA"/>
    <w:rsid w:val="003D1F0C"/>
    <w:rsid w:val="003D7C27"/>
    <w:rsid w:val="003F1818"/>
    <w:rsid w:val="004025E2"/>
    <w:rsid w:val="004061E1"/>
    <w:rsid w:val="0041326C"/>
    <w:rsid w:val="00415AB5"/>
    <w:rsid w:val="00423150"/>
    <w:rsid w:val="00427DA6"/>
    <w:rsid w:val="0045084D"/>
    <w:rsid w:val="0045162D"/>
    <w:rsid w:val="0046200F"/>
    <w:rsid w:val="004636B3"/>
    <w:rsid w:val="004837C0"/>
    <w:rsid w:val="00495484"/>
    <w:rsid w:val="00497838"/>
    <w:rsid w:val="004A6B03"/>
    <w:rsid w:val="004B2963"/>
    <w:rsid w:val="004B556E"/>
    <w:rsid w:val="004C199C"/>
    <w:rsid w:val="004D1E26"/>
    <w:rsid w:val="004D2791"/>
    <w:rsid w:val="005001A4"/>
    <w:rsid w:val="00501B6C"/>
    <w:rsid w:val="00524CE7"/>
    <w:rsid w:val="005317E1"/>
    <w:rsid w:val="00533D67"/>
    <w:rsid w:val="00545C39"/>
    <w:rsid w:val="00547E70"/>
    <w:rsid w:val="00552929"/>
    <w:rsid w:val="005556A5"/>
    <w:rsid w:val="005642B9"/>
    <w:rsid w:val="00571F0B"/>
    <w:rsid w:val="00575C41"/>
    <w:rsid w:val="0059084A"/>
    <w:rsid w:val="00591A94"/>
    <w:rsid w:val="00593598"/>
    <w:rsid w:val="005C47AA"/>
    <w:rsid w:val="005D383E"/>
    <w:rsid w:val="005E2060"/>
    <w:rsid w:val="005E4779"/>
    <w:rsid w:val="005E65F8"/>
    <w:rsid w:val="00617AE8"/>
    <w:rsid w:val="006314C0"/>
    <w:rsid w:val="00633D91"/>
    <w:rsid w:val="006363CF"/>
    <w:rsid w:val="00644D2E"/>
    <w:rsid w:val="00666159"/>
    <w:rsid w:val="00671CC4"/>
    <w:rsid w:val="0069455D"/>
    <w:rsid w:val="006B0F87"/>
    <w:rsid w:val="006D0CD3"/>
    <w:rsid w:val="006F12DC"/>
    <w:rsid w:val="00720BAB"/>
    <w:rsid w:val="007415DA"/>
    <w:rsid w:val="007459E0"/>
    <w:rsid w:val="00750220"/>
    <w:rsid w:val="007570B2"/>
    <w:rsid w:val="00760EFA"/>
    <w:rsid w:val="00780E86"/>
    <w:rsid w:val="00796B5B"/>
    <w:rsid w:val="007A398E"/>
    <w:rsid w:val="007D1979"/>
    <w:rsid w:val="007D76E0"/>
    <w:rsid w:val="007F12C4"/>
    <w:rsid w:val="007F1836"/>
    <w:rsid w:val="00806709"/>
    <w:rsid w:val="00821E2F"/>
    <w:rsid w:val="008611F2"/>
    <w:rsid w:val="0086668C"/>
    <w:rsid w:val="00876279"/>
    <w:rsid w:val="008878AC"/>
    <w:rsid w:val="00890522"/>
    <w:rsid w:val="008A5E61"/>
    <w:rsid w:val="008B45FE"/>
    <w:rsid w:val="008B4AC8"/>
    <w:rsid w:val="008B7D8A"/>
    <w:rsid w:val="008E19E8"/>
    <w:rsid w:val="008E1EE7"/>
    <w:rsid w:val="00904688"/>
    <w:rsid w:val="009119A2"/>
    <w:rsid w:val="009238DB"/>
    <w:rsid w:val="009308FD"/>
    <w:rsid w:val="0094502C"/>
    <w:rsid w:val="00950479"/>
    <w:rsid w:val="00976402"/>
    <w:rsid w:val="009A1DE3"/>
    <w:rsid w:val="009B0DC2"/>
    <w:rsid w:val="009C4257"/>
    <w:rsid w:val="009D4106"/>
    <w:rsid w:val="009D6884"/>
    <w:rsid w:val="009E5584"/>
    <w:rsid w:val="009F379D"/>
    <w:rsid w:val="00A000D1"/>
    <w:rsid w:val="00A00EA9"/>
    <w:rsid w:val="00A06A1E"/>
    <w:rsid w:val="00A2408D"/>
    <w:rsid w:val="00A249C4"/>
    <w:rsid w:val="00A6187B"/>
    <w:rsid w:val="00A664FE"/>
    <w:rsid w:val="00A67BCF"/>
    <w:rsid w:val="00A84124"/>
    <w:rsid w:val="00AB044C"/>
    <w:rsid w:val="00AB3454"/>
    <w:rsid w:val="00AC041C"/>
    <w:rsid w:val="00AD7F5B"/>
    <w:rsid w:val="00B20D93"/>
    <w:rsid w:val="00B25101"/>
    <w:rsid w:val="00B3531C"/>
    <w:rsid w:val="00B35BF4"/>
    <w:rsid w:val="00B45F77"/>
    <w:rsid w:val="00B47122"/>
    <w:rsid w:val="00B479FA"/>
    <w:rsid w:val="00B8291D"/>
    <w:rsid w:val="00B84B76"/>
    <w:rsid w:val="00B927EC"/>
    <w:rsid w:val="00BA3710"/>
    <w:rsid w:val="00BA74A9"/>
    <w:rsid w:val="00BB5D79"/>
    <w:rsid w:val="00BC510B"/>
    <w:rsid w:val="00BD6EC7"/>
    <w:rsid w:val="00BF4FED"/>
    <w:rsid w:val="00BF7F9E"/>
    <w:rsid w:val="00C04C9C"/>
    <w:rsid w:val="00C1172D"/>
    <w:rsid w:val="00C11A1B"/>
    <w:rsid w:val="00C34165"/>
    <w:rsid w:val="00C4080F"/>
    <w:rsid w:val="00C47046"/>
    <w:rsid w:val="00C47BB1"/>
    <w:rsid w:val="00C51E58"/>
    <w:rsid w:val="00C61FDE"/>
    <w:rsid w:val="00C6230D"/>
    <w:rsid w:val="00C74D3E"/>
    <w:rsid w:val="00C816AD"/>
    <w:rsid w:val="00C87D40"/>
    <w:rsid w:val="00C911E3"/>
    <w:rsid w:val="00C95940"/>
    <w:rsid w:val="00CA15A3"/>
    <w:rsid w:val="00CA2429"/>
    <w:rsid w:val="00CD1127"/>
    <w:rsid w:val="00D001DB"/>
    <w:rsid w:val="00D03773"/>
    <w:rsid w:val="00D1644A"/>
    <w:rsid w:val="00D17872"/>
    <w:rsid w:val="00D22298"/>
    <w:rsid w:val="00D24046"/>
    <w:rsid w:val="00D325ED"/>
    <w:rsid w:val="00D35655"/>
    <w:rsid w:val="00D4426D"/>
    <w:rsid w:val="00D5124D"/>
    <w:rsid w:val="00D6206F"/>
    <w:rsid w:val="00D71EDA"/>
    <w:rsid w:val="00D76269"/>
    <w:rsid w:val="00DA7F7A"/>
    <w:rsid w:val="00DC176A"/>
    <w:rsid w:val="00DD080B"/>
    <w:rsid w:val="00DF3C68"/>
    <w:rsid w:val="00E20927"/>
    <w:rsid w:val="00E31036"/>
    <w:rsid w:val="00E341F6"/>
    <w:rsid w:val="00E355AE"/>
    <w:rsid w:val="00E40843"/>
    <w:rsid w:val="00E67750"/>
    <w:rsid w:val="00E70014"/>
    <w:rsid w:val="00E73929"/>
    <w:rsid w:val="00E74459"/>
    <w:rsid w:val="00E77F39"/>
    <w:rsid w:val="00E85467"/>
    <w:rsid w:val="00E94497"/>
    <w:rsid w:val="00E944D3"/>
    <w:rsid w:val="00EB0279"/>
    <w:rsid w:val="00EB4CA4"/>
    <w:rsid w:val="00EB51DB"/>
    <w:rsid w:val="00EB683E"/>
    <w:rsid w:val="00EB6A42"/>
    <w:rsid w:val="00ED1220"/>
    <w:rsid w:val="00ED3856"/>
    <w:rsid w:val="00ED4666"/>
    <w:rsid w:val="00EE2E12"/>
    <w:rsid w:val="00EF7DE9"/>
    <w:rsid w:val="00F01C90"/>
    <w:rsid w:val="00F07085"/>
    <w:rsid w:val="00F3077B"/>
    <w:rsid w:val="00F36F5B"/>
    <w:rsid w:val="00F54BE1"/>
    <w:rsid w:val="00F556A4"/>
    <w:rsid w:val="00F55E46"/>
    <w:rsid w:val="00F63A48"/>
    <w:rsid w:val="00F63FF0"/>
    <w:rsid w:val="00F730AD"/>
    <w:rsid w:val="00F87518"/>
    <w:rsid w:val="00F96517"/>
    <w:rsid w:val="00FA06B1"/>
    <w:rsid w:val="00FA6F3F"/>
    <w:rsid w:val="00FB4851"/>
    <w:rsid w:val="00FB77F9"/>
    <w:rsid w:val="00FC5BFF"/>
    <w:rsid w:val="00FC7635"/>
    <w:rsid w:val="00FC7A6B"/>
    <w:rsid w:val="00FE14EA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2125"/>
  <w15:chartTrackingRefBased/>
  <w15:docId w15:val="{6B755746-E0B4-C44F-B24D-6F5D2674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030D"/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350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4B2963"/>
  </w:style>
  <w:style w:type="character" w:styleId="Hyperlink">
    <w:name w:val="Hyperlink"/>
    <w:basedOn w:val="Absatz-Standardschriftart"/>
    <w:uiPriority w:val="99"/>
    <w:unhideWhenUsed/>
    <w:rsid w:val="002633D5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633D5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633D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33D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33D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33D5"/>
  </w:style>
  <w:style w:type="paragraph" w:styleId="Fuzeile">
    <w:name w:val="footer"/>
    <w:basedOn w:val="Standard"/>
    <w:link w:val="FuzeileZchn"/>
    <w:uiPriority w:val="99"/>
    <w:unhideWhenUsed/>
    <w:rsid w:val="002633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33D5"/>
  </w:style>
  <w:style w:type="character" w:customStyle="1" w:styleId="berschrift2Zchn">
    <w:name w:val="Überschrift 2 Zchn"/>
    <w:basedOn w:val="Absatz-Standardschriftart"/>
    <w:link w:val="berschrift2"/>
    <w:uiPriority w:val="9"/>
    <w:rsid w:val="00350BA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3EC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A6187B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5317E1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1E7727"/>
    <w:rPr>
      <w:b/>
      <w:bCs/>
    </w:rPr>
  </w:style>
  <w:style w:type="paragraph" w:styleId="Listenabsatz">
    <w:name w:val="List Paragraph"/>
    <w:basedOn w:val="Standard"/>
    <w:uiPriority w:val="34"/>
    <w:qFormat/>
    <w:rsid w:val="001E7727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B8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erista.com/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gibtswas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erist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39</cp:revision>
  <dcterms:created xsi:type="dcterms:W3CDTF">2023-01-25T15:42:00Z</dcterms:created>
  <dcterms:modified xsi:type="dcterms:W3CDTF">2023-07-04T09:02:00Z</dcterms:modified>
  <cp:category/>
</cp:coreProperties>
</file>