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9F673" w14:textId="77777777" w:rsidR="00D63D9B" w:rsidRPr="004C40DE" w:rsidRDefault="00D63D9B" w:rsidP="00AE0B9D">
      <w:pPr>
        <w:textAlignment w:val="baseline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14:paraId="3AC2A990" w14:textId="77777777" w:rsidR="00D63D9B" w:rsidRPr="004C40DE" w:rsidRDefault="00D63D9B" w:rsidP="00AE0B9D">
      <w:pPr>
        <w:textAlignment w:val="baseline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14:paraId="60794BED" w14:textId="1135C13B" w:rsidR="003A0C89" w:rsidRPr="004C40DE" w:rsidRDefault="003A0C89" w:rsidP="00AE0B9D">
      <w:pPr>
        <w:textAlignment w:val="baseline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4C40DE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br/>
        <w:t>PRESSEINFORMATION</w:t>
      </w:r>
    </w:p>
    <w:p w14:paraId="04846AB6" w14:textId="77777777" w:rsidR="003156E9" w:rsidRPr="004C40DE" w:rsidRDefault="003156E9" w:rsidP="0068550B">
      <w:pPr>
        <w:textAlignment w:val="baseline"/>
        <w:rPr>
          <w:rFonts w:asciiTheme="minorHAnsi" w:hAnsiTheme="minorHAnsi" w:cstheme="minorHAnsi"/>
          <w:b/>
          <w:color w:val="000000"/>
          <w:sz w:val="22"/>
          <w:szCs w:val="22"/>
          <w:bdr w:val="none" w:sz="0" w:space="0" w:color="auto" w:frame="1"/>
        </w:rPr>
      </w:pPr>
    </w:p>
    <w:p w14:paraId="50FF05D8" w14:textId="76277F69" w:rsidR="00452628" w:rsidRPr="00241905" w:rsidRDefault="00452628" w:rsidP="00452628">
      <w:pPr>
        <w:spacing w:after="180"/>
        <w:outlineLvl w:val="0"/>
        <w:rPr>
          <w:rFonts w:asciiTheme="minorHAnsi" w:hAnsiTheme="minorHAnsi" w:cstheme="minorHAnsi"/>
          <w:b/>
          <w:color w:val="000000"/>
          <w:sz w:val="32"/>
          <w:szCs w:val="32"/>
          <w:bdr w:val="none" w:sz="0" w:space="0" w:color="auto" w:frame="1"/>
        </w:rPr>
      </w:pPr>
      <w:r>
        <w:rPr>
          <w:rFonts w:asciiTheme="minorHAnsi" w:hAnsiTheme="minorHAnsi" w:cstheme="minorHAnsi"/>
          <w:b/>
          <w:color w:val="000000"/>
          <w:sz w:val="32"/>
          <w:szCs w:val="32"/>
          <w:bdr w:val="none" w:sz="0" w:space="0" w:color="auto" w:frame="1"/>
        </w:rPr>
        <w:t>MARS: Die neue Händlerplattform der Beko Grundig Österreich AG startet in den Vollbetrieb</w:t>
      </w:r>
    </w:p>
    <w:p w14:paraId="564CE78C" w14:textId="1BBDF516" w:rsidR="00452628" w:rsidRDefault="0066169E" w:rsidP="00452628">
      <w:pPr>
        <w:pStyle w:val="berschrift1"/>
        <w:spacing w:before="0" w:beforeAutospacing="0" w:after="0" w:afterAutospacing="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de-DE"/>
        </w:rPr>
        <w:br/>
      </w:r>
      <w:r w:rsidR="0045262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de-DE"/>
        </w:rPr>
        <w:t xml:space="preserve">MARS – </w:t>
      </w:r>
      <w:proofErr w:type="spellStart"/>
      <w:r w:rsidR="0045262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de-DE"/>
        </w:rPr>
        <w:t>MARketing</w:t>
      </w:r>
      <w:proofErr w:type="spellEnd"/>
      <w:r w:rsidR="0045262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de-DE"/>
        </w:rPr>
        <w:t xml:space="preserve"> und Sales – ist eine B2B Bestell- und Informationsplattform von </w:t>
      </w:r>
      <w:proofErr w:type="spellStart"/>
      <w:r w:rsidR="00452628" w:rsidRPr="00647033">
        <w:rPr>
          <w:rFonts w:asciiTheme="minorHAnsi" w:hAnsiTheme="minorHAnsi" w:cstheme="minorHAnsi"/>
          <w:iCs/>
          <w:sz w:val="22"/>
          <w:szCs w:val="22"/>
        </w:rPr>
        <w:t>Arçelik</w:t>
      </w:r>
      <w:proofErr w:type="spellEnd"/>
      <w:r w:rsidR="00452628">
        <w:rPr>
          <w:rFonts w:asciiTheme="minorHAnsi" w:hAnsiTheme="minorHAnsi" w:cstheme="minorHAnsi"/>
          <w:iCs/>
          <w:sz w:val="22"/>
          <w:szCs w:val="22"/>
        </w:rPr>
        <w:t xml:space="preserve">, die in Österreich als erstem Land weltweit implementiert wurde. Mit dem </w:t>
      </w:r>
      <w:r w:rsidR="00452628" w:rsidRPr="00CE7AE1">
        <w:rPr>
          <w:rFonts w:asciiTheme="minorHAnsi" w:hAnsiTheme="minorHAnsi" w:cstheme="minorHAnsi"/>
          <w:iCs/>
          <w:sz w:val="22"/>
          <w:szCs w:val="22"/>
        </w:rPr>
        <w:t>Händlerportal</w:t>
      </w:r>
      <w:r w:rsidR="00452628">
        <w:rPr>
          <w:rFonts w:asciiTheme="minorHAnsi" w:hAnsiTheme="minorHAnsi" w:cstheme="minorHAnsi"/>
          <w:iCs/>
          <w:sz w:val="22"/>
          <w:szCs w:val="22"/>
        </w:rPr>
        <w:t xml:space="preserve"> MARS ist es für </w:t>
      </w:r>
      <w:r w:rsidR="00452628" w:rsidRPr="00CE7AE1">
        <w:rPr>
          <w:rFonts w:asciiTheme="minorHAnsi" w:hAnsiTheme="minorHAnsi" w:cstheme="minorHAnsi"/>
          <w:iCs/>
          <w:sz w:val="22"/>
          <w:szCs w:val="22"/>
        </w:rPr>
        <w:t xml:space="preserve">Vertragskunden der </w:t>
      </w:r>
      <w:r w:rsidR="00452628">
        <w:rPr>
          <w:rFonts w:asciiTheme="minorHAnsi" w:hAnsiTheme="minorHAnsi" w:cstheme="minorHAnsi"/>
          <w:iCs/>
          <w:sz w:val="22"/>
          <w:szCs w:val="22"/>
        </w:rPr>
        <w:t>Beko Grundig Österreich</w:t>
      </w:r>
      <w:r w:rsidR="00452628" w:rsidRPr="00CE7AE1">
        <w:rPr>
          <w:rFonts w:asciiTheme="minorHAnsi" w:hAnsiTheme="minorHAnsi" w:cstheme="minorHAnsi"/>
          <w:iCs/>
          <w:sz w:val="22"/>
          <w:szCs w:val="22"/>
        </w:rPr>
        <w:t xml:space="preserve"> AG </w:t>
      </w:r>
      <w:r w:rsidR="00452628">
        <w:rPr>
          <w:rFonts w:asciiTheme="minorHAnsi" w:hAnsiTheme="minorHAnsi" w:cstheme="minorHAnsi"/>
          <w:iCs/>
          <w:sz w:val="22"/>
          <w:szCs w:val="22"/>
        </w:rPr>
        <w:t>künftig möglich</w:t>
      </w:r>
      <w:r w:rsidR="00452628" w:rsidRPr="00CE7AE1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="00452628">
        <w:rPr>
          <w:rFonts w:asciiTheme="minorHAnsi" w:hAnsiTheme="minorHAnsi" w:cstheme="minorHAnsi"/>
          <w:iCs/>
          <w:sz w:val="22"/>
          <w:szCs w:val="22"/>
        </w:rPr>
        <w:t xml:space="preserve">ihre </w:t>
      </w:r>
      <w:r w:rsidR="00452628" w:rsidRPr="00CE7AE1">
        <w:rPr>
          <w:rFonts w:asciiTheme="minorHAnsi" w:hAnsiTheme="minorHAnsi" w:cstheme="minorHAnsi"/>
          <w:iCs/>
          <w:sz w:val="22"/>
          <w:szCs w:val="22"/>
        </w:rPr>
        <w:t>Auftragsbestellungen elektronisch zu übermitteln</w:t>
      </w:r>
      <w:r w:rsidR="00452628">
        <w:rPr>
          <w:rFonts w:asciiTheme="minorHAnsi" w:hAnsiTheme="minorHAnsi" w:cstheme="minorHAnsi"/>
          <w:iCs/>
          <w:sz w:val="22"/>
          <w:szCs w:val="22"/>
        </w:rPr>
        <w:t xml:space="preserve"> –</w:t>
      </w:r>
      <w:r w:rsidR="00452628" w:rsidRPr="00CE7AE1">
        <w:rPr>
          <w:rFonts w:asciiTheme="minorHAnsi" w:hAnsiTheme="minorHAnsi" w:cstheme="minorHAnsi"/>
          <w:iCs/>
          <w:sz w:val="22"/>
          <w:szCs w:val="22"/>
        </w:rPr>
        <w:t xml:space="preserve"> und das 24</w:t>
      </w:r>
      <w:r w:rsidR="00452628">
        <w:rPr>
          <w:rFonts w:asciiTheme="minorHAnsi" w:hAnsiTheme="minorHAnsi" w:cstheme="minorHAnsi"/>
          <w:iCs/>
          <w:sz w:val="22"/>
          <w:szCs w:val="22"/>
        </w:rPr>
        <w:t>/7 und für alle in Österreich vertretenen Marken –</w:t>
      </w:r>
      <w:r w:rsidR="00452628" w:rsidRPr="00BC6C18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452628" w:rsidRPr="00CE7AE1">
        <w:rPr>
          <w:rFonts w:asciiTheme="minorHAnsi" w:hAnsiTheme="minorHAnsi" w:cstheme="minorHAnsi"/>
          <w:iCs/>
          <w:sz w:val="22"/>
          <w:szCs w:val="22"/>
        </w:rPr>
        <w:t xml:space="preserve">Beko, </w:t>
      </w:r>
      <w:proofErr w:type="spellStart"/>
      <w:r w:rsidR="00452628" w:rsidRPr="00CE7AE1">
        <w:rPr>
          <w:rFonts w:asciiTheme="minorHAnsi" w:hAnsiTheme="minorHAnsi" w:cstheme="minorHAnsi"/>
          <w:iCs/>
          <w:sz w:val="22"/>
          <w:szCs w:val="22"/>
        </w:rPr>
        <w:t>elektrabregenz</w:t>
      </w:r>
      <w:proofErr w:type="spellEnd"/>
      <w:r w:rsidR="00452628" w:rsidRPr="00CE7AE1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452628">
        <w:rPr>
          <w:rFonts w:asciiTheme="minorHAnsi" w:hAnsiTheme="minorHAnsi" w:cstheme="minorHAnsi"/>
          <w:iCs/>
          <w:sz w:val="22"/>
          <w:szCs w:val="22"/>
        </w:rPr>
        <w:t>sowie</w:t>
      </w:r>
      <w:r w:rsidR="00452628" w:rsidRPr="00CE7AE1">
        <w:rPr>
          <w:rFonts w:asciiTheme="minorHAnsi" w:hAnsiTheme="minorHAnsi" w:cstheme="minorHAnsi"/>
          <w:iCs/>
          <w:sz w:val="22"/>
          <w:szCs w:val="22"/>
        </w:rPr>
        <w:t xml:space="preserve"> Grundig</w:t>
      </w:r>
      <w:r w:rsidR="00452628">
        <w:rPr>
          <w:rFonts w:asciiTheme="minorHAnsi" w:hAnsiTheme="minorHAnsi" w:cstheme="minorHAnsi"/>
          <w:iCs/>
          <w:sz w:val="22"/>
          <w:szCs w:val="22"/>
        </w:rPr>
        <w:t xml:space="preserve">. </w:t>
      </w:r>
      <w:r w:rsidR="005A0BA4">
        <w:rPr>
          <w:rFonts w:asciiTheme="minorHAnsi" w:hAnsiTheme="minorHAnsi" w:cstheme="minorHAnsi"/>
          <w:iCs/>
          <w:sz w:val="22"/>
          <w:szCs w:val="22"/>
        </w:rPr>
        <w:t xml:space="preserve">Die seit </w:t>
      </w:r>
      <w:r w:rsidR="00452628">
        <w:rPr>
          <w:rFonts w:asciiTheme="minorHAnsi" w:hAnsiTheme="minorHAnsi" w:cstheme="minorHAnsi"/>
          <w:iCs/>
          <w:sz w:val="22"/>
          <w:szCs w:val="22"/>
        </w:rPr>
        <w:t xml:space="preserve">Herbst 2021 stattfindende </w:t>
      </w:r>
      <w:r w:rsidR="00156665">
        <w:rPr>
          <w:rFonts w:asciiTheme="minorHAnsi" w:hAnsiTheme="minorHAnsi" w:cstheme="minorHAnsi"/>
          <w:iCs/>
          <w:sz w:val="22"/>
          <w:szCs w:val="22"/>
        </w:rPr>
        <w:t>Testphase</w:t>
      </w:r>
      <w:r w:rsidR="005A0BA4">
        <w:rPr>
          <w:rFonts w:asciiTheme="minorHAnsi" w:hAnsiTheme="minorHAnsi" w:cstheme="minorHAnsi"/>
          <w:iCs/>
          <w:sz w:val="22"/>
          <w:szCs w:val="22"/>
        </w:rPr>
        <w:t xml:space="preserve"> wurde erfolgreich abgeschlossen. Nun </w:t>
      </w:r>
      <w:r w:rsidR="00156665">
        <w:rPr>
          <w:rFonts w:asciiTheme="minorHAnsi" w:hAnsiTheme="minorHAnsi" w:cstheme="minorHAnsi"/>
          <w:iCs/>
          <w:sz w:val="22"/>
          <w:szCs w:val="22"/>
        </w:rPr>
        <w:t>erfolgt</w:t>
      </w:r>
      <w:r w:rsidR="00DA65A5">
        <w:rPr>
          <w:rFonts w:asciiTheme="minorHAnsi" w:hAnsiTheme="minorHAnsi" w:cstheme="minorHAnsi"/>
          <w:iCs/>
          <w:sz w:val="22"/>
          <w:szCs w:val="22"/>
        </w:rPr>
        <w:t>e</w:t>
      </w:r>
      <w:r w:rsidR="00156665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CB1D68">
        <w:rPr>
          <w:rFonts w:asciiTheme="minorHAnsi" w:hAnsiTheme="minorHAnsi" w:cstheme="minorHAnsi"/>
          <w:iCs/>
          <w:sz w:val="22"/>
          <w:szCs w:val="22"/>
        </w:rPr>
        <w:t>mit</w:t>
      </w:r>
      <w:r w:rsidR="00DA65A5">
        <w:rPr>
          <w:rFonts w:asciiTheme="minorHAnsi" w:hAnsiTheme="minorHAnsi" w:cstheme="minorHAnsi"/>
          <w:iCs/>
          <w:sz w:val="22"/>
          <w:szCs w:val="22"/>
        </w:rPr>
        <w:t xml:space="preserve"> 20. Mai</w:t>
      </w:r>
      <w:r w:rsidR="00CB1D68">
        <w:rPr>
          <w:rFonts w:asciiTheme="minorHAnsi" w:hAnsiTheme="minorHAnsi" w:cstheme="minorHAnsi"/>
          <w:iCs/>
          <w:sz w:val="22"/>
          <w:szCs w:val="22"/>
        </w:rPr>
        <w:t xml:space="preserve"> 2022 </w:t>
      </w:r>
      <w:r w:rsidR="00156665">
        <w:rPr>
          <w:rFonts w:asciiTheme="minorHAnsi" w:hAnsiTheme="minorHAnsi" w:cstheme="minorHAnsi"/>
          <w:iCs/>
          <w:sz w:val="22"/>
          <w:szCs w:val="22"/>
        </w:rPr>
        <w:t xml:space="preserve">die Ausrollung auf den gesamten </w:t>
      </w:r>
      <w:r w:rsidR="00452628">
        <w:rPr>
          <w:rFonts w:asciiTheme="minorHAnsi" w:hAnsiTheme="minorHAnsi" w:cstheme="minorHAnsi"/>
          <w:iCs/>
          <w:sz w:val="22"/>
          <w:szCs w:val="22"/>
        </w:rPr>
        <w:t xml:space="preserve">Elektro- und Möbelfachhandel. </w:t>
      </w:r>
    </w:p>
    <w:p w14:paraId="5F5BB92E" w14:textId="77777777" w:rsidR="00452628" w:rsidRDefault="00452628" w:rsidP="00452628">
      <w:pPr>
        <w:pStyle w:val="berschrift1"/>
        <w:spacing w:before="0" w:beforeAutospacing="0" w:after="0" w:afterAutospacing="0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5CDBF2F3" w14:textId="0C90D135" w:rsidR="00452628" w:rsidRPr="00F362FB" w:rsidRDefault="00452628" w:rsidP="00452628">
      <w:pPr>
        <w:pStyle w:val="berschrift1"/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color w:val="000000"/>
          <w:sz w:val="22"/>
          <w:szCs w:val="22"/>
          <w:bdr w:val="none" w:sz="0" w:space="0" w:color="auto" w:frame="1"/>
          <w:lang w:val="de-DE"/>
        </w:rPr>
      </w:pPr>
      <w:r>
        <w:rPr>
          <w:rFonts w:asciiTheme="minorHAnsi" w:hAnsiTheme="minorHAnsi" w:cstheme="minorHAnsi"/>
          <w:b w:val="0"/>
          <w:bCs w:val="0"/>
          <w:color w:val="000000"/>
          <w:sz w:val="22"/>
          <w:szCs w:val="22"/>
          <w:bdr w:val="none" w:sz="0" w:space="0" w:color="auto" w:frame="1"/>
          <w:lang w:val="de-DE"/>
        </w:rPr>
        <w:t xml:space="preserve">Wien, </w:t>
      </w:r>
      <w:r w:rsidR="00EE6078">
        <w:rPr>
          <w:rFonts w:asciiTheme="minorHAnsi" w:hAnsiTheme="minorHAnsi" w:cstheme="minorHAnsi"/>
          <w:b w:val="0"/>
          <w:bCs w:val="0"/>
          <w:color w:val="000000"/>
          <w:sz w:val="22"/>
          <w:szCs w:val="22"/>
          <w:bdr w:val="none" w:sz="0" w:space="0" w:color="auto" w:frame="1"/>
          <w:lang w:val="de-DE"/>
        </w:rPr>
        <w:t>2</w:t>
      </w:r>
      <w:r w:rsidR="00F046DF">
        <w:rPr>
          <w:rFonts w:asciiTheme="minorHAnsi" w:hAnsiTheme="minorHAnsi" w:cstheme="minorHAnsi"/>
          <w:b w:val="0"/>
          <w:bCs w:val="0"/>
          <w:color w:val="000000"/>
          <w:sz w:val="22"/>
          <w:szCs w:val="22"/>
          <w:bdr w:val="none" w:sz="0" w:space="0" w:color="auto" w:frame="1"/>
          <w:lang w:val="de-DE"/>
        </w:rPr>
        <w:t>4</w:t>
      </w:r>
      <w:r w:rsidR="00EE6078">
        <w:rPr>
          <w:rFonts w:asciiTheme="minorHAnsi" w:hAnsiTheme="minorHAnsi" w:cstheme="minorHAnsi"/>
          <w:b w:val="0"/>
          <w:bCs w:val="0"/>
          <w:color w:val="000000"/>
          <w:sz w:val="22"/>
          <w:szCs w:val="22"/>
          <w:bdr w:val="none" w:sz="0" w:space="0" w:color="auto" w:frame="1"/>
          <w:lang w:val="de-DE"/>
        </w:rPr>
        <w:t>.</w:t>
      </w:r>
      <w:r>
        <w:rPr>
          <w:rFonts w:asciiTheme="minorHAnsi" w:hAnsiTheme="minorHAnsi" w:cstheme="minorHAnsi"/>
          <w:b w:val="0"/>
          <w:bCs w:val="0"/>
          <w:color w:val="000000"/>
          <w:sz w:val="22"/>
          <w:szCs w:val="22"/>
          <w:bdr w:val="none" w:sz="0" w:space="0" w:color="auto" w:frame="1"/>
          <w:lang w:val="de-DE"/>
        </w:rPr>
        <w:t xml:space="preserve"> Mai 2022. </w:t>
      </w:r>
      <w:r w:rsidRPr="00F362FB">
        <w:rPr>
          <w:rFonts w:asciiTheme="minorHAnsi" w:hAnsiTheme="minorHAnsi" w:cstheme="minorHAnsi"/>
          <w:b w:val="0"/>
          <w:bCs w:val="0"/>
          <w:color w:val="000000"/>
          <w:sz w:val="22"/>
          <w:szCs w:val="22"/>
          <w:bdr w:val="none" w:sz="0" w:space="0" w:color="auto" w:frame="1"/>
          <w:lang w:val="de-DE"/>
        </w:rPr>
        <w:t xml:space="preserve">Die Covid-19 Pandemie hat in der Arbeitswelt einiges verändert, eine neue Art des Arbeitens ist entstanden und zunehmend mehr Bereiche wurden digitalisiert. Auch </w:t>
      </w:r>
      <w:proofErr w:type="spellStart"/>
      <w:r w:rsidRPr="00F362FB">
        <w:rPr>
          <w:rFonts w:asciiTheme="minorHAnsi" w:hAnsiTheme="minorHAnsi" w:cstheme="minorHAnsi"/>
          <w:b w:val="0"/>
          <w:bCs w:val="0"/>
          <w:color w:val="000000"/>
          <w:sz w:val="22"/>
          <w:szCs w:val="22"/>
          <w:bdr w:val="none" w:sz="0" w:space="0" w:color="auto" w:frame="1"/>
          <w:lang w:val="de-DE"/>
        </w:rPr>
        <w:t>Arçelik</w:t>
      </w:r>
      <w:proofErr w:type="spellEnd"/>
      <w:r w:rsidRPr="00F362FB">
        <w:rPr>
          <w:rFonts w:asciiTheme="minorHAnsi" w:hAnsiTheme="minorHAnsi" w:cstheme="minorHAnsi"/>
          <w:b w:val="0"/>
          <w:bCs w:val="0"/>
          <w:color w:val="000000"/>
          <w:sz w:val="22"/>
          <w:szCs w:val="22"/>
          <w:bdr w:val="none" w:sz="0" w:space="0" w:color="auto" w:frame="1"/>
          <w:lang w:val="de-DE"/>
        </w:rPr>
        <w:t xml:space="preserve"> </w:t>
      </w:r>
      <w:r>
        <w:rPr>
          <w:rFonts w:asciiTheme="minorHAnsi" w:hAnsiTheme="minorHAnsi" w:cstheme="minorHAnsi"/>
          <w:b w:val="0"/>
          <w:bCs w:val="0"/>
          <w:color w:val="000000"/>
          <w:sz w:val="22"/>
          <w:szCs w:val="22"/>
          <w:bdr w:val="none" w:sz="0" w:space="0" w:color="auto" w:frame="1"/>
          <w:lang w:val="de-DE"/>
        </w:rPr>
        <w:t>hat</w:t>
      </w:r>
      <w:r w:rsidRPr="00F362FB">
        <w:rPr>
          <w:rFonts w:asciiTheme="minorHAnsi" w:hAnsiTheme="minorHAnsi" w:cstheme="minorHAnsi"/>
          <w:b w:val="0"/>
          <w:bCs w:val="0"/>
          <w:color w:val="000000"/>
          <w:sz w:val="22"/>
          <w:szCs w:val="22"/>
          <w:bdr w:val="none" w:sz="0" w:space="0" w:color="auto" w:frame="1"/>
          <w:lang w:val="de-DE"/>
        </w:rPr>
        <w:t xml:space="preserve"> die Digitalisierung seiner Geschäftsprozesse weiter vorangetrieben. </w:t>
      </w:r>
      <w:r>
        <w:rPr>
          <w:rFonts w:asciiTheme="minorHAnsi" w:hAnsiTheme="minorHAnsi" w:cstheme="minorHAnsi"/>
          <w:b w:val="0"/>
          <w:bCs w:val="0"/>
          <w:color w:val="000000"/>
          <w:sz w:val="22"/>
          <w:szCs w:val="22"/>
          <w:bdr w:val="none" w:sz="0" w:space="0" w:color="auto" w:frame="1"/>
          <w:lang w:val="de-DE"/>
        </w:rPr>
        <w:t>Ein</w:t>
      </w:r>
      <w:r w:rsidRPr="00F362FB">
        <w:rPr>
          <w:rFonts w:asciiTheme="minorHAnsi" w:hAnsiTheme="minorHAnsi" w:cstheme="minorHAnsi"/>
          <w:b w:val="0"/>
          <w:bCs w:val="0"/>
          <w:color w:val="000000"/>
          <w:sz w:val="22"/>
          <w:szCs w:val="22"/>
          <w:bdr w:val="none" w:sz="0" w:space="0" w:color="auto" w:frame="1"/>
          <w:lang w:val="de-DE"/>
        </w:rPr>
        <w:t xml:space="preserve"> besonderer digitaler Schwerpunkt </w:t>
      </w:r>
      <w:r>
        <w:rPr>
          <w:rFonts w:asciiTheme="minorHAnsi" w:hAnsiTheme="minorHAnsi" w:cstheme="minorHAnsi"/>
          <w:b w:val="0"/>
          <w:bCs w:val="0"/>
          <w:color w:val="000000"/>
          <w:sz w:val="22"/>
          <w:szCs w:val="22"/>
          <w:bdr w:val="none" w:sz="0" w:space="0" w:color="auto" w:frame="1"/>
          <w:lang w:val="de-DE"/>
        </w:rPr>
        <w:t xml:space="preserve">wird dabei </w:t>
      </w:r>
      <w:r w:rsidRPr="00F362FB">
        <w:rPr>
          <w:rFonts w:asciiTheme="minorHAnsi" w:hAnsiTheme="minorHAnsi" w:cstheme="minorHAnsi"/>
          <w:b w:val="0"/>
          <w:bCs w:val="0"/>
          <w:color w:val="000000"/>
          <w:sz w:val="22"/>
          <w:szCs w:val="22"/>
          <w:bdr w:val="none" w:sz="0" w:space="0" w:color="auto" w:frame="1"/>
          <w:lang w:val="de-DE"/>
        </w:rPr>
        <w:t>auf den gesamten Ablauf der Auftragserfassung und -bearbeitung gelegt.</w:t>
      </w:r>
      <w:r>
        <w:rPr>
          <w:rFonts w:asciiTheme="minorHAnsi" w:hAnsiTheme="minorHAnsi" w:cstheme="minorHAnsi"/>
          <w:b w:val="0"/>
          <w:bCs w:val="0"/>
          <w:color w:val="000000"/>
          <w:sz w:val="22"/>
          <w:szCs w:val="22"/>
          <w:bdr w:val="none" w:sz="0" w:space="0" w:color="auto" w:frame="1"/>
          <w:lang w:val="de-DE"/>
        </w:rPr>
        <w:t xml:space="preserve"> So entstand MARS. </w:t>
      </w:r>
    </w:p>
    <w:p w14:paraId="7D043AED" w14:textId="77777777" w:rsidR="00452628" w:rsidRPr="004C7F20" w:rsidRDefault="00452628" w:rsidP="00452628">
      <w:pPr>
        <w:jc w:val="both"/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</w:pPr>
    </w:p>
    <w:p w14:paraId="7E62D572" w14:textId="67B05174" w:rsidR="000A7E69" w:rsidRDefault="00452628" w:rsidP="00452628">
      <w:pPr>
        <w:jc w:val="both"/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</w:pPr>
      <w:r w:rsidRPr="004C7F20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>In Österreich wurde als erstem Land weltweit die B2B Bestell- und Informationsplattform MARS implementiert. 24 Stunden, 7 Tage die Woche</w:t>
      </w:r>
      <w:r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 xml:space="preserve"> können somit alle Vertragskunden </w:t>
      </w:r>
      <w:r w:rsidRPr="004C7F20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 xml:space="preserve">der </w:t>
      </w:r>
      <w:r w:rsidR="00156665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>Beko Grundig Österreich</w:t>
      </w:r>
      <w:r w:rsidRPr="004C7F20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 xml:space="preserve"> AG </w:t>
      </w:r>
      <w:r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>ihre</w:t>
      </w:r>
      <w:r w:rsidRPr="004C7F20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 xml:space="preserve"> Auftragsbestellungen elektronisch übermitteln. MARS ist</w:t>
      </w:r>
      <w:r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 xml:space="preserve"> somit</w:t>
      </w:r>
      <w:r w:rsidRPr="004C7F20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 xml:space="preserve"> eine hervorragende Option für Händler, die einen elektronischen Datenaustausch bevorzugen, allerdings nicht über EDI an die </w:t>
      </w:r>
      <w:r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>Beko Grundig Österreich</w:t>
      </w:r>
      <w:r w:rsidRPr="004C7F20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 xml:space="preserve"> AG angebunden sind. </w:t>
      </w:r>
      <w:r w:rsidR="00DA65A5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 xml:space="preserve">So kann jederzeit bestellt werden und auch die Warenverfügbarkeit kann von den Händlern jederzeit eingesehen werden, damit sie optimal informiert sind und diese Informationen an ihre Kunden weitergeben können. </w:t>
      </w:r>
    </w:p>
    <w:p w14:paraId="099A421E" w14:textId="77777777" w:rsidR="000A7E69" w:rsidRDefault="000A7E69" w:rsidP="00452628">
      <w:pPr>
        <w:jc w:val="both"/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</w:pPr>
    </w:p>
    <w:p w14:paraId="2C805BC6" w14:textId="12D9F856" w:rsidR="00156665" w:rsidRDefault="00156665" w:rsidP="00156665">
      <w:pPr>
        <w:jc w:val="both"/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</w:pPr>
      <w:r w:rsidRPr="004C7F20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 xml:space="preserve">MARS </w:t>
      </w:r>
      <w:r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 xml:space="preserve">befand sich seit Oktober 2021 </w:t>
      </w:r>
      <w:r w:rsidRPr="004C7F20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 xml:space="preserve">mit </w:t>
      </w:r>
      <w:r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 xml:space="preserve">einigen </w:t>
      </w:r>
      <w:r w:rsidRPr="004C7F20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>ausgewählten</w:t>
      </w:r>
      <w:r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 xml:space="preserve"> und repräsentativen</w:t>
      </w:r>
      <w:r w:rsidRPr="004C7F20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 xml:space="preserve"> Kunden </w:t>
      </w:r>
      <w:r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 xml:space="preserve">in einer intensiven Testphase. </w:t>
      </w:r>
      <w:r w:rsidR="00CB1D68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 xml:space="preserve">Durch das Feedback dieser </w:t>
      </w:r>
      <w:r w:rsidR="00116BB5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 xml:space="preserve">ersten Kunden </w:t>
      </w:r>
      <w:r w:rsidR="00CB1D68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 xml:space="preserve">konnte in den vergangenen Monaten die Funktionalität der Plattform weiter ausgebaut und wesentlich verbessert werden. </w:t>
      </w:r>
      <w:r w:rsidR="00B23E1C" w:rsidRPr="00DA65A5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>Auch konnte eine direkte Anschlussmöglichkeit an die, im Handel übliche</w:t>
      </w:r>
      <w:r w:rsidR="00DA65A5" w:rsidRPr="00DA65A5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 xml:space="preserve"> Tradeplace</w:t>
      </w:r>
      <w:r w:rsidR="00B23E1C" w:rsidRPr="00DA65A5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 xml:space="preserve"> Plattform</w:t>
      </w:r>
      <w:r w:rsidR="005A0BA4" w:rsidRPr="00DA65A5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 xml:space="preserve"> geschaffen werden, so dass hier ein direkter Einstieg möglich ist</w:t>
      </w:r>
      <w:r w:rsidR="00B23E1C" w:rsidRPr="00DA65A5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>.</w:t>
      </w:r>
      <w:r w:rsidR="00B23E1C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 xml:space="preserve"> </w:t>
      </w:r>
      <w:r w:rsidR="00CB1D68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 xml:space="preserve">Die Testphase ist nun beendet und mit </w:t>
      </w:r>
      <w:r w:rsidR="00DA65A5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 xml:space="preserve">20. Mai </w:t>
      </w:r>
      <w:r w:rsidRPr="004C7F20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 xml:space="preserve">2022 </w:t>
      </w:r>
      <w:r w:rsidR="00B23E1C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 xml:space="preserve">erfolgte </w:t>
      </w:r>
      <w:r w:rsidR="00CB1D68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>die</w:t>
      </w:r>
      <w:r w:rsidRPr="004C7F20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 xml:space="preserve"> Ausrollung auf den gesamte Elektro- und Möbel</w:t>
      </w:r>
      <w:r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>fach</w:t>
      </w:r>
      <w:r w:rsidRPr="004C7F20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>handel.</w:t>
      </w:r>
    </w:p>
    <w:p w14:paraId="5A6547A8" w14:textId="77777777" w:rsidR="00DA65A5" w:rsidRDefault="00DA65A5" w:rsidP="00452628">
      <w:pPr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</w:pPr>
    </w:p>
    <w:p w14:paraId="6A03E7B7" w14:textId="0731EB0F" w:rsidR="00B23E1C" w:rsidRDefault="00B23E1C" w:rsidP="00B23E1C">
      <w:pPr>
        <w:jc w:val="both"/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</w:pPr>
      <w:r w:rsidRPr="004C7F20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>„</w:t>
      </w:r>
      <w:r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 xml:space="preserve">Da wir das erste Land waren, das MARS erproben durfte, konnten wir hier wichtige Verbesserungen durchführen, die nun unseren Kunden </w:t>
      </w:r>
      <w:r w:rsidR="00DA65A5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>zugutekommen</w:t>
      </w:r>
      <w:r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 xml:space="preserve">. Das Feedback unserer </w:t>
      </w:r>
      <w:r w:rsidR="005A0BA4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 xml:space="preserve">ersten </w:t>
      </w:r>
      <w:r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>Kunden der Testphase war dabei sehr hilfreich. So konnten wir wesentliche Verbesserungen durchführen. Gemeinsam ist es nun gelungen, die gesamte Plattform noch wesentlich userfreundlicher</w:t>
      </w:r>
      <w:r w:rsidR="000A7E69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 xml:space="preserve"> und intuitiver</w:t>
      </w:r>
      <w:r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 xml:space="preserve"> zu gestalten,</w:t>
      </w:r>
      <w:r w:rsidRPr="004C7F20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>“</w:t>
      </w:r>
      <w:r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 xml:space="preserve"> so Wolfgang </w:t>
      </w:r>
      <w:proofErr w:type="spellStart"/>
      <w:r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>Lutzky</w:t>
      </w:r>
      <w:proofErr w:type="spellEnd"/>
      <w:r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 xml:space="preserve">, Sales und </w:t>
      </w:r>
      <w:proofErr w:type="gramStart"/>
      <w:r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>Marketing Direktor</w:t>
      </w:r>
      <w:proofErr w:type="gramEnd"/>
      <w:r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 xml:space="preserve"> der Beko Grundig Österreich AG.</w:t>
      </w:r>
    </w:p>
    <w:p w14:paraId="6F09B6CC" w14:textId="77777777" w:rsidR="00B23E1C" w:rsidRDefault="00B23E1C" w:rsidP="00452628">
      <w:pPr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</w:pPr>
    </w:p>
    <w:p w14:paraId="2A0004BB" w14:textId="77777777" w:rsidR="00452628" w:rsidRPr="004C7F20" w:rsidRDefault="00452628" w:rsidP="00452628">
      <w:pPr>
        <w:jc w:val="both"/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</w:pPr>
      <w:r w:rsidRPr="004C7F20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 xml:space="preserve">Neben der größeren Flexibilität in der Auftragsplatzierung bietet MARS </w:t>
      </w:r>
      <w:r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>für die Händler</w:t>
      </w:r>
      <w:r w:rsidRPr="004C7F20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 xml:space="preserve"> noch viele weitere Vorteile, wie Information</w:t>
      </w:r>
      <w:r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>en</w:t>
      </w:r>
      <w:r w:rsidRPr="004C7F20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 xml:space="preserve"> über die Warenverfügbarkeit, individuelle Händlereinkaufspreise, automatisch generierte Bestellbestätigungen, eine rasche Upload</w:t>
      </w:r>
      <w:r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>-</w:t>
      </w:r>
      <w:r w:rsidRPr="004C7F20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 xml:space="preserve">Möglichkeit für größere Bestellungen über viele verschiedene Artikel, Detailinformationen zu Produkten, Rechnungen, Lieferscheinen </w:t>
      </w:r>
      <w:r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>oder</w:t>
      </w:r>
      <w:r w:rsidRPr="004C7F20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 xml:space="preserve"> Kreditlimits. </w:t>
      </w:r>
    </w:p>
    <w:p w14:paraId="5DC24D2D" w14:textId="77777777" w:rsidR="00452628" w:rsidRDefault="00452628" w:rsidP="00452628">
      <w:pPr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</w:pPr>
    </w:p>
    <w:p w14:paraId="0217AFFC" w14:textId="17254137" w:rsidR="00452628" w:rsidRDefault="00452628" w:rsidP="00452628">
      <w:pPr>
        <w:jc w:val="both"/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</w:pPr>
      <w:r w:rsidRPr="004C7F20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>„</w:t>
      </w:r>
      <w:r w:rsidR="00156665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 xml:space="preserve">Nach der erfolgreichen Testphase freuen wir uns, dass wir nun in den Vollbetrieb starten. </w:t>
      </w:r>
      <w:r w:rsidRPr="004C7F20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>Mit unserer digitalen Bestell- und Informationsplattform MARS machen wir einen entscheidenden Schritt zu einem effiziente</w:t>
      </w:r>
      <w:r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>n</w:t>
      </w:r>
      <w:r w:rsidRPr="004C7F20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 xml:space="preserve"> und professionelle</w:t>
      </w:r>
      <w:r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>n</w:t>
      </w:r>
      <w:r w:rsidRPr="004C7F20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 xml:space="preserve"> Kundenmanagement. </w:t>
      </w:r>
      <w:r w:rsidR="00156665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 xml:space="preserve">Wie die Testphase zeigen konnte, hilft es den Händlern </w:t>
      </w:r>
      <w:r w:rsidRPr="004C7F20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>Zeit zu sparen, die Planbarkeit zu verbessern und letztendlich zu einem größeren Verkaufserfolg</w:t>
      </w:r>
      <w:r w:rsidR="00156665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 xml:space="preserve"> zu</w:t>
      </w:r>
      <w:r w:rsidRPr="004C7F20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 xml:space="preserve"> führen. </w:t>
      </w:r>
      <w:r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 xml:space="preserve">Mit </w:t>
      </w:r>
      <w:r w:rsidRPr="004C7F20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 xml:space="preserve">MARS </w:t>
      </w:r>
      <w:r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 xml:space="preserve">ist es unser Ziel, </w:t>
      </w:r>
      <w:r w:rsidRPr="004C7F20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 xml:space="preserve">die Kundenzufriedenheit zu verbessern, die Produktivität im Vertrieb </w:t>
      </w:r>
      <w:r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>sowie</w:t>
      </w:r>
      <w:r w:rsidRPr="004C7F20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 xml:space="preserve"> </w:t>
      </w:r>
      <w:r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 xml:space="preserve">in der </w:t>
      </w:r>
      <w:r w:rsidRPr="004C7F20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>Logistik zu erhöhen und einen entscheidenden Schritt in d</w:t>
      </w:r>
      <w:r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>ie</w:t>
      </w:r>
      <w:r w:rsidRPr="004C7F20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 xml:space="preserve"> Digitalisierung des Unternehmens</w:t>
      </w:r>
      <w:r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>abläufe</w:t>
      </w:r>
      <w:r w:rsidRPr="004C7F20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 xml:space="preserve"> zu setzen</w:t>
      </w:r>
      <w:r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>,</w:t>
      </w:r>
      <w:r w:rsidRPr="004C7F20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>“</w:t>
      </w:r>
      <w:r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 xml:space="preserve"> so Christian </w:t>
      </w:r>
      <w:proofErr w:type="spellStart"/>
      <w:r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>Schimkowitsch</w:t>
      </w:r>
      <w:proofErr w:type="spellEnd"/>
      <w:r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 xml:space="preserve">, Geschäftsführer der </w:t>
      </w:r>
      <w:r w:rsidR="00156665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>Beko Grundig Österreich</w:t>
      </w:r>
      <w:r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 xml:space="preserve"> AG. </w:t>
      </w:r>
    </w:p>
    <w:p w14:paraId="432D5FB1" w14:textId="00256BE2" w:rsidR="008B4CE0" w:rsidRPr="008B4CE0" w:rsidRDefault="008B4CE0" w:rsidP="00452628">
      <w:pPr>
        <w:pStyle w:val="berschrift1"/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color w:val="000000"/>
          <w:sz w:val="22"/>
          <w:szCs w:val="22"/>
          <w:bdr w:val="none" w:sz="0" w:space="0" w:color="auto" w:frame="1"/>
        </w:rPr>
      </w:pPr>
    </w:p>
    <w:p w14:paraId="3E4A629A" w14:textId="36E51CEB" w:rsidR="00452628" w:rsidRDefault="008244D7" w:rsidP="00452628">
      <w:pPr>
        <w:rPr>
          <w:rFonts w:asciiTheme="minorHAnsi" w:hAnsiTheme="minorHAnsi" w:cstheme="minorHAnsi"/>
          <w:sz w:val="22"/>
          <w:szCs w:val="22"/>
        </w:rPr>
      </w:pPr>
      <w:r w:rsidRPr="004C40DE">
        <w:rPr>
          <w:rFonts w:asciiTheme="minorHAnsi" w:hAnsiTheme="minorHAnsi" w:cstheme="minorHAnsi"/>
          <w:b/>
          <w:bCs/>
          <w:color w:val="000000"/>
          <w:sz w:val="22"/>
          <w:szCs w:val="22"/>
        </w:rPr>
        <w:t>Bildtext</w:t>
      </w:r>
      <w:r w:rsidR="00986EC3" w:rsidRPr="004C40DE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  <w:r w:rsidRPr="004C40D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52628">
        <w:rPr>
          <w:rFonts w:asciiTheme="minorHAnsi" w:hAnsiTheme="minorHAnsi" w:cstheme="minorHAnsi"/>
          <w:sz w:val="22"/>
          <w:szCs w:val="22"/>
        </w:rPr>
        <w:t xml:space="preserve">MARS: Die </w:t>
      </w:r>
      <w:r w:rsidR="00452628" w:rsidRPr="004C7F20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>B2B Bestell- und Informationsplattform</w:t>
      </w:r>
      <w:r w:rsidR="00452628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 xml:space="preserve"> der </w:t>
      </w:r>
      <w:r w:rsidR="00452628">
        <w:rPr>
          <w:rFonts w:asciiTheme="minorHAnsi" w:hAnsiTheme="minorHAnsi" w:cstheme="minorHAnsi"/>
          <w:sz w:val="22"/>
          <w:szCs w:val="22"/>
        </w:rPr>
        <w:t xml:space="preserve">Beko Grundig Österreich </w:t>
      </w:r>
      <w:r w:rsidR="00452628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 xml:space="preserve">AG. </w:t>
      </w:r>
    </w:p>
    <w:p w14:paraId="7170FFFC" w14:textId="538BABF2" w:rsidR="00605A91" w:rsidRDefault="008244D7" w:rsidP="0068550B">
      <w:p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4C40DE">
        <w:rPr>
          <w:rFonts w:asciiTheme="minorHAnsi" w:hAnsiTheme="minorHAnsi" w:cstheme="minorHAnsi"/>
          <w:b/>
          <w:bCs/>
          <w:color w:val="000000"/>
          <w:sz w:val="22"/>
          <w:szCs w:val="22"/>
        </w:rPr>
        <w:t>Fotocredit</w:t>
      </w:r>
      <w:proofErr w:type="spellEnd"/>
      <w:r w:rsidRPr="004C40DE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  <w:r w:rsidRPr="004C40DE">
        <w:rPr>
          <w:rFonts w:asciiTheme="minorHAnsi" w:hAnsiTheme="minorHAnsi" w:cstheme="minorHAnsi"/>
          <w:color w:val="000000"/>
          <w:sz w:val="22"/>
          <w:szCs w:val="22"/>
        </w:rPr>
        <w:t xml:space="preserve"> © </w:t>
      </w:r>
      <w:r w:rsidR="009630F7">
        <w:rPr>
          <w:rFonts w:asciiTheme="minorHAnsi" w:hAnsiTheme="minorHAnsi" w:cstheme="minorHAnsi"/>
          <w:color w:val="000000"/>
          <w:sz w:val="22"/>
          <w:szCs w:val="22"/>
        </w:rPr>
        <w:t>Beko Grundig Österreich</w:t>
      </w:r>
      <w:r w:rsidRPr="004C40DE">
        <w:rPr>
          <w:rFonts w:asciiTheme="minorHAnsi" w:hAnsiTheme="minorHAnsi" w:cstheme="minorHAnsi"/>
          <w:color w:val="000000"/>
          <w:sz w:val="22"/>
          <w:szCs w:val="22"/>
        </w:rPr>
        <w:t xml:space="preserve"> AG; Abdruck honorarfrei</w:t>
      </w:r>
    </w:p>
    <w:p w14:paraId="245DF095" w14:textId="50F97DA0" w:rsidR="00525A16" w:rsidRDefault="00525A16" w:rsidP="00525A16">
      <w:pPr>
        <w:rPr>
          <w:rFonts w:asciiTheme="minorHAnsi" w:hAnsiTheme="minorHAnsi" w:cstheme="minorHAnsi"/>
          <w:bCs/>
          <w:sz w:val="16"/>
          <w:szCs w:val="16"/>
        </w:rPr>
      </w:pPr>
    </w:p>
    <w:p w14:paraId="0E55535F" w14:textId="77777777" w:rsidR="00730E5E" w:rsidRDefault="00730E5E" w:rsidP="00525A16">
      <w:pPr>
        <w:rPr>
          <w:rFonts w:asciiTheme="minorHAnsi" w:hAnsiTheme="minorHAnsi" w:cstheme="minorHAnsi"/>
          <w:bCs/>
          <w:sz w:val="16"/>
          <w:szCs w:val="16"/>
        </w:rPr>
      </w:pPr>
    </w:p>
    <w:p w14:paraId="0DF66CD3" w14:textId="77777777" w:rsidR="007C4760" w:rsidRDefault="007C4760" w:rsidP="007C4760">
      <w:pPr>
        <w:jc w:val="both"/>
        <w:rPr>
          <w:rFonts w:asciiTheme="minorHAnsi" w:hAnsiTheme="minorHAnsi" w:cstheme="minorHAnsi"/>
          <w:b/>
          <w:bCs/>
          <w:color w:val="373737"/>
          <w:sz w:val="16"/>
          <w:szCs w:val="16"/>
        </w:rPr>
      </w:pPr>
      <w:r w:rsidRPr="00801364">
        <w:rPr>
          <w:rFonts w:asciiTheme="minorHAnsi" w:hAnsiTheme="minorHAnsi" w:cstheme="minorHAnsi"/>
          <w:b/>
          <w:bCs/>
          <w:color w:val="373737"/>
          <w:sz w:val="16"/>
          <w:szCs w:val="16"/>
        </w:rPr>
        <w:t xml:space="preserve">Über die Beko Grundig </w:t>
      </w:r>
      <w:r w:rsidRPr="007E26CC">
        <w:rPr>
          <w:rFonts w:asciiTheme="minorHAnsi" w:hAnsiTheme="minorHAnsi" w:cstheme="minorHAnsi"/>
          <w:b/>
          <w:bCs/>
          <w:color w:val="373737"/>
          <w:sz w:val="16"/>
          <w:szCs w:val="16"/>
        </w:rPr>
        <w:t>Österreich AG</w:t>
      </w:r>
    </w:p>
    <w:p w14:paraId="41B987FC" w14:textId="77777777" w:rsidR="007C4760" w:rsidRDefault="007C4760" w:rsidP="007C4760">
      <w:pPr>
        <w:jc w:val="both"/>
        <w:rPr>
          <w:rFonts w:asciiTheme="minorHAnsi" w:hAnsiTheme="minorHAnsi" w:cstheme="minorHAnsi"/>
          <w:color w:val="373737"/>
          <w:sz w:val="16"/>
          <w:szCs w:val="16"/>
        </w:rPr>
      </w:pPr>
      <w:r w:rsidRPr="00801364">
        <w:rPr>
          <w:rFonts w:asciiTheme="minorHAnsi" w:hAnsiTheme="minorHAnsi" w:cstheme="minorHAnsi"/>
          <w:color w:val="373737"/>
          <w:sz w:val="16"/>
          <w:szCs w:val="16"/>
        </w:rPr>
        <w:t xml:space="preserve">Die Beko Grundig </w:t>
      </w:r>
      <w:r>
        <w:rPr>
          <w:rFonts w:asciiTheme="minorHAnsi" w:hAnsiTheme="minorHAnsi" w:cstheme="minorHAnsi"/>
          <w:color w:val="373737"/>
          <w:sz w:val="16"/>
          <w:szCs w:val="16"/>
        </w:rPr>
        <w:t>Österreich AG</w:t>
      </w:r>
      <w:r w:rsidRPr="00801364">
        <w:rPr>
          <w:rFonts w:asciiTheme="minorHAnsi" w:hAnsiTheme="minorHAnsi" w:cstheme="minorHAnsi"/>
          <w:color w:val="373737"/>
          <w:sz w:val="16"/>
          <w:szCs w:val="16"/>
        </w:rPr>
        <w:t xml:space="preserve"> ist international einer der bedeutendsten Marktteilnehmer im Bereich Home Electronics. Das Unternehmen ist in </w:t>
      </w:r>
      <w:r>
        <w:rPr>
          <w:rFonts w:asciiTheme="minorHAnsi" w:hAnsiTheme="minorHAnsi" w:cstheme="minorHAnsi"/>
          <w:color w:val="373737"/>
          <w:sz w:val="16"/>
          <w:szCs w:val="16"/>
        </w:rPr>
        <w:t>Österreich</w:t>
      </w:r>
      <w:r w:rsidRPr="00801364">
        <w:rPr>
          <w:rFonts w:asciiTheme="minorHAnsi" w:hAnsiTheme="minorHAnsi" w:cstheme="minorHAnsi"/>
          <w:color w:val="373737"/>
          <w:sz w:val="16"/>
          <w:szCs w:val="16"/>
        </w:rPr>
        <w:t xml:space="preserve"> die Dachorganisation der Marken Beko, Nummer 2 in Europa (nach Absatzzahlen), </w:t>
      </w:r>
      <w:proofErr w:type="spellStart"/>
      <w:r>
        <w:rPr>
          <w:rFonts w:asciiTheme="minorHAnsi" w:hAnsiTheme="minorHAnsi" w:cstheme="minorHAnsi"/>
          <w:color w:val="373737"/>
          <w:sz w:val="16"/>
          <w:szCs w:val="16"/>
        </w:rPr>
        <w:t>elektrabregenz</w:t>
      </w:r>
      <w:proofErr w:type="spellEnd"/>
      <w:r>
        <w:rPr>
          <w:rFonts w:asciiTheme="minorHAnsi" w:hAnsiTheme="minorHAnsi" w:cstheme="minorHAnsi"/>
          <w:color w:val="373737"/>
          <w:sz w:val="16"/>
          <w:szCs w:val="16"/>
        </w:rPr>
        <w:t xml:space="preserve"> </w:t>
      </w:r>
      <w:r w:rsidRPr="00801364">
        <w:rPr>
          <w:rFonts w:asciiTheme="minorHAnsi" w:hAnsiTheme="minorHAnsi" w:cstheme="minorHAnsi"/>
          <w:color w:val="373737"/>
          <w:sz w:val="16"/>
          <w:szCs w:val="16"/>
        </w:rPr>
        <w:t xml:space="preserve">und Grundig. </w:t>
      </w:r>
      <w:r>
        <w:rPr>
          <w:rFonts w:asciiTheme="minorHAnsi" w:hAnsiTheme="minorHAnsi" w:cstheme="minorHAnsi"/>
          <w:color w:val="373737"/>
          <w:sz w:val="16"/>
          <w:szCs w:val="16"/>
        </w:rPr>
        <w:t>4</w:t>
      </w:r>
      <w:r w:rsidRPr="00801364">
        <w:rPr>
          <w:rFonts w:asciiTheme="minorHAnsi" w:hAnsiTheme="minorHAnsi" w:cstheme="minorHAnsi"/>
          <w:color w:val="373737"/>
          <w:sz w:val="16"/>
          <w:szCs w:val="16"/>
        </w:rPr>
        <w:t xml:space="preserve">0 Mitarbeiter steuern von </w:t>
      </w:r>
      <w:r>
        <w:rPr>
          <w:rFonts w:asciiTheme="minorHAnsi" w:hAnsiTheme="minorHAnsi" w:cstheme="minorHAnsi"/>
          <w:color w:val="373737"/>
          <w:sz w:val="16"/>
          <w:szCs w:val="16"/>
        </w:rPr>
        <w:t>der Zentrale im 23. Wiener Gemeindebezirk</w:t>
      </w:r>
      <w:r w:rsidRPr="00801364">
        <w:rPr>
          <w:rFonts w:asciiTheme="minorHAnsi" w:hAnsiTheme="minorHAnsi" w:cstheme="minorHAnsi"/>
          <w:color w:val="373737"/>
          <w:sz w:val="16"/>
          <w:szCs w:val="16"/>
        </w:rPr>
        <w:t xml:space="preserve"> aus</w:t>
      </w:r>
      <w:r>
        <w:rPr>
          <w:rFonts w:asciiTheme="minorHAnsi" w:hAnsiTheme="minorHAnsi" w:cstheme="minorHAnsi"/>
          <w:color w:val="373737"/>
          <w:sz w:val="16"/>
          <w:szCs w:val="16"/>
        </w:rPr>
        <w:t>,</w:t>
      </w:r>
      <w:r w:rsidRPr="00801364">
        <w:rPr>
          <w:rFonts w:asciiTheme="minorHAnsi" w:hAnsiTheme="minorHAnsi" w:cstheme="minorHAnsi"/>
          <w:color w:val="373737"/>
          <w:sz w:val="16"/>
          <w:szCs w:val="16"/>
        </w:rPr>
        <w:t xml:space="preserve"> die nationalen Aktivitäten der Bereiche Marketing, Vertrieb, </w:t>
      </w:r>
      <w:r w:rsidRPr="00F352CF">
        <w:rPr>
          <w:rFonts w:asciiTheme="minorHAnsi" w:hAnsiTheme="minorHAnsi" w:cstheme="minorHAnsi"/>
          <w:color w:val="373737"/>
          <w:sz w:val="16"/>
          <w:szCs w:val="16"/>
        </w:rPr>
        <w:t xml:space="preserve">Produktmarketing, After Sales Service, HR, Finance, Logistik und Supply Chain sowie </w:t>
      </w:r>
      <w:r>
        <w:rPr>
          <w:rFonts w:asciiTheme="minorHAnsi" w:hAnsiTheme="minorHAnsi" w:cstheme="minorHAnsi"/>
          <w:color w:val="373737"/>
          <w:sz w:val="16"/>
          <w:szCs w:val="16"/>
        </w:rPr>
        <w:t xml:space="preserve">den </w:t>
      </w:r>
      <w:r w:rsidRPr="00F352CF">
        <w:rPr>
          <w:rFonts w:asciiTheme="minorHAnsi" w:hAnsiTheme="minorHAnsi" w:cstheme="minorHAnsi"/>
          <w:color w:val="373737"/>
          <w:sz w:val="16"/>
          <w:szCs w:val="16"/>
        </w:rPr>
        <w:t>Innendienst</w:t>
      </w:r>
      <w:r>
        <w:rPr>
          <w:rFonts w:asciiTheme="minorHAnsi" w:hAnsiTheme="minorHAnsi" w:cstheme="minorHAnsi"/>
          <w:color w:val="373737"/>
          <w:sz w:val="16"/>
          <w:szCs w:val="16"/>
        </w:rPr>
        <w:t xml:space="preserve">. </w:t>
      </w:r>
      <w:r w:rsidRPr="00801364">
        <w:rPr>
          <w:rFonts w:asciiTheme="minorHAnsi" w:hAnsiTheme="minorHAnsi" w:cstheme="minorHAnsi"/>
          <w:color w:val="373737"/>
          <w:sz w:val="16"/>
          <w:szCs w:val="16"/>
        </w:rPr>
        <w:t>Dabei haben die Nähe zu Kunden und ihre Bedürfnisse stets oberste Priorität: In dem breiten Sortiment finden alle Marktteilnehmer die für sie passenden Produkte. Um maximale Produktqualität gewährleisten zu können, werden die Geräte größtenteils selbst in 2</w:t>
      </w:r>
      <w:r>
        <w:rPr>
          <w:rFonts w:asciiTheme="minorHAnsi" w:hAnsiTheme="minorHAnsi" w:cstheme="minorHAnsi"/>
          <w:color w:val="373737"/>
          <w:sz w:val="16"/>
          <w:szCs w:val="16"/>
        </w:rPr>
        <w:t>8</w:t>
      </w:r>
      <w:r w:rsidRPr="00801364">
        <w:rPr>
          <w:rFonts w:asciiTheme="minorHAnsi" w:hAnsiTheme="minorHAnsi" w:cstheme="minorHAnsi"/>
          <w:color w:val="373737"/>
          <w:sz w:val="16"/>
          <w:szCs w:val="16"/>
        </w:rPr>
        <w:t xml:space="preserve"> hochmodernen Fertigungsstätten der Muttergesellschaft </w:t>
      </w:r>
      <w:proofErr w:type="spellStart"/>
      <w:r w:rsidRPr="00801364">
        <w:rPr>
          <w:rFonts w:asciiTheme="minorHAnsi" w:hAnsiTheme="minorHAnsi" w:cstheme="minorHAnsi"/>
          <w:color w:val="373737"/>
          <w:sz w:val="16"/>
          <w:szCs w:val="16"/>
        </w:rPr>
        <w:t>Arçelik</w:t>
      </w:r>
      <w:proofErr w:type="spellEnd"/>
      <w:r w:rsidRPr="00801364">
        <w:rPr>
          <w:rFonts w:asciiTheme="minorHAnsi" w:hAnsiTheme="minorHAnsi" w:cstheme="minorHAnsi"/>
          <w:color w:val="373737"/>
          <w:sz w:val="16"/>
          <w:szCs w:val="16"/>
        </w:rPr>
        <w:t xml:space="preserve"> in Europa, Asien und Afrika hergestellt. Das Besondere: Die Werke arbeiten nach einer schon vor vielen Jahren in allen Unternehmens-, Entwicklungs- und Produktionsbereichen implementierten Nachhaltigkeitsstrategie, die nach internationalen Standards zertifiziert wurde – zum Beispiel 2020 v</w:t>
      </w:r>
      <w:r>
        <w:rPr>
          <w:rFonts w:asciiTheme="minorHAnsi" w:hAnsiTheme="minorHAnsi" w:cstheme="minorHAnsi"/>
          <w:color w:val="373737"/>
          <w:sz w:val="16"/>
          <w:szCs w:val="16"/>
        </w:rPr>
        <w:softHyphen/>
      </w:r>
      <w:r>
        <w:rPr>
          <w:rFonts w:asciiTheme="minorHAnsi" w:hAnsiTheme="minorHAnsi" w:cstheme="minorHAnsi"/>
          <w:color w:val="373737"/>
          <w:sz w:val="16"/>
          <w:szCs w:val="16"/>
        </w:rPr>
        <w:softHyphen/>
      </w:r>
      <w:r>
        <w:rPr>
          <w:rFonts w:asciiTheme="minorHAnsi" w:hAnsiTheme="minorHAnsi" w:cstheme="minorHAnsi"/>
          <w:color w:val="373737"/>
          <w:sz w:val="16"/>
          <w:szCs w:val="16"/>
        </w:rPr>
        <w:softHyphen/>
      </w:r>
      <w:r w:rsidRPr="00801364">
        <w:rPr>
          <w:rFonts w:asciiTheme="minorHAnsi" w:hAnsiTheme="minorHAnsi" w:cstheme="minorHAnsi"/>
          <w:color w:val="373737"/>
          <w:sz w:val="16"/>
          <w:szCs w:val="16"/>
        </w:rPr>
        <w:t xml:space="preserve">om Dow Jones </w:t>
      </w:r>
      <w:proofErr w:type="spellStart"/>
      <w:r w:rsidRPr="00801364">
        <w:rPr>
          <w:rFonts w:asciiTheme="minorHAnsi" w:hAnsiTheme="minorHAnsi" w:cstheme="minorHAnsi"/>
          <w:color w:val="373737"/>
          <w:sz w:val="16"/>
          <w:szCs w:val="16"/>
        </w:rPr>
        <w:t>Sustainability</w:t>
      </w:r>
      <w:proofErr w:type="spellEnd"/>
      <w:r w:rsidRPr="00801364">
        <w:rPr>
          <w:rFonts w:asciiTheme="minorHAnsi" w:hAnsiTheme="minorHAnsi" w:cstheme="minorHAnsi"/>
          <w:color w:val="373737"/>
          <w:sz w:val="16"/>
          <w:szCs w:val="16"/>
        </w:rPr>
        <w:t xml:space="preserve"> Index bereits zum zweiten Mal in Folge als nachhaltigstes </w:t>
      </w:r>
      <w:r>
        <w:rPr>
          <w:rFonts w:asciiTheme="minorHAnsi" w:hAnsiTheme="minorHAnsi" w:cstheme="minorHAnsi"/>
          <w:color w:val="373737"/>
          <w:sz w:val="16"/>
          <w:szCs w:val="16"/>
        </w:rPr>
        <w:softHyphen/>
      </w:r>
      <w:r>
        <w:rPr>
          <w:rFonts w:asciiTheme="minorHAnsi" w:hAnsiTheme="minorHAnsi" w:cstheme="minorHAnsi"/>
          <w:color w:val="373737"/>
          <w:sz w:val="16"/>
          <w:szCs w:val="16"/>
        </w:rPr>
        <w:softHyphen/>
      </w:r>
      <w:r>
        <w:rPr>
          <w:rFonts w:asciiTheme="minorHAnsi" w:hAnsiTheme="minorHAnsi" w:cstheme="minorHAnsi"/>
          <w:color w:val="373737"/>
          <w:sz w:val="16"/>
          <w:szCs w:val="16"/>
        </w:rPr>
        <w:softHyphen/>
      </w:r>
      <w:r>
        <w:rPr>
          <w:rFonts w:asciiTheme="minorHAnsi" w:hAnsiTheme="minorHAnsi" w:cstheme="minorHAnsi"/>
          <w:color w:val="373737"/>
          <w:sz w:val="16"/>
          <w:szCs w:val="16"/>
        </w:rPr>
        <w:softHyphen/>
      </w:r>
      <w:r w:rsidRPr="00801364">
        <w:rPr>
          <w:rFonts w:asciiTheme="minorHAnsi" w:hAnsiTheme="minorHAnsi" w:cstheme="minorHAnsi"/>
          <w:color w:val="373737"/>
          <w:sz w:val="16"/>
          <w:szCs w:val="16"/>
        </w:rPr>
        <w:t>Unternehmen der Hausgeräte</w:t>
      </w:r>
      <w:r>
        <w:rPr>
          <w:rFonts w:asciiTheme="minorHAnsi" w:hAnsiTheme="minorHAnsi" w:cstheme="minorHAnsi"/>
          <w:color w:val="373737"/>
          <w:sz w:val="16"/>
          <w:szCs w:val="16"/>
        </w:rPr>
        <w:t>i</w:t>
      </w:r>
      <w:r w:rsidRPr="00801364">
        <w:rPr>
          <w:rFonts w:asciiTheme="minorHAnsi" w:hAnsiTheme="minorHAnsi" w:cstheme="minorHAnsi"/>
          <w:color w:val="373737"/>
          <w:sz w:val="16"/>
          <w:szCs w:val="16"/>
        </w:rPr>
        <w:t>ndustrie.</w:t>
      </w:r>
    </w:p>
    <w:p w14:paraId="2388EE0D" w14:textId="2D4ECCAC" w:rsidR="00D8611D" w:rsidRDefault="00D8611D" w:rsidP="00D8611D">
      <w:pPr>
        <w:jc w:val="both"/>
        <w:rPr>
          <w:rFonts w:ascii="Grundig DIN" w:hAnsi="Grundig DIN"/>
          <w:color w:val="000000" w:themeColor="text1"/>
          <w:sz w:val="16"/>
          <w:szCs w:val="16"/>
        </w:rPr>
      </w:pPr>
    </w:p>
    <w:p w14:paraId="4952B0A6" w14:textId="77777777" w:rsidR="004C7F20" w:rsidRDefault="004C7F20" w:rsidP="00A3349E">
      <w:pPr>
        <w:outlineLvl w:val="0"/>
        <w:rPr>
          <w:rFonts w:asciiTheme="minorHAnsi" w:hAnsiTheme="minorHAnsi" w:cstheme="minorHAnsi"/>
          <w:bCs/>
          <w:sz w:val="16"/>
          <w:szCs w:val="16"/>
        </w:rPr>
      </w:pPr>
    </w:p>
    <w:p w14:paraId="6353FF25" w14:textId="694BE1F5" w:rsidR="00796652" w:rsidRDefault="00796652" w:rsidP="00A3349E">
      <w:pPr>
        <w:outlineLvl w:val="0"/>
        <w:rPr>
          <w:rFonts w:asciiTheme="minorHAnsi" w:hAnsiTheme="minorHAnsi" w:cstheme="minorHAnsi"/>
          <w:sz w:val="20"/>
          <w:szCs w:val="20"/>
          <w:u w:val="single"/>
        </w:rPr>
      </w:pPr>
      <w:r w:rsidRPr="004C40DE">
        <w:rPr>
          <w:rFonts w:asciiTheme="minorHAnsi" w:hAnsiTheme="minorHAnsi" w:cstheme="minorHAnsi"/>
          <w:sz w:val="20"/>
          <w:szCs w:val="20"/>
          <w:u w:val="single"/>
        </w:rPr>
        <w:t xml:space="preserve">Rückfragen richten Sie bitte an: </w:t>
      </w:r>
    </w:p>
    <w:p w14:paraId="1F2873D5" w14:textId="77777777" w:rsidR="004C7F20" w:rsidRPr="00A3349E" w:rsidRDefault="004C7F20" w:rsidP="00A3349E">
      <w:pPr>
        <w:outlineLvl w:val="0"/>
        <w:rPr>
          <w:rFonts w:asciiTheme="minorHAnsi" w:hAnsiTheme="minorHAnsi" w:cstheme="minorHAnsi"/>
          <w:sz w:val="20"/>
          <w:szCs w:val="20"/>
          <w:u w:val="singl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370"/>
      </w:tblGrid>
      <w:tr w:rsidR="004C7F20" w:rsidRPr="00FD00C2" w14:paraId="131E5B77" w14:textId="77777777" w:rsidTr="004C7F20">
        <w:tc>
          <w:tcPr>
            <w:tcW w:w="3686" w:type="dxa"/>
          </w:tcPr>
          <w:p w14:paraId="3676A373" w14:textId="77777777" w:rsidR="004C7F20" w:rsidRPr="0003734A" w:rsidRDefault="004C7F20" w:rsidP="004C7F20">
            <w:pPr>
              <w:outlineLvl w:val="0"/>
              <w:rPr>
                <w:rFonts w:ascii="SohoGothicPro-Regular" w:hAnsi="SohoGothicPro-Regular" w:cs="SohoGothicPro-Regular"/>
                <w:color w:val="000000"/>
                <w:sz w:val="20"/>
                <w:szCs w:val="20"/>
              </w:rPr>
            </w:pPr>
            <w:r w:rsidRPr="0003734A">
              <w:rPr>
                <w:rFonts w:ascii="SohoGothicPro-Regular" w:hAnsi="SohoGothicPro-Regular" w:cs="SohoGothicPro-Regular"/>
                <w:color w:val="000000"/>
                <w:sz w:val="20"/>
                <w:szCs w:val="20"/>
              </w:rPr>
              <w:t xml:space="preserve">Dr. Alexandra </w:t>
            </w:r>
            <w:proofErr w:type="spellStart"/>
            <w:r w:rsidRPr="0003734A">
              <w:rPr>
                <w:rFonts w:ascii="SohoGothicPro-Regular" w:hAnsi="SohoGothicPro-Regular" w:cs="SohoGothicPro-Regular"/>
                <w:color w:val="000000"/>
                <w:sz w:val="20"/>
                <w:szCs w:val="20"/>
              </w:rPr>
              <w:t>Vasak</w:t>
            </w:r>
            <w:proofErr w:type="spellEnd"/>
            <w:r w:rsidRPr="0003734A">
              <w:rPr>
                <w:rFonts w:ascii="SohoGothicPro-Regular" w:hAnsi="SohoGothicPro-Regular" w:cs="SohoGothicPro-Regular"/>
                <w:color w:val="000000"/>
                <w:sz w:val="20"/>
                <w:szCs w:val="20"/>
              </w:rPr>
              <w:t xml:space="preserve"> </w:t>
            </w:r>
          </w:p>
          <w:p w14:paraId="00693219" w14:textId="77777777" w:rsidR="004C7F20" w:rsidRPr="0003734A" w:rsidRDefault="004C7F20" w:rsidP="004C7F20">
            <w:pPr>
              <w:outlineLvl w:val="0"/>
              <w:rPr>
                <w:rFonts w:ascii="SohoGothicPro-Regular" w:hAnsi="SohoGothicPro-Regular" w:cs="SohoGothicPro-Regular"/>
                <w:color w:val="000000"/>
                <w:sz w:val="20"/>
                <w:szCs w:val="20"/>
              </w:rPr>
            </w:pPr>
            <w:r w:rsidRPr="0003734A">
              <w:rPr>
                <w:rFonts w:ascii="SohoGothicPro-Regular" w:hAnsi="SohoGothicPro-Regular" w:cs="SohoGothicPro-Regular"/>
                <w:color w:val="000000"/>
                <w:sz w:val="20"/>
                <w:szCs w:val="20"/>
              </w:rPr>
              <w:t xml:space="preserve">Reiter PR </w:t>
            </w:r>
          </w:p>
          <w:p w14:paraId="5EB388DA" w14:textId="77777777" w:rsidR="004C7F20" w:rsidRPr="0003734A" w:rsidRDefault="004C7F20" w:rsidP="004C7F20">
            <w:pPr>
              <w:outlineLvl w:val="0"/>
              <w:rPr>
                <w:rFonts w:ascii="SohoGothicPro-Regular" w:hAnsi="SohoGothicPro-Regular" w:cs="SohoGothicPro-Regular"/>
                <w:color w:val="000000"/>
                <w:sz w:val="20"/>
                <w:szCs w:val="20"/>
              </w:rPr>
            </w:pPr>
            <w:r w:rsidRPr="0003734A">
              <w:rPr>
                <w:rFonts w:ascii="SohoGothicPro-Regular" w:hAnsi="SohoGothicPro-Regular" w:cs="SohoGothicPro-Regular"/>
                <w:color w:val="000000"/>
                <w:sz w:val="20"/>
                <w:szCs w:val="20"/>
              </w:rPr>
              <w:t>Tel.: +43/699/120 895 59</w:t>
            </w:r>
          </w:p>
          <w:p w14:paraId="14AC2B7E" w14:textId="2895EDA3" w:rsidR="004C7F20" w:rsidRPr="004C7F20" w:rsidRDefault="005F0E00" w:rsidP="004C7F20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8" w:history="1">
              <w:r w:rsidR="004C7F20" w:rsidRPr="004C7F20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alexandra.vasak@reiterpr.com</w:t>
              </w:r>
            </w:hyperlink>
            <w:r w:rsidR="004C7F20" w:rsidRPr="004C7F20">
              <w:rPr>
                <w:rFonts w:ascii="SohoGothicPro-Regular" w:hAnsi="SohoGothicPro-Regular" w:cs="SohoGothicPro-Regular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370" w:type="dxa"/>
          </w:tcPr>
          <w:p w14:paraId="5E9D843C" w14:textId="16BAD712" w:rsidR="004C7F20" w:rsidRDefault="004C7F20" w:rsidP="004C7F20">
            <w:pPr>
              <w:outlineLvl w:val="0"/>
              <w:rPr>
                <w:rFonts w:ascii="SohoGothicPro-Regular" w:hAnsi="SohoGothicPro-Regular" w:cs="SohoGothicPro-Regular"/>
                <w:color w:val="000000"/>
                <w:sz w:val="20"/>
                <w:szCs w:val="20"/>
              </w:rPr>
            </w:pPr>
            <w:r w:rsidRPr="000E0B4D">
              <w:rPr>
                <w:rFonts w:ascii="SohoGothicPro-Regular" w:hAnsi="SohoGothicPro-Regular" w:cs="SohoGothicPro-Regular"/>
                <w:color w:val="000000"/>
                <w:sz w:val="20"/>
                <w:szCs w:val="20"/>
              </w:rPr>
              <w:t xml:space="preserve">Mag. Wolfgang </w:t>
            </w:r>
            <w:proofErr w:type="spellStart"/>
            <w:r w:rsidRPr="000E0B4D">
              <w:rPr>
                <w:rFonts w:ascii="SohoGothicPro-Regular" w:hAnsi="SohoGothicPro-Regular" w:cs="SohoGothicPro-Regular"/>
                <w:color w:val="000000"/>
                <w:sz w:val="20"/>
                <w:szCs w:val="20"/>
              </w:rPr>
              <w:t>Lutzky</w:t>
            </w:r>
            <w:proofErr w:type="spellEnd"/>
            <w:r w:rsidRPr="000E0B4D">
              <w:rPr>
                <w:rFonts w:ascii="SohoGothicPro-Regular" w:hAnsi="SohoGothicPro-Regular" w:cs="SohoGothicPro-Regular"/>
                <w:color w:val="000000"/>
                <w:sz w:val="20"/>
                <w:szCs w:val="20"/>
              </w:rPr>
              <w:t xml:space="preserve"> / Direktor Vertrieb &amp; Marketing</w:t>
            </w:r>
            <w:r w:rsidRPr="00F14C32">
              <w:rPr>
                <w:rFonts w:ascii="SohoGothicPro-Regular" w:hAnsi="SohoGothicPro-Regular" w:cs="SohoGothicPro-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ohoGothicPro-Regular" w:hAnsi="SohoGothicPro-Regular" w:cs="SohoGothicPro-Regular"/>
                <w:color w:val="000000"/>
                <w:sz w:val="20"/>
                <w:szCs w:val="20"/>
              </w:rPr>
              <w:br/>
            </w:r>
            <w:r w:rsidR="007C4760">
              <w:rPr>
                <w:rFonts w:ascii="SohoGothicPro-Regular" w:hAnsi="SohoGothicPro-Regular" w:cs="SohoGothicPro-Regular"/>
                <w:color w:val="000000"/>
                <w:sz w:val="20"/>
                <w:szCs w:val="20"/>
              </w:rPr>
              <w:t>Beko Grundig Österreich</w:t>
            </w:r>
            <w:r w:rsidRPr="00F14C32">
              <w:rPr>
                <w:rFonts w:ascii="SohoGothicPro-Regular" w:hAnsi="SohoGothicPro-Regular" w:cs="SohoGothicPro-Regular"/>
                <w:color w:val="000000"/>
                <w:sz w:val="20"/>
                <w:szCs w:val="20"/>
              </w:rPr>
              <w:t xml:space="preserve"> AG</w:t>
            </w:r>
            <w:r w:rsidRPr="00ED3B97">
              <w:rPr>
                <w:rFonts w:ascii="SohoGothicPro-Regular" w:hAnsi="SohoGothicPro-Regular" w:cs="SohoGothicPro-Regular"/>
                <w:color w:val="000000"/>
                <w:sz w:val="20"/>
                <w:szCs w:val="20"/>
              </w:rPr>
              <w:t xml:space="preserve"> </w:t>
            </w:r>
          </w:p>
          <w:p w14:paraId="5BE6D167" w14:textId="77777777" w:rsidR="004C7F20" w:rsidRDefault="004C7F20" w:rsidP="004C7F20">
            <w:pPr>
              <w:outlineLvl w:val="0"/>
              <w:rPr>
                <w:rFonts w:ascii="SohoGothicPro-Regular" w:hAnsi="SohoGothicPro-Regular" w:cs="SohoGothicPro-Regular"/>
                <w:color w:val="000000"/>
                <w:sz w:val="20"/>
                <w:szCs w:val="20"/>
              </w:rPr>
            </w:pPr>
            <w:r w:rsidRPr="00ED3B97">
              <w:rPr>
                <w:rFonts w:ascii="SohoGothicPro-Regular" w:hAnsi="SohoGothicPro-Regular" w:cs="SohoGothicPro-Regular"/>
                <w:color w:val="000000"/>
                <w:sz w:val="20"/>
                <w:szCs w:val="20"/>
              </w:rPr>
              <w:t xml:space="preserve">Tel.: +43/664/384 42 </w:t>
            </w:r>
            <w:r>
              <w:rPr>
                <w:rFonts w:ascii="SohoGothicPro-Regular" w:hAnsi="SohoGothicPro-Regular" w:cs="SohoGothicPro-Regular"/>
                <w:color w:val="000000"/>
                <w:sz w:val="20"/>
                <w:szCs w:val="20"/>
              </w:rPr>
              <w:t>15</w:t>
            </w:r>
          </w:p>
          <w:p w14:paraId="40FC53EE" w14:textId="0F7A1BC6" w:rsidR="004C7F20" w:rsidRPr="004C7F20" w:rsidRDefault="005F0E00" w:rsidP="004C7F20">
            <w:pPr>
              <w:outlineLvl w:val="0"/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</w:pPr>
            <w:hyperlink r:id="rId9" w:history="1">
              <w:r w:rsidR="007C4760" w:rsidRPr="00105405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wolfgang.lutzky@bg-austria.at</w:t>
              </w:r>
            </w:hyperlink>
          </w:p>
          <w:p w14:paraId="2C0D3E5E" w14:textId="1ACA514C" w:rsidR="004C7F20" w:rsidRPr="00FD00C2" w:rsidRDefault="004C7F20" w:rsidP="004C7F2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6D4F2EE" w14:textId="77777777" w:rsidR="00FD00C2" w:rsidRPr="00FD00C2" w:rsidRDefault="00FD00C2" w:rsidP="00796652">
      <w:pPr>
        <w:rPr>
          <w:rFonts w:asciiTheme="minorHAnsi" w:hAnsiTheme="minorHAnsi" w:cstheme="minorHAnsi"/>
          <w:sz w:val="20"/>
          <w:szCs w:val="20"/>
        </w:rPr>
      </w:pPr>
    </w:p>
    <w:p w14:paraId="28700835" w14:textId="2F8F765A" w:rsidR="00796652" w:rsidRPr="004C40DE" w:rsidRDefault="00796652" w:rsidP="00796652">
      <w:pPr>
        <w:rPr>
          <w:rFonts w:asciiTheme="minorHAnsi" w:hAnsiTheme="minorHAnsi" w:cstheme="minorHAnsi"/>
          <w:sz w:val="20"/>
          <w:szCs w:val="20"/>
          <w:lang w:val="tr-TR" w:eastAsia="en-US"/>
        </w:rPr>
      </w:pPr>
      <w:r w:rsidRPr="00FD00C2">
        <w:rPr>
          <w:rFonts w:asciiTheme="minorHAnsi" w:hAnsiTheme="minorHAnsi" w:cstheme="minorHAnsi"/>
          <w:sz w:val="20"/>
          <w:szCs w:val="20"/>
        </w:rPr>
        <w:tab/>
      </w:r>
      <w:r w:rsidRPr="00FD00C2">
        <w:rPr>
          <w:rFonts w:asciiTheme="minorHAnsi" w:hAnsiTheme="minorHAnsi" w:cstheme="minorHAnsi"/>
          <w:sz w:val="20"/>
          <w:szCs w:val="20"/>
        </w:rPr>
        <w:tab/>
      </w:r>
      <w:r w:rsidRPr="00FD00C2">
        <w:rPr>
          <w:rFonts w:asciiTheme="minorHAnsi" w:hAnsiTheme="minorHAnsi" w:cstheme="minorHAnsi"/>
          <w:sz w:val="20"/>
          <w:szCs w:val="20"/>
        </w:rPr>
        <w:tab/>
      </w:r>
      <w:r w:rsidRPr="00FD00C2">
        <w:rPr>
          <w:rFonts w:asciiTheme="minorHAnsi" w:hAnsiTheme="minorHAnsi" w:cstheme="minorHAnsi"/>
          <w:sz w:val="20"/>
          <w:szCs w:val="20"/>
        </w:rPr>
        <w:tab/>
      </w:r>
      <w:r w:rsidRPr="00FD00C2">
        <w:rPr>
          <w:rFonts w:asciiTheme="minorHAnsi" w:hAnsiTheme="minorHAnsi" w:cstheme="minorHAnsi"/>
          <w:sz w:val="20"/>
          <w:szCs w:val="20"/>
        </w:rPr>
        <w:tab/>
      </w:r>
      <w:r w:rsidRPr="00FD00C2">
        <w:rPr>
          <w:rFonts w:asciiTheme="minorHAnsi" w:hAnsiTheme="minorHAnsi" w:cstheme="minorHAnsi"/>
          <w:sz w:val="20"/>
          <w:szCs w:val="20"/>
        </w:rPr>
        <w:tab/>
      </w:r>
    </w:p>
    <w:sectPr w:rsidR="00796652" w:rsidRPr="004C40DE" w:rsidSect="00952D83">
      <w:headerReference w:type="default" r:id="rId10"/>
      <w:footerReference w:type="default" r:id="rId11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C5861" w14:textId="77777777" w:rsidR="005F0E00" w:rsidRDefault="005F0E00" w:rsidP="00EA106E">
      <w:r>
        <w:separator/>
      </w:r>
    </w:p>
  </w:endnote>
  <w:endnote w:type="continuationSeparator" w:id="0">
    <w:p w14:paraId="1231E855" w14:textId="77777777" w:rsidR="005F0E00" w:rsidRDefault="005F0E00" w:rsidP="00EA1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rundig DIN">
    <w:altName w:val="Times New Roman"/>
    <w:panose1 w:val="020B0604020202020204"/>
    <w:charset w:val="A2"/>
    <w:family w:val="auto"/>
    <w:pitch w:val="variable"/>
    <w:sig w:usb0="800002AF" w:usb1="4000206A" w:usb2="00000000" w:usb3="00000000" w:csb0="0000009F" w:csb1="00000000"/>
  </w:font>
  <w:font w:name="SohoGothicPro-Regular">
    <w:altName w:val="Calibri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0DF8C" w14:textId="77777777" w:rsidR="00EA106E" w:rsidRDefault="00EA106E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8A89EA2" wp14:editId="47DA7070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56500" cy="273050"/>
              <wp:effectExtent l="0" t="0" r="0" b="12700"/>
              <wp:wrapNone/>
              <wp:docPr id="1" name="MSIPCM66124759964cc87f61127f7a" descr="{&quot;HashCode&quot;:-651947352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2184C62" w14:textId="77777777" w:rsidR="00EA106E" w:rsidRPr="00EA106E" w:rsidRDefault="00EA106E" w:rsidP="00EA106E">
                          <w:pPr>
                            <w:rPr>
                              <w:rFonts w:ascii="Calibri" w:hAnsi="Calibri"/>
                              <w:color w:val="FF8C00"/>
                            </w:rPr>
                          </w:pPr>
                          <w:proofErr w:type="spellStart"/>
                          <w:r w:rsidRPr="00EA106E">
                            <w:rPr>
                              <w:rFonts w:ascii="Calibri" w:hAnsi="Calibri"/>
                              <w:color w:val="FF8C00"/>
                            </w:rPr>
                            <w:t>Sensitivity</w:t>
                          </w:r>
                          <w:proofErr w:type="spellEnd"/>
                          <w:r w:rsidRPr="00EA106E">
                            <w:rPr>
                              <w:rFonts w:ascii="Calibri" w:hAnsi="Calibri"/>
                              <w:color w:val="FF8C00"/>
                            </w:rPr>
                            <w:t>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A89EA2" id="_x0000_t202" coordsize="21600,21600" o:spt="202" path="m,l,21600r21600,l21600,xe">
              <v:stroke joinstyle="miter"/>
              <v:path gradientshapeok="t" o:connecttype="rect"/>
            </v:shapetype>
            <v:shape id="MSIPCM66124759964cc87f61127f7a" o:spid="_x0000_s1026" type="#_x0000_t202" alt="{&quot;HashCode&quot;:-651947352,&quot;Height&quot;:842.0,&quot;Width&quot;:595.0,&quot;Placement&quot;:&quot;Footer&quot;,&quot;Index&quot;:&quot;Primary&quot;,&quot;Section&quot;:1,&quot;Top&quot;:0.0,&quot;Left&quot;:0.0}" style="position:absolute;margin-left:0;margin-top:805.45pt;width:59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" o:allowincell="f" filled="f" stroked="f" strokeweight=".5pt">
              <v:textbox inset="20pt,0,,0">
                <w:txbxContent>
                  <w:p w14:paraId="22184C62" w14:textId="77777777" w:rsidR="00EA106E" w:rsidRPr="00EA106E" w:rsidRDefault="00EA106E" w:rsidP="00EA106E">
                    <w:pPr>
                      <w:rPr>
                        <w:rFonts w:ascii="Calibri" w:hAnsi="Calibri"/>
                        <w:color w:val="FF8C00"/>
                      </w:rPr>
                    </w:pPr>
                    <w:proofErr w:type="spellStart"/>
                    <w:r w:rsidRPr="00EA106E">
                      <w:rPr>
                        <w:rFonts w:ascii="Calibri" w:hAnsi="Calibri"/>
                        <w:color w:val="FF8C00"/>
                      </w:rPr>
                      <w:t>Sensitivity</w:t>
                    </w:r>
                    <w:proofErr w:type="spellEnd"/>
                    <w:r w:rsidRPr="00EA106E">
                      <w:rPr>
                        <w:rFonts w:ascii="Calibri" w:hAnsi="Calibri"/>
                        <w:color w:val="FF8C00"/>
                      </w:rPr>
                      <w:t>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B6454" w14:textId="77777777" w:rsidR="005F0E00" w:rsidRDefault="005F0E00" w:rsidP="00EA106E">
      <w:r>
        <w:separator/>
      </w:r>
    </w:p>
  </w:footnote>
  <w:footnote w:type="continuationSeparator" w:id="0">
    <w:p w14:paraId="2B925F29" w14:textId="77777777" w:rsidR="005F0E00" w:rsidRDefault="005F0E00" w:rsidP="00EA1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E2695" w14:textId="24F82B4E" w:rsidR="0029596C" w:rsidRDefault="006D6042" w:rsidP="007F5B6E">
    <w:pPr>
      <w:pStyle w:val="Kopfzeile"/>
      <w:ind w:left="-624"/>
      <w:jc w:val="right"/>
      <w:rPr>
        <w:noProof/>
      </w:rPr>
    </w:pPr>
    <w:r>
      <w:rPr>
        <w:noProof/>
      </w:rPr>
      <w:drawing>
        <wp:inline distT="0" distB="0" distL="0" distR="0" wp14:anchorId="5FA2086E" wp14:editId="3598F1E8">
          <wp:extent cx="922492" cy="641114"/>
          <wp:effectExtent l="0" t="0" r="508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663" t="23380" r="10967" b="22209"/>
                  <a:stretch/>
                </pic:blipFill>
                <pic:spPr bwMode="auto">
                  <a:xfrm>
                    <a:off x="0" y="0"/>
                    <a:ext cx="956111" cy="6644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88BDA8B" w14:textId="07631823" w:rsidR="00D63D9B" w:rsidRDefault="00D63D9B" w:rsidP="007F5B6E">
    <w:pPr>
      <w:pStyle w:val="Kopfzeile"/>
      <w:ind w:left="-62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C0259F"/>
    <w:multiLevelType w:val="multilevel"/>
    <w:tmpl w:val="E4B8F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B84345"/>
    <w:multiLevelType w:val="multilevel"/>
    <w:tmpl w:val="E31AF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A70A2A"/>
    <w:multiLevelType w:val="multilevel"/>
    <w:tmpl w:val="3BCA0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AF35BD"/>
    <w:multiLevelType w:val="multilevel"/>
    <w:tmpl w:val="9DEAB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5695674"/>
    <w:multiLevelType w:val="multilevel"/>
    <w:tmpl w:val="DD64E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8B2A03"/>
    <w:multiLevelType w:val="multilevel"/>
    <w:tmpl w:val="CEEE2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D234D2F"/>
    <w:multiLevelType w:val="multilevel"/>
    <w:tmpl w:val="8908A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B07151"/>
    <w:multiLevelType w:val="hybridMultilevel"/>
    <w:tmpl w:val="015A27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44AB0"/>
    <w:multiLevelType w:val="multilevel"/>
    <w:tmpl w:val="0EA64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CA32785"/>
    <w:multiLevelType w:val="multilevel"/>
    <w:tmpl w:val="B29E0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5A2036"/>
    <w:multiLevelType w:val="multilevel"/>
    <w:tmpl w:val="E278D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23290689">
    <w:abstractNumId w:val="11"/>
  </w:num>
  <w:num w:numId="2" w16cid:durableId="898591098">
    <w:abstractNumId w:val="2"/>
  </w:num>
  <w:num w:numId="3" w16cid:durableId="33432227">
    <w:abstractNumId w:val="3"/>
  </w:num>
  <w:num w:numId="4" w16cid:durableId="1097675034">
    <w:abstractNumId w:val="7"/>
  </w:num>
  <w:num w:numId="5" w16cid:durableId="1736585693">
    <w:abstractNumId w:val="5"/>
  </w:num>
  <w:num w:numId="6" w16cid:durableId="1050345961">
    <w:abstractNumId w:val="8"/>
  </w:num>
  <w:num w:numId="7" w16cid:durableId="230121928">
    <w:abstractNumId w:val="0"/>
  </w:num>
  <w:num w:numId="8" w16cid:durableId="166947116">
    <w:abstractNumId w:val="4"/>
  </w:num>
  <w:num w:numId="9" w16cid:durableId="1049961936">
    <w:abstractNumId w:val="10"/>
  </w:num>
  <w:num w:numId="10" w16cid:durableId="831988059">
    <w:abstractNumId w:val="6"/>
  </w:num>
  <w:num w:numId="11" w16cid:durableId="1544978084">
    <w:abstractNumId w:val="9"/>
  </w:num>
  <w:num w:numId="12" w16cid:durableId="3221273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B9D"/>
    <w:rsid w:val="0000094D"/>
    <w:rsid w:val="0001025C"/>
    <w:rsid w:val="00010645"/>
    <w:rsid w:val="0001355C"/>
    <w:rsid w:val="00024DDA"/>
    <w:rsid w:val="00025868"/>
    <w:rsid w:val="000268A5"/>
    <w:rsid w:val="000319D9"/>
    <w:rsid w:val="000342E5"/>
    <w:rsid w:val="00035641"/>
    <w:rsid w:val="00040DAC"/>
    <w:rsid w:val="000420FF"/>
    <w:rsid w:val="000429B3"/>
    <w:rsid w:val="00044E0B"/>
    <w:rsid w:val="00045AF8"/>
    <w:rsid w:val="00045FAB"/>
    <w:rsid w:val="00047D37"/>
    <w:rsid w:val="00050762"/>
    <w:rsid w:val="000512A9"/>
    <w:rsid w:val="00065159"/>
    <w:rsid w:val="00065F89"/>
    <w:rsid w:val="000669E1"/>
    <w:rsid w:val="00070B67"/>
    <w:rsid w:val="00071303"/>
    <w:rsid w:val="000802B8"/>
    <w:rsid w:val="000820CC"/>
    <w:rsid w:val="000841AB"/>
    <w:rsid w:val="000846C1"/>
    <w:rsid w:val="00087223"/>
    <w:rsid w:val="0008768F"/>
    <w:rsid w:val="00090A12"/>
    <w:rsid w:val="000922C2"/>
    <w:rsid w:val="000925F9"/>
    <w:rsid w:val="000930F4"/>
    <w:rsid w:val="00093CEA"/>
    <w:rsid w:val="00096F9E"/>
    <w:rsid w:val="000A45A2"/>
    <w:rsid w:val="000A7E69"/>
    <w:rsid w:val="000B5213"/>
    <w:rsid w:val="000B5607"/>
    <w:rsid w:val="000C2B7F"/>
    <w:rsid w:val="000C6D8B"/>
    <w:rsid w:val="000D420C"/>
    <w:rsid w:val="000D4407"/>
    <w:rsid w:val="000E07F2"/>
    <w:rsid w:val="000E7BE5"/>
    <w:rsid w:val="000F1394"/>
    <w:rsid w:val="000F2C49"/>
    <w:rsid w:val="000F2C56"/>
    <w:rsid w:val="000F762A"/>
    <w:rsid w:val="001003DF"/>
    <w:rsid w:val="00103027"/>
    <w:rsid w:val="00107F7A"/>
    <w:rsid w:val="00110B74"/>
    <w:rsid w:val="00110D93"/>
    <w:rsid w:val="001124FF"/>
    <w:rsid w:val="001134CA"/>
    <w:rsid w:val="00114B23"/>
    <w:rsid w:val="00116BB5"/>
    <w:rsid w:val="00117134"/>
    <w:rsid w:val="00121E49"/>
    <w:rsid w:val="001240CE"/>
    <w:rsid w:val="00124154"/>
    <w:rsid w:val="00126B53"/>
    <w:rsid w:val="001312AC"/>
    <w:rsid w:val="001341CD"/>
    <w:rsid w:val="00135545"/>
    <w:rsid w:val="00141AD8"/>
    <w:rsid w:val="0014511B"/>
    <w:rsid w:val="00151F41"/>
    <w:rsid w:val="00154137"/>
    <w:rsid w:val="00155274"/>
    <w:rsid w:val="00156665"/>
    <w:rsid w:val="00167947"/>
    <w:rsid w:val="00173A3C"/>
    <w:rsid w:val="00175478"/>
    <w:rsid w:val="00175B46"/>
    <w:rsid w:val="0017644A"/>
    <w:rsid w:val="00177D94"/>
    <w:rsid w:val="00177F55"/>
    <w:rsid w:val="00183380"/>
    <w:rsid w:val="001869F5"/>
    <w:rsid w:val="00186CAA"/>
    <w:rsid w:val="001904B4"/>
    <w:rsid w:val="001A02B1"/>
    <w:rsid w:val="001A3A08"/>
    <w:rsid w:val="001A729E"/>
    <w:rsid w:val="001B2277"/>
    <w:rsid w:val="001B2355"/>
    <w:rsid w:val="001B59C8"/>
    <w:rsid w:val="001B7B7D"/>
    <w:rsid w:val="001C4A0E"/>
    <w:rsid w:val="001C7283"/>
    <w:rsid w:val="001C79EC"/>
    <w:rsid w:val="001D6856"/>
    <w:rsid w:val="001E0441"/>
    <w:rsid w:val="001E6775"/>
    <w:rsid w:val="001E6D15"/>
    <w:rsid w:val="001E779C"/>
    <w:rsid w:val="0020376A"/>
    <w:rsid w:val="002118C3"/>
    <w:rsid w:val="0021436E"/>
    <w:rsid w:val="002163CD"/>
    <w:rsid w:val="002176E6"/>
    <w:rsid w:val="002178DE"/>
    <w:rsid w:val="00221E60"/>
    <w:rsid w:val="002259EA"/>
    <w:rsid w:val="00236E6B"/>
    <w:rsid w:val="0023733E"/>
    <w:rsid w:val="002409AF"/>
    <w:rsid w:val="00241905"/>
    <w:rsid w:val="00244DA6"/>
    <w:rsid w:val="00245C2E"/>
    <w:rsid w:val="0024613A"/>
    <w:rsid w:val="00261F24"/>
    <w:rsid w:val="00264642"/>
    <w:rsid w:val="0028158E"/>
    <w:rsid w:val="00282912"/>
    <w:rsid w:val="0028363B"/>
    <w:rsid w:val="00286F0E"/>
    <w:rsid w:val="00287476"/>
    <w:rsid w:val="00291EB0"/>
    <w:rsid w:val="00295550"/>
    <w:rsid w:val="0029596C"/>
    <w:rsid w:val="00297534"/>
    <w:rsid w:val="002A10D8"/>
    <w:rsid w:val="002B69D9"/>
    <w:rsid w:val="002B792B"/>
    <w:rsid w:val="002C12A9"/>
    <w:rsid w:val="002C36E1"/>
    <w:rsid w:val="002C46B3"/>
    <w:rsid w:val="002D072A"/>
    <w:rsid w:val="002D2FE2"/>
    <w:rsid w:val="002D726D"/>
    <w:rsid w:val="002E378E"/>
    <w:rsid w:val="002E6C76"/>
    <w:rsid w:val="002F34E4"/>
    <w:rsid w:val="002F693D"/>
    <w:rsid w:val="002F78C4"/>
    <w:rsid w:val="003156E9"/>
    <w:rsid w:val="0033201E"/>
    <w:rsid w:val="003334C6"/>
    <w:rsid w:val="00340C0A"/>
    <w:rsid w:val="00342B0A"/>
    <w:rsid w:val="00347258"/>
    <w:rsid w:val="00350515"/>
    <w:rsid w:val="00351F95"/>
    <w:rsid w:val="0035203B"/>
    <w:rsid w:val="00363688"/>
    <w:rsid w:val="003668C8"/>
    <w:rsid w:val="00367F54"/>
    <w:rsid w:val="003710FE"/>
    <w:rsid w:val="003770F7"/>
    <w:rsid w:val="00387242"/>
    <w:rsid w:val="003920F1"/>
    <w:rsid w:val="00393449"/>
    <w:rsid w:val="00394B29"/>
    <w:rsid w:val="00396289"/>
    <w:rsid w:val="003A0C89"/>
    <w:rsid w:val="003A346E"/>
    <w:rsid w:val="003A3AC5"/>
    <w:rsid w:val="003A655F"/>
    <w:rsid w:val="003B0851"/>
    <w:rsid w:val="003B0C55"/>
    <w:rsid w:val="003B62E0"/>
    <w:rsid w:val="003C0C15"/>
    <w:rsid w:val="003C5586"/>
    <w:rsid w:val="003D0D9C"/>
    <w:rsid w:val="003D52DE"/>
    <w:rsid w:val="003D5AD8"/>
    <w:rsid w:val="003D6330"/>
    <w:rsid w:val="003D69A6"/>
    <w:rsid w:val="003E12DA"/>
    <w:rsid w:val="003E5F4A"/>
    <w:rsid w:val="003E63D7"/>
    <w:rsid w:val="003E7C50"/>
    <w:rsid w:val="003F04F9"/>
    <w:rsid w:val="003F076D"/>
    <w:rsid w:val="004011B6"/>
    <w:rsid w:val="00401394"/>
    <w:rsid w:val="0040417B"/>
    <w:rsid w:val="004073EA"/>
    <w:rsid w:val="0041042B"/>
    <w:rsid w:val="004147C3"/>
    <w:rsid w:val="0041565B"/>
    <w:rsid w:val="004166AE"/>
    <w:rsid w:val="004171A2"/>
    <w:rsid w:val="00437EFD"/>
    <w:rsid w:val="00441E03"/>
    <w:rsid w:val="00445D06"/>
    <w:rsid w:val="00446B9A"/>
    <w:rsid w:val="00452628"/>
    <w:rsid w:val="00452E2A"/>
    <w:rsid w:val="0045494F"/>
    <w:rsid w:val="00465768"/>
    <w:rsid w:val="004664C2"/>
    <w:rsid w:val="00470D86"/>
    <w:rsid w:val="004712AC"/>
    <w:rsid w:val="00471947"/>
    <w:rsid w:val="00472857"/>
    <w:rsid w:val="00477FC2"/>
    <w:rsid w:val="00481742"/>
    <w:rsid w:val="00483096"/>
    <w:rsid w:val="004A3455"/>
    <w:rsid w:val="004A38D0"/>
    <w:rsid w:val="004A3F0D"/>
    <w:rsid w:val="004C079B"/>
    <w:rsid w:val="004C305A"/>
    <w:rsid w:val="004C40DE"/>
    <w:rsid w:val="004C4601"/>
    <w:rsid w:val="004C629E"/>
    <w:rsid w:val="004C6427"/>
    <w:rsid w:val="004C7498"/>
    <w:rsid w:val="004C7F20"/>
    <w:rsid w:val="004D118F"/>
    <w:rsid w:val="004D3F31"/>
    <w:rsid w:val="004E257F"/>
    <w:rsid w:val="004E5052"/>
    <w:rsid w:val="004E5706"/>
    <w:rsid w:val="004E6FB0"/>
    <w:rsid w:val="004E7A65"/>
    <w:rsid w:val="004E7F28"/>
    <w:rsid w:val="004F1FE0"/>
    <w:rsid w:val="004F3D62"/>
    <w:rsid w:val="004F5AC0"/>
    <w:rsid w:val="0050262C"/>
    <w:rsid w:val="0050363B"/>
    <w:rsid w:val="0052095F"/>
    <w:rsid w:val="00522028"/>
    <w:rsid w:val="0052273D"/>
    <w:rsid w:val="005253E1"/>
    <w:rsid w:val="00525A16"/>
    <w:rsid w:val="005365EE"/>
    <w:rsid w:val="00540D12"/>
    <w:rsid w:val="005411D6"/>
    <w:rsid w:val="00541FFC"/>
    <w:rsid w:val="00546658"/>
    <w:rsid w:val="005466AD"/>
    <w:rsid w:val="005471BF"/>
    <w:rsid w:val="00552ADB"/>
    <w:rsid w:val="00554EAC"/>
    <w:rsid w:val="00555B0B"/>
    <w:rsid w:val="0056039F"/>
    <w:rsid w:val="00561694"/>
    <w:rsid w:val="00571246"/>
    <w:rsid w:val="005712FB"/>
    <w:rsid w:val="00577405"/>
    <w:rsid w:val="00583BF5"/>
    <w:rsid w:val="00584B57"/>
    <w:rsid w:val="00592C18"/>
    <w:rsid w:val="005949E9"/>
    <w:rsid w:val="00597073"/>
    <w:rsid w:val="00597DB0"/>
    <w:rsid w:val="00597DF3"/>
    <w:rsid w:val="005A0BA4"/>
    <w:rsid w:val="005B0349"/>
    <w:rsid w:val="005B0DFE"/>
    <w:rsid w:val="005C2289"/>
    <w:rsid w:val="005D2B9D"/>
    <w:rsid w:val="005D41EE"/>
    <w:rsid w:val="005E18D2"/>
    <w:rsid w:val="005E3369"/>
    <w:rsid w:val="005E405A"/>
    <w:rsid w:val="005E49F3"/>
    <w:rsid w:val="005F0A6A"/>
    <w:rsid w:val="005F0E00"/>
    <w:rsid w:val="005F192C"/>
    <w:rsid w:val="005F3F4C"/>
    <w:rsid w:val="005F4CC4"/>
    <w:rsid w:val="00602E07"/>
    <w:rsid w:val="00605A91"/>
    <w:rsid w:val="00606335"/>
    <w:rsid w:val="00610A7E"/>
    <w:rsid w:val="0061224F"/>
    <w:rsid w:val="00613E20"/>
    <w:rsid w:val="006153F6"/>
    <w:rsid w:val="00627807"/>
    <w:rsid w:val="00630EF7"/>
    <w:rsid w:val="006327B4"/>
    <w:rsid w:val="00636B3C"/>
    <w:rsid w:val="006371B1"/>
    <w:rsid w:val="006401CA"/>
    <w:rsid w:val="00644A17"/>
    <w:rsid w:val="00650176"/>
    <w:rsid w:val="006514AB"/>
    <w:rsid w:val="00657BA6"/>
    <w:rsid w:val="006606D2"/>
    <w:rsid w:val="0066169E"/>
    <w:rsid w:val="0066559C"/>
    <w:rsid w:val="00665995"/>
    <w:rsid w:val="00665DAA"/>
    <w:rsid w:val="00666FB4"/>
    <w:rsid w:val="00667EC8"/>
    <w:rsid w:val="00670D7B"/>
    <w:rsid w:val="0067194E"/>
    <w:rsid w:val="00671EC1"/>
    <w:rsid w:val="00680D25"/>
    <w:rsid w:val="006825A3"/>
    <w:rsid w:val="0068334D"/>
    <w:rsid w:val="0068550B"/>
    <w:rsid w:val="006856A3"/>
    <w:rsid w:val="0068632D"/>
    <w:rsid w:val="00687BA2"/>
    <w:rsid w:val="006922D8"/>
    <w:rsid w:val="00697564"/>
    <w:rsid w:val="00697766"/>
    <w:rsid w:val="006A4569"/>
    <w:rsid w:val="006B3089"/>
    <w:rsid w:val="006B3A3D"/>
    <w:rsid w:val="006B63F9"/>
    <w:rsid w:val="006B69E0"/>
    <w:rsid w:val="006C19B7"/>
    <w:rsid w:val="006C4E8A"/>
    <w:rsid w:val="006C5827"/>
    <w:rsid w:val="006C66B1"/>
    <w:rsid w:val="006D11DB"/>
    <w:rsid w:val="006D2EC2"/>
    <w:rsid w:val="006D39F8"/>
    <w:rsid w:val="006D525E"/>
    <w:rsid w:val="006D6042"/>
    <w:rsid w:val="006D7CB4"/>
    <w:rsid w:val="006E26A7"/>
    <w:rsid w:val="006E3AAE"/>
    <w:rsid w:val="006E55FB"/>
    <w:rsid w:val="006F74F4"/>
    <w:rsid w:val="00700A7B"/>
    <w:rsid w:val="007011FD"/>
    <w:rsid w:val="00701C0F"/>
    <w:rsid w:val="00706148"/>
    <w:rsid w:val="00707BF2"/>
    <w:rsid w:val="00711972"/>
    <w:rsid w:val="00712337"/>
    <w:rsid w:val="00713972"/>
    <w:rsid w:val="007168EE"/>
    <w:rsid w:val="007176CE"/>
    <w:rsid w:val="00717DAC"/>
    <w:rsid w:val="00730164"/>
    <w:rsid w:val="00730A0B"/>
    <w:rsid w:val="00730E5E"/>
    <w:rsid w:val="00733FC9"/>
    <w:rsid w:val="00735FDF"/>
    <w:rsid w:val="007361FC"/>
    <w:rsid w:val="00736D61"/>
    <w:rsid w:val="007370A9"/>
    <w:rsid w:val="007375B7"/>
    <w:rsid w:val="007423B8"/>
    <w:rsid w:val="007510C3"/>
    <w:rsid w:val="00754442"/>
    <w:rsid w:val="00761F57"/>
    <w:rsid w:val="00762196"/>
    <w:rsid w:val="00762919"/>
    <w:rsid w:val="0076666E"/>
    <w:rsid w:val="00766914"/>
    <w:rsid w:val="0076770E"/>
    <w:rsid w:val="00767B99"/>
    <w:rsid w:val="00767CF6"/>
    <w:rsid w:val="00771069"/>
    <w:rsid w:val="00772F50"/>
    <w:rsid w:val="00772FFE"/>
    <w:rsid w:val="007817B7"/>
    <w:rsid w:val="00785227"/>
    <w:rsid w:val="00792F4C"/>
    <w:rsid w:val="00793B0C"/>
    <w:rsid w:val="00796652"/>
    <w:rsid w:val="007A2B68"/>
    <w:rsid w:val="007A4623"/>
    <w:rsid w:val="007A5BDE"/>
    <w:rsid w:val="007A7140"/>
    <w:rsid w:val="007A75AB"/>
    <w:rsid w:val="007B292B"/>
    <w:rsid w:val="007C2CC6"/>
    <w:rsid w:val="007C4760"/>
    <w:rsid w:val="007C57D3"/>
    <w:rsid w:val="007C7F26"/>
    <w:rsid w:val="007D017D"/>
    <w:rsid w:val="007D4C42"/>
    <w:rsid w:val="007D76A3"/>
    <w:rsid w:val="007E0D7F"/>
    <w:rsid w:val="007E125C"/>
    <w:rsid w:val="007E3BDF"/>
    <w:rsid w:val="007E3EA2"/>
    <w:rsid w:val="007E63EA"/>
    <w:rsid w:val="007E6496"/>
    <w:rsid w:val="007E7FF4"/>
    <w:rsid w:val="007F35AC"/>
    <w:rsid w:val="007F5B6E"/>
    <w:rsid w:val="007F5DE3"/>
    <w:rsid w:val="008006FC"/>
    <w:rsid w:val="008048E3"/>
    <w:rsid w:val="00807741"/>
    <w:rsid w:val="0081000B"/>
    <w:rsid w:val="008133E1"/>
    <w:rsid w:val="00814941"/>
    <w:rsid w:val="00815BF2"/>
    <w:rsid w:val="008162FB"/>
    <w:rsid w:val="0082414F"/>
    <w:rsid w:val="008244D7"/>
    <w:rsid w:val="0083031D"/>
    <w:rsid w:val="00831C6C"/>
    <w:rsid w:val="00832983"/>
    <w:rsid w:val="0083472C"/>
    <w:rsid w:val="00835BE7"/>
    <w:rsid w:val="008403E1"/>
    <w:rsid w:val="00841C7F"/>
    <w:rsid w:val="00854C71"/>
    <w:rsid w:val="00857C57"/>
    <w:rsid w:val="0086518F"/>
    <w:rsid w:val="008653A6"/>
    <w:rsid w:val="00871B03"/>
    <w:rsid w:val="0087261E"/>
    <w:rsid w:val="00873548"/>
    <w:rsid w:val="008778B3"/>
    <w:rsid w:val="008818A7"/>
    <w:rsid w:val="00883C61"/>
    <w:rsid w:val="00883DD7"/>
    <w:rsid w:val="00886C11"/>
    <w:rsid w:val="008911A0"/>
    <w:rsid w:val="00891F57"/>
    <w:rsid w:val="00892DBC"/>
    <w:rsid w:val="00893050"/>
    <w:rsid w:val="008A15AD"/>
    <w:rsid w:val="008A233B"/>
    <w:rsid w:val="008A2C9D"/>
    <w:rsid w:val="008A3994"/>
    <w:rsid w:val="008B17CF"/>
    <w:rsid w:val="008B4CE0"/>
    <w:rsid w:val="008C0ACD"/>
    <w:rsid w:val="008C0B49"/>
    <w:rsid w:val="008C1F25"/>
    <w:rsid w:val="008C2EA7"/>
    <w:rsid w:val="008C3122"/>
    <w:rsid w:val="008C48A0"/>
    <w:rsid w:val="008C4CFA"/>
    <w:rsid w:val="008E1066"/>
    <w:rsid w:val="008E5ADB"/>
    <w:rsid w:val="008E6EB1"/>
    <w:rsid w:val="008F05E0"/>
    <w:rsid w:val="008F11B3"/>
    <w:rsid w:val="008F14EE"/>
    <w:rsid w:val="008F165A"/>
    <w:rsid w:val="008F2AD7"/>
    <w:rsid w:val="008F7611"/>
    <w:rsid w:val="00901421"/>
    <w:rsid w:val="00902472"/>
    <w:rsid w:val="00912350"/>
    <w:rsid w:val="00912A34"/>
    <w:rsid w:val="00922D4E"/>
    <w:rsid w:val="0092701B"/>
    <w:rsid w:val="0093225A"/>
    <w:rsid w:val="0093413E"/>
    <w:rsid w:val="0093471C"/>
    <w:rsid w:val="00952D83"/>
    <w:rsid w:val="00953304"/>
    <w:rsid w:val="00957C67"/>
    <w:rsid w:val="0096172A"/>
    <w:rsid w:val="009617C0"/>
    <w:rsid w:val="009630F7"/>
    <w:rsid w:val="009700CE"/>
    <w:rsid w:val="00974B86"/>
    <w:rsid w:val="00974D58"/>
    <w:rsid w:val="0098241B"/>
    <w:rsid w:val="0098486A"/>
    <w:rsid w:val="009858DA"/>
    <w:rsid w:val="00986C0D"/>
    <w:rsid w:val="00986EC3"/>
    <w:rsid w:val="009871F1"/>
    <w:rsid w:val="009A0EE9"/>
    <w:rsid w:val="009A2D7E"/>
    <w:rsid w:val="009A343B"/>
    <w:rsid w:val="009A3AEA"/>
    <w:rsid w:val="009A66AE"/>
    <w:rsid w:val="009A7AF7"/>
    <w:rsid w:val="009A7FD8"/>
    <w:rsid w:val="009B4457"/>
    <w:rsid w:val="009B645A"/>
    <w:rsid w:val="009B793B"/>
    <w:rsid w:val="009B7B31"/>
    <w:rsid w:val="009B7B8D"/>
    <w:rsid w:val="009C6457"/>
    <w:rsid w:val="009C7A8E"/>
    <w:rsid w:val="009C7E29"/>
    <w:rsid w:val="009D532B"/>
    <w:rsid w:val="009D6C18"/>
    <w:rsid w:val="009E0F45"/>
    <w:rsid w:val="009E1F26"/>
    <w:rsid w:val="009F6218"/>
    <w:rsid w:val="00A108EB"/>
    <w:rsid w:val="00A11956"/>
    <w:rsid w:val="00A130DE"/>
    <w:rsid w:val="00A22FE3"/>
    <w:rsid w:val="00A24166"/>
    <w:rsid w:val="00A3349E"/>
    <w:rsid w:val="00A4385E"/>
    <w:rsid w:val="00A438FB"/>
    <w:rsid w:val="00A44919"/>
    <w:rsid w:val="00A458C5"/>
    <w:rsid w:val="00A53134"/>
    <w:rsid w:val="00A53C1A"/>
    <w:rsid w:val="00A62AC1"/>
    <w:rsid w:val="00A67E12"/>
    <w:rsid w:val="00A71B83"/>
    <w:rsid w:val="00A74293"/>
    <w:rsid w:val="00A74351"/>
    <w:rsid w:val="00A8099C"/>
    <w:rsid w:val="00A844C7"/>
    <w:rsid w:val="00A91BE4"/>
    <w:rsid w:val="00A96593"/>
    <w:rsid w:val="00A97ECA"/>
    <w:rsid w:val="00AA0F3B"/>
    <w:rsid w:val="00AA31EE"/>
    <w:rsid w:val="00AB1D28"/>
    <w:rsid w:val="00AB251D"/>
    <w:rsid w:val="00AB72B7"/>
    <w:rsid w:val="00AC0B65"/>
    <w:rsid w:val="00AC20EF"/>
    <w:rsid w:val="00AC2B36"/>
    <w:rsid w:val="00AC3301"/>
    <w:rsid w:val="00AC36E4"/>
    <w:rsid w:val="00AC3FBC"/>
    <w:rsid w:val="00AD222D"/>
    <w:rsid w:val="00AD374F"/>
    <w:rsid w:val="00AD38FB"/>
    <w:rsid w:val="00AE0B9D"/>
    <w:rsid w:val="00AE4615"/>
    <w:rsid w:val="00AE5611"/>
    <w:rsid w:val="00AE5848"/>
    <w:rsid w:val="00AE6319"/>
    <w:rsid w:val="00AE6B9E"/>
    <w:rsid w:val="00AF4775"/>
    <w:rsid w:val="00AF4CEA"/>
    <w:rsid w:val="00AF5B2D"/>
    <w:rsid w:val="00AF6738"/>
    <w:rsid w:val="00AF6A27"/>
    <w:rsid w:val="00B02F9E"/>
    <w:rsid w:val="00B03C35"/>
    <w:rsid w:val="00B04980"/>
    <w:rsid w:val="00B109BC"/>
    <w:rsid w:val="00B175B0"/>
    <w:rsid w:val="00B17ED5"/>
    <w:rsid w:val="00B23E1C"/>
    <w:rsid w:val="00B25069"/>
    <w:rsid w:val="00B2694F"/>
    <w:rsid w:val="00B27D40"/>
    <w:rsid w:val="00B33D26"/>
    <w:rsid w:val="00B379D2"/>
    <w:rsid w:val="00B40C19"/>
    <w:rsid w:val="00B47257"/>
    <w:rsid w:val="00B5020A"/>
    <w:rsid w:val="00B50AC0"/>
    <w:rsid w:val="00B53C9D"/>
    <w:rsid w:val="00B5630C"/>
    <w:rsid w:val="00B6216D"/>
    <w:rsid w:val="00B6315E"/>
    <w:rsid w:val="00B67A61"/>
    <w:rsid w:val="00B67E35"/>
    <w:rsid w:val="00B67FE3"/>
    <w:rsid w:val="00B7067E"/>
    <w:rsid w:val="00B72342"/>
    <w:rsid w:val="00B74A8B"/>
    <w:rsid w:val="00B74AF7"/>
    <w:rsid w:val="00B759C5"/>
    <w:rsid w:val="00B8267A"/>
    <w:rsid w:val="00B84490"/>
    <w:rsid w:val="00B85D0D"/>
    <w:rsid w:val="00B91861"/>
    <w:rsid w:val="00B9356E"/>
    <w:rsid w:val="00BA24EF"/>
    <w:rsid w:val="00BA3629"/>
    <w:rsid w:val="00BA4C0D"/>
    <w:rsid w:val="00BB119E"/>
    <w:rsid w:val="00BB22F6"/>
    <w:rsid w:val="00BB2CB3"/>
    <w:rsid w:val="00BB30E2"/>
    <w:rsid w:val="00BB6F1F"/>
    <w:rsid w:val="00BC06D3"/>
    <w:rsid w:val="00BC2A7C"/>
    <w:rsid w:val="00BC303A"/>
    <w:rsid w:val="00BC3331"/>
    <w:rsid w:val="00BC34EB"/>
    <w:rsid w:val="00BC3830"/>
    <w:rsid w:val="00BC5158"/>
    <w:rsid w:val="00BC6C18"/>
    <w:rsid w:val="00BD2A42"/>
    <w:rsid w:val="00BD2E11"/>
    <w:rsid w:val="00BD45E4"/>
    <w:rsid w:val="00BE225B"/>
    <w:rsid w:val="00BE2B07"/>
    <w:rsid w:val="00BE36FA"/>
    <w:rsid w:val="00BE7113"/>
    <w:rsid w:val="00BF02AC"/>
    <w:rsid w:val="00BF225C"/>
    <w:rsid w:val="00BF39D2"/>
    <w:rsid w:val="00BF7152"/>
    <w:rsid w:val="00C04410"/>
    <w:rsid w:val="00C04461"/>
    <w:rsid w:val="00C057FF"/>
    <w:rsid w:val="00C06D61"/>
    <w:rsid w:val="00C10D93"/>
    <w:rsid w:val="00C13240"/>
    <w:rsid w:val="00C14B69"/>
    <w:rsid w:val="00C16854"/>
    <w:rsid w:val="00C16EA6"/>
    <w:rsid w:val="00C2433A"/>
    <w:rsid w:val="00C25143"/>
    <w:rsid w:val="00C2612A"/>
    <w:rsid w:val="00C31375"/>
    <w:rsid w:val="00C32800"/>
    <w:rsid w:val="00C33360"/>
    <w:rsid w:val="00C338FD"/>
    <w:rsid w:val="00C35045"/>
    <w:rsid w:val="00C44998"/>
    <w:rsid w:val="00C46A1F"/>
    <w:rsid w:val="00C53094"/>
    <w:rsid w:val="00C63184"/>
    <w:rsid w:val="00C64817"/>
    <w:rsid w:val="00C65436"/>
    <w:rsid w:val="00C67879"/>
    <w:rsid w:val="00C67B46"/>
    <w:rsid w:val="00C745DA"/>
    <w:rsid w:val="00C763BC"/>
    <w:rsid w:val="00C803AE"/>
    <w:rsid w:val="00C8300E"/>
    <w:rsid w:val="00C84A60"/>
    <w:rsid w:val="00C91360"/>
    <w:rsid w:val="00C922B1"/>
    <w:rsid w:val="00C93779"/>
    <w:rsid w:val="00C93FF6"/>
    <w:rsid w:val="00C94B89"/>
    <w:rsid w:val="00C97F19"/>
    <w:rsid w:val="00CA5307"/>
    <w:rsid w:val="00CA63FB"/>
    <w:rsid w:val="00CA68D8"/>
    <w:rsid w:val="00CB1132"/>
    <w:rsid w:val="00CB1D68"/>
    <w:rsid w:val="00CB34E5"/>
    <w:rsid w:val="00CC1646"/>
    <w:rsid w:val="00CC451A"/>
    <w:rsid w:val="00CC78C4"/>
    <w:rsid w:val="00CD7530"/>
    <w:rsid w:val="00CE7AE1"/>
    <w:rsid w:val="00CE7CFF"/>
    <w:rsid w:val="00CF1D19"/>
    <w:rsid w:val="00CF1EE3"/>
    <w:rsid w:val="00CF67BE"/>
    <w:rsid w:val="00D022DE"/>
    <w:rsid w:val="00D02B3C"/>
    <w:rsid w:val="00D06B0C"/>
    <w:rsid w:val="00D11210"/>
    <w:rsid w:val="00D1122F"/>
    <w:rsid w:val="00D134C9"/>
    <w:rsid w:val="00D14B2E"/>
    <w:rsid w:val="00D209DD"/>
    <w:rsid w:val="00D24A76"/>
    <w:rsid w:val="00D26ADE"/>
    <w:rsid w:val="00D26AE3"/>
    <w:rsid w:val="00D30CBA"/>
    <w:rsid w:val="00D3183E"/>
    <w:rsid w:val="00D365E4"/>
    <w:rsid w:val="00D4029D"/>
    <w:rsid w:val="00D421E8"/>
    <w:rsid w:val="00D46370"/>
    <w:rsid w:val="00D54A1A"/>
    <w:rsid w:val="00D55A5F"/>
    <w:rsid w:val="00D5731F"/>
    <w:rsid w:val="00D57752"/>
    <w:rsid w:val="00D609A1"/>
    <w:rsid w:val="00D61229"/>
    <w:rsid w:val="00D62119"/>
    <w:rsid w:val="00D63D9B"/>
    <w:rsid w:val="00D763A8"/>
    <w:rsid w:val="00D76ACD"/>
    <w:rsid w:val="00D84076"/>
    <w:rsid w:val="00D85531"/>
    <w:rsid w:val="00D859D5"/>
    <w:rsid w:val="00D8611D"/>
    <w:rsid w:val="00D87923"/>
    <w:rsid w:val="00D96623"/>
    <w:rsid w:val="00DA17BC"/>
    <w:rsid w:val="00DA65A5"/>
    <w:rsid w:val="00DA69C5"/>
    <w:rsid w:val="00DA7A32"/>
    <w:rsid w:val="00DA7BE9"/>
    <w:rsid w:val="00DB4893"/>
    <w:rsid w:val="00DB5DA5"/>
    <w:rsid w:val="00DB6618"/>
    <w:rsid w:val="00DB69C8"/>
    <w:rsid w:val="00DB6B49"/>
    <w:rsid w:val="00DC2120"/>
    <w:rsid w:val="00DC306B"/>
    <w:rsid w:val="00DD0734"/>
    <w:rsid w:val="00DD0B79"/>
    <w:rsid w:val="00DD418F"/>
    <w:rsid w:val="00DE1F2C"/>
    <w:rsid w:val="00DE35F2"/>
    <w:rsid w:val="00DE6AA5"/>
    <w:rsid w:val="00E02715"/>
    <w:rsid w:val="00E04EBC"/>
    <w:rsid w:val="00E110DF"/>
    <w:rsid w:val="00E12CBA"/>
    <w:rsid w:val="00E14E76"/>
    <w:rsid w:val="00E15AF7"/>
    <w:rsid w:val="00E168F3"/>
    <w:rsid w:val="00E17A9F"/>
    <w:rsid w:val="00E21057"/>
    <w:rsid w:val="00E22661"/>
    <w:rsid w:val="00E24EC7"/>
    <w:rsid w:val="00E33710"/>
    <w:rsid w:val="00E33EAE"/>
    <w:rsid w:val="00E33FB8"/>
    <w:rsid w:val="00E35B7F"/>
    <w:rsid w:val="00E35CC2"/>
    <w:rsid w:val="00E36F63"/>
    <w:rsid w:val="00E43E10"/>
    <w:rsid w:val="00E463D5"/>
    <w:rsid w:val="00E51D67"/>
    <w:rsid w:val="00E523F3"/>
    <w:rsid w:val="00E55222"/>
    <w:rsid w:val="00E609ED"/>
    <w:rsid w:val="00E60B50"/>
    <w:rsid w:val="00E65AA7"/>
    <w:rsid w:val="00E65C24"/>
    <w:rsid w:val="00E83BAD"/>
    <w:rsid w:val="00E84C38"/>
    <w:rsid w:val="00E84F2E"/>
    <w:rsid w:val="00E87515"/>
    <w:rsid w:val="00E90C83"/>
    <w:rsid w:val="00E9110F"/>
    <w:rsid w:val="00EA106E"/>
    <w:rsid w:val="00EA3E2F"/>
    <w:rsid w:val="00EA41B0"/>
    <w:rsid w:val="00EA51EA"/>
    <w:rsid w:val="00EB0C6E"/>
    <w:rsid w:val="00EB2649"/>
    <w:rsid w:val="00EB4772"/>
    <w:rsid w:val="00EB5A93"/>
    <w:rsid w:val="00EB6C11"/>
    <w:rsid w:val="00EB6C7C"/>
    <w:rsid w:val="00EB7CEB"/>
    <w:rsid w:val="00EC2E76"/>
    <w:rsid w:val="00EC6333"/>
    <w:rsid w:val="00EC6FE9"/>
    <w:rsid w:val="00ED51DC"/>
    <w:rsid w:val="00EE3098"/>
    <w:rsid w:val="00EE6078"/>
    <w:rsid w:val="00EF72B4"/>
    <w:rsid w:val="00F006BF"/>
    <w:rsid w:val="00F00D95"/>
    <w:rsid w:val="00F046DF"/>
    <w:rsid w:val="00F05DCF"/>
    <w:rsid w:val="00F05E6A"/>
    <w:rsid w:val="00F0684A"/>
    <w:rsid w:val="00F07B8D"/>
    <w:rsid w:val="00F104EE"/>
    <w:rsid w:val="00F171F5"/>
    <w:rsid w:val="00F22619"/>
    <w:rsid w:val="00F33F00"/>
    <w:rsid w:val="00F35373"/>
    <w:rsid w:val="00F362FB"/>
    <w:rsid w:val="00F4489A"/>
    <w:rsid w:val="00F44B34"/>
    <w:rsid w:val="00F4750E"/>
    <w:rsid w:val="00F55A5F"/>
    <w:rsid w:val="00F55C3A"/>
    <w:rsid w:val="00F66890"/>
    <w:rsid w:val="00F80C0C"/>
    <w:rsid w:val="00F81D4E"/>
    <w:rsid w:val="00F82EEA"/>
    <w:rsid w:val="00F82FA7"/>
    <w:rsid w:val="00F8394F"/>
    <w:rsid w:val="00F85314"/>
    <w:rsid w:val="00F93902"/>
    <w:rsid w:val="00F963D4"/>
    <w:rsid w:val="00F9665D"/>
    <w:rsid w:val="00F97270"/>
    <w:rsid w:val="00FA2A06"/>
    <w:rsid w:val="00FA3F45"/>
    <w:rsid w:val="00FA7549"/>
    <w:rsid w:val="00FB5A63"/>
    <w:rsid w:val="00FC1ED1"/>
    <w:rsid w:val="00FC4BDC"/>
    <w:rsid w:val="00FC4C1F"/>
    <w:rsid w:val="00FC70FE"/>
    <w:rsid w:val="00FD00C2"/>
    <w:rsid w:val="00FD29EB"/>
    <w:rsid w:val="00FD3A9E"/>
    <w:rsid w:val="00FD58A3"/>
    <w:rsid w:val="00FD7964"/>
    <w:rsid w:val="00FE0773"/>
    <w:rsid w:val="00FE0BB8"/>
    <w:rsid w:val="00FE6358"/>
    <w:rsid w:val="00FF54C1"/>
    <w:rsid w:val="00FF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3F03C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525A16"/>
    <w:rPr>
      <w:rFonts w:ascii="Times New Roman" w:eastAsia="Times New Roman" w:hAnsi="Times New Roman" w:cs="Times New Roman"/>
      <w:lang w:val="de-AT" w:eastAsia="de-DE"/>
    </w:rPr>
  </w:style>
  <w:style w:type="paragraph" w:styleId="berschrift1">
    <w:name w:val="heading 1"/>
    <w:basedOn w:val="Standard"/>
    <w:link w:val="berschrift1Zchn"/>
    <w:uiPriority w:val="9"/>
    <w:qFormat/>
    <w:rsid w:val="0024190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A65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AE0B9D"/>
  </w:style>
  <w:style w:type="paragraph" w:styleId="StandardWeb">
    <w:name w:val="Normal (Web)"/>
    <w:basedOn w:val="Standard"/>
    <w:uiPriority w:val="99"/>
    <w:unhideWhenUsed/>
    <w:rsid w:val="00AE0B9D"/>
    <w:pPr>
      <w:spacing w:before="100" w:beforeAutospacing="1" w:after="100" w:afterAutospacing="1"/>
    </w:pPr>
    <w:rPr>
      <w:rFonts w:eastAsiaTheme="minorHAnsi"/>
      <w:lang w:val="de-DE"/>
    </w:rPr>
  </w:style>
  <w:style w:type="character" w:styleId="Hyperlink">
    <w:name w:val="Hyperlink"/>
    <w:basedOn w:val="Absatz-Standardschriftart"/>
    <w:unhideWhenUsed/>
    <w:rsid w:val="00AE0B9D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E0B9D"/>
    <w:pPr>
      <w:ind w:left="720"/>
      <w:contextualSpacing/>
    </w:pPr>
    <w:rPr>
      <w:rFonts w:asciiTheme="minorHAnsi" w:eastAsiaTheme="minorHAnsi" w:hAnsiTheme="minorHAnsi" w:cstheme="minorBidi"/>
      <w:lang w:val="de-DE" w:eastAsia="en-US"/>
    </w:rPr>
  </w:style>
  <w:style w:type="character" w:styleId="Fett">
    <w:name w:val="Strong"/>
    <w:basedOn w:val="Absatz-Standardschriftart"/>
    <w:uiPriority w:val="22"/>
    <w:qFormat/>
    <w:rsid w:val="00901421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EA106E"/>
    <w:pPr>
      <w:tabs>
        <w:tab w:val="center" w:pos="4536"/>
        <w:tab w:val="right" w:pos="9072"/>
      </w:tabs>
    </w:pPr>
    <w:rPr>
      <w:rFonts w:eastAsiaTheme="minorHAnsi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EA106E"/>
    <w:rPr>
      <w:rFonts w:ascii="Times New Roman" w:hAnsi="Times New Roman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A106E"/>
    <w:pPr>
      <w:tabs>
        <w:tab w:val="center" w:pos="4536"/>
        <w:tab w:val="right" w:pos="9072"/>
      </w:tabs>
    </w:pPr>
    <w:rPr>
      <w:rFonts w:eastAsiaTheme="minorHAnsi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EA106E"/>
    <w:rPr>
      <w:rFonts w:ascii="Times New Roman" w:hAnsi="Times New Roman" w:cs="Times New Roman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0651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val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065159"/>
    <w:rPr>
      <w:rFonts w:ascii="Courier New" w:hAnsi="Courier New" w:cs="Courier New"/>
      <w:sz w:val="20"/>
      <w:szCs w:val="20"/>
      <w:lang w:eastAsia="de-DE"/>
    </w:rPr>
  </w:style>
  <w:style w:type="character" w:customStyle="1" w:styleId="58cl">
    <w:name w:val="_58cl"/>
    <w:basedOn w:val="Absatz-Standardschriftart"/>
    <w:rsid w:val="00E12CBA"/>
  </w:style>
  <w:style w:type="character" w:customStyle="1" w:styleId="58cm">
    <w:name w:val="_58cm"/>
    <w:basedOn w:val="Absatz-Standardschriftart"/>
    <w:rsid w:val="00E12CBA"/>
  </w:style>
  <w:style w:type="character" w:customStyle="1" w:styleId="element-invisible">
    <w:name w:val="element-invisible"/>
    <w:basedOn w:val="Absatz-Standardschriftart"/>
    <w:rsid w:val="00103027"/>
  </w:style>
  <w:style w:type="character" w:styleId="NichtaufgelsteErwhnung">
    <w:name w:val="Unresolved Mention"/>
    <w:basedOn w:val="Absatz-Standardschriftart"/>
    <w:uiPriority w:val="99"/>
    <w:rsid w:val="009A343B"/>
    <w:rPr>
      <w:color w:val="808080"/>
      <w:shd w:val="clear" w:color="auto" w:fill="E6E6E6"/>
    </w:rPr>
  </w:style>
  <w:style w:type="table" w:styleId="Tabellenraster">
    <w:name w:val="Table Grid"/>
    <w:basedOn w:val="NormaleTabelle"/>
    <w:uiPriority w:val="39"/>
    <w:rsid w:val="00FD0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241905"/>
    <w:rPr>
      <w:rFonts w:ascii="Times New Roman" w:eastAsia="Times New Roman" w:hAnsi="Times New Roman" w:cs="Times New Roman"/>
      <w:b/>
      <w:bCs/>
      <w:kern w:val="36"/>
      <w:sz w:val="48"/>
      <w:szCs w:val="48"/>
      <w:lang w:val="de-AT"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C476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C4760"/>
    <w:rPr>
      <w:rFonts w:ascii="Times New Roman" w:eastAsia="Times New Roman" w:hAnsi="Times New Roman" w:cs="Times New Roman"/>
      <w:sz w:val="20"/>
      <w:szCs w:val="20"/>
      <w:lang w:val="de-AT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7C4760"/>
    <w:rPr>
      <w:vertAlign w:val="superscript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A65A5"/>
    <w:rPr>
      <w:rFonts w:asciiTheme="majorHAnsi" w:eastAsiaTheme="majorEastAsia" w:hAnsiTheme="majorHAnsi" w:cstheme="majorBidi"/>
      <w:color w:val="1F3763" w:themeColor="accent1" w:themeShade="7F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60066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5696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540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7511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997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5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3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4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8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0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6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1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9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6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4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4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5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1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1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6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5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4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8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3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8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8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2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6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64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1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5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6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5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5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97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3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0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8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3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8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6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andra.vasak@reiterpr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olfgang.lutzky@bg-austria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C0DCDCD-D000-5242-B324-68CE35F1E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781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5693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Vasak</dc:creator>
  <cp:keywords/>
  <dc:description/>
  <cp:lastModifiedBy>Alexandra Vasak</cp:lastModifiedBy>
  <cp:revision>28</cp:revision>
  <cp:lastPrinted>2022-04-22T13:41:00Z</cp:lastPrinted>
  <dcterms:created xsi:type="dcterms:W3CDTF">2019-10-25T09:33:00Z</dcterms:created>
  <dcterms:modified xsi:type="dcterms:W3CDTF">2022-05-24T12:33:00Z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de4db4-e00d-47c3-9d58-42953a01c92d_Enabled">
    <vt:lpwstr>True</vt:lpwstr>
  </property>
  <property fmtid="{D5CDD505-2E9C-101B-9397-08002B2CF9AE}" pid="3" name="MSIP_Label_18de4db4-e00d-47c3-9d58-42953a01c92d_SiteId">
    <vt:lpwstr>ef5926db-9bdf-4f9f-9066-d8e7f03943f7</vt:lpwstr>
  </property>
  <property fmtid="{D5CDD505-2E9C-101B-9397-08002B2CF9AE}" pid="4" name="MSIP_Label_18de4db4-e00d-47c3-9d58-42953a01c92d_Ref">
    <vt:lpwstr>https://api.informationprotection.azure.com/api/ef5926db-9bdf-4f9f-9066-d8e7f03943f7</vt:lpwstr>
  </property>
  <property fmtid="{D5CDD505-2E9C-101B-9397-08002B2CF9AE}" pid="5" name="MSIP_Label_18de4db4-e00d-47c3-9d58-42953a01c92d_SetBy">
    <vt:lpwstr>EB017142@elektrabregenz.com</vt:lpwstr>
  </property>
  <property fmtid="{D5CDD505-2E9C-101B-9397-08002B2CF9AE}" pid="6" name="MSIP_Label_18de4db4-e00d-47c3-9d58-42953a01c92d_SetDate">
    <vt:lpwstr>2017-10-05T09:10:24.5341651+02:00</vt:lpwstr>
  </property>
  <property fmtid="{D5CDD505-2E9C-101B-9397-08002B2CF9AE}" pid="7" name="MSIP_Label_18de4db4-e00d-47c3-9d58-42953a01c92d_Name">
    <vt:lpwstr>Public</vt:lpwstr>
  </property>
  <property fmtid="{D5CDD505-2E9C-101B-9397-08002B2CF9AE}" pid="8" name="MSIP_Label_18de4db4-e00d-47c3-9d58-42953a01c92d_Application">
    <vt:lpwstr>Microsoft Azure Information Protection</vt:lpwstr>
  </property>
  <property fmtid="{D5CDD505-2E9C-101B-9397-08002B2CF9AE}" pid="9" name="MSIP_Label_18de4db4-e00d-47c3-9d58-42953a01c92d_Extended_MSFT_Method">
    <vt:lpwstr>Automatic</vt:lpwstr>
  </property>
  <property fmtid="{D5CDD505-2E9C-101B-9397-08002B2CF9AE}" pid="10" name="Sensitivity">
    <vt:lpwstr>Public</vt:lpwstr>
  </property>
</Properties>
</file>