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1DF4" w14:textId="77777777" w:rsidR="005A7A31" w:rsidRDefault="00A87947">
      <w:pPr>
        <w:spacing w:after="0" w:line="240" w:lineRule="auto"/>
        <w:rPr>
          <w:b/>
          <w:bCs/>
        </w:rPr>
      </w:pPr>
      <w:r>
        <w:rPr>
          <w:b/>
          <w:bCs/>
          <w:noProof/>
        </w:rPr>
        <w:drawing>
          <wp:anchor distT="0" distB="9525" distL="114300" distR="114300" simplePos="0" relativeHeight="2" behindDoc="0" locked="0" layoutInCell="1" allowOverlap="1" wp14:anchorId="2E3F4BAA" wp14:editId="4D46778C">
            <wp:simplePos x="0" y="0"/>
            <wp:positionH relativeFrom="column">
              <wp:posOffset>4481830</wp:posOffset>
            </wp:positionH>
            <wp:positionV relativeFrom="paragraph">
              <wp:posOffset>-223520</wp:posOffset>
            </wp:positionV>
            <wp:extent cx="1534160" cy="448310"/>
            <wp:effectExtent l="0" t="0" r="0"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noChangeArrowheads="1"/>
                    </pic:cNvPicPr>
                  </pic:nvPicPr>
                  <pic:blipFill>
                    <a:blip r:embed="rId11"/>
                    <a:stretch>
                      <a:fillRect/>
                    </a:stretch>
                  </pic:blipFill>
                  <pic:spPr bwMode="auto">
                    <a:xfrm>
                      <a:off x="0" y="0"/>
                      <a:ext cx="1534160" cy="448310"/>
                    </a:xfrm>
                    <a:prstGeom prst="rect">
                      <a:avLst/>
                    </a:prstGeom>
                  </pic:spPr>
                </pic:pic>
              </a:graphicData>
            </a:graphic>
          </wp:anchor>
        </w:drawing>
      </w:r>
    </w:p>
    <w:p w14:paraId="3D50FFEB" w14:textId="77777777" w:rsidR="005A7A31" w:rsidRDefault="005A7A31">
      <w:pPr>
        <w:spacing w:after="0" w:line="240" w:lineRule="auto"/>
        <w:rPr>
          <w:b/>
          <w:bCs/>
          <w:sz w:val="28"/>
          <w:szCs w:val="28"/>
        </w:rPr>
      </w:pPr>
    </w:p>
    <w:p w14:paraId="6776B1E3" w14:textId="77777777" w:rsidR="005A7A31" w:rsidRDefault="005A7A31">
      <w:pPr>
        <w:spacing w:after="0" w:line="240" w:lineRule="auto"/>
        <w:rPr>
          <w:b/>
          <w:bCs/>
          <w:sz w:val="28"/>
          <w:szCs w:val="28"/>
        </w:rPr>
      </w:pPr>
    </w:p>
    <w:p w14:paraId="4F93314C" w14:textId="77777777" w:rsidR="005A7A31" w:rsidRDefault="00A87947">
      <w:pPr>
        <w:spacing w:after="0" w:line="240" w:lineRule="auto"/>
        <w:rPr>
          <w:b/>
          <w:bCs/>
          <w:sz w:val="28"/>
          <w:szCs w:val="28"/>
        </w:rPr>
      </w:pPr>
      <w:r>
        <w:rPr>
          <w:b/>
          <w:bCs/>
          <w:sz w:val="28"/>
          <w:szCs w:val="28"/>
        </w:rPr>
        <w:t>PRESSEINFORMATION</w:t>
      </w:r>
    </w:p>
    <w:p w14:paraId="5CD716A9" w14:textId="77777777" w:rsidR="005A7A31" w:rsidRDefault="005A7A31">
      <w:pPr>
        <w:spacing w:after="0" w:line="240" w:lineRule="auto"/>
        <w:rPr>
          <w:b/>
          <w:bCs/>
        </w:rPr>
      </w:pPr>
    </w:p>
    <w:p w14:paraId="428D3A5F" w14:textId="77777777" w:rsidR="005A7A31" w:rsidRDefault="005A7A31">
      <w:pPr>
        <w:spacing w:after="0" w:line="240" w:lineRule="auto"/>
        <w:rPr>
          <w:b/>
          <w:bCs/>
        </w:rPr>
      </w:pPr>
    </w:p>
    <w:p w14:paraId="3F051458" w14:textId="77777777" w:rsidR="005A7A31" w:rsidRDefault="005A7A31">
      <w:pPr>
        <w:spacing w:after="0" w:line="240" w:lineRule="auto"/>
        <w:rPr>
          <w:b/>
          <w:bCs/>
        </w:rPr>
      </w:pPr>
    </w:p>
    <w:p w14:paraId="40EA58E6" w14:textId="77777777" w:rsidR="005A7A31" w:rsidRDefault="005A7A31">
      <w:pPr>
        <w:spacing w:after="0" w:line="240" w:lineRule="auto"/>
        <w:rPr>
          <w:b/>
          <w:bCs/>
        </w:rPr>
      </w:pPr>
    </w:p>
    <w:p w14:paraId="79613CBA" w14:textId="77777777" w:rsidR="005A7A31" w:rsidRDefault="005A7A31">
      <w:pPr>
        <w:spacing w:after="0" w:line="240" w:lineRule="auto"/>
        <w:rPr>
          <w:b/>
          <w:bCs/>
        </w:rPr>
      </w:pPr>
    </w:p>
    <w:p w14:paraId="2263AF39" w14:textId="670D4E2F" w:rsidR="005A7A31" w:rsidRDefault="00A87947">
      <w:pPr>
        <w:spacing w:after="0" w:line="240" w:lineRule="auto"/>
        <w:rPr>
          <w:b/>
          <w:bCs/>
        </w:rPr>
      </w:pPr>
      <w:r>
        <w:rPr>
          <w:b/>
          <w:bCs/>
        </w:rPr>
        <w:t xml:space="preserve">Heizgeräte </w:t>
      </w:r>
      <w:r w:rsidR="00D926E6">
        <w:rPr>
          <w:b/>
          <w:bCs/>
        </w:rPr>
        <w:t xml:space="preserve">teilweise </w:t>
      </w:r>
      <w:r>
        <w:rPr>
          <w:b/>
          <w:bCs/>
        </w:rPr>
        <w:t>gefragter als Klimageräte</w:t>
      </w:r>
    </w:p>
    <w:p w14:paraId="6545D6BA" w14:textId="77777777" w:rsidR="005A7A31" w:rsidRDefault="00A87947">
      <w:pPr>
        <w:spacing w:after="0" w:line="240" w:lineRule="auto"/>
        <w:rPr>
          <w:b/>
          <w:bCs/>
          <w:sz w:val="34"/>
          <w:szCs w:val="34"/>
        </w:rPr>
      </w:pPr>
      <w:r>
        <w:rPr>
          <w:b/>
          <w:bCs/>
          <w:sz w:val="34"/>
          <w:szCs w:val="34"/>
        </w:rPr>
        <w:t>Geizhals.at: Nachfrage nach Heizgeräten explodierte im Juli</w:t>
      </w:r>
    </w:p>
    <w:p w14:paraId="434B802D" w14:textId="77777777" w:rsidR="005A7A31" w:rsidRDefault="005A7A31">
      <w:pPr>
        <w:spacing w:after="0" w:line="240" w:lineRule="auto"/>
        <w:rPr>
          <w:b/>
          <w:bCs/>
        </w:rPr>
      </w:pPr>
    </w:p>
    <w:p w14:paraId="428119AF" w14:textId="77777777" w:rsidR="005A7A31" w:rsidRDefault="00A87947">
      <w:pPr>
        <w:pStyle w:val="Listenabsatz"/>
        <w:numPr>
          <w:ilvl w:val="0"/>
          <w:numId w:val="2"/>
        </w:numPr>
        <w:spacing w:after="0" w:line="240" w:lineRule="auto"/>
        <w:rPr>
          <w:rFonts w:eastAsia="Times New Roman" w:cstheme="minorHAnsi"/>
          <w:b/>
          <w:bCs/>
          <w:color w:val="000000" w:themeColor="text1"/>
        </w:rPr>
      </w:pPr>
      <w:r>
        <w:rPr>
          <w:rFonts w:eastAsia="Times New Roman" w:cstheme="minorHAnsi"/>
          <w:b/>
          <w:bCs/>
          <w:color w:val="000000" w:themeColor="text1"/>
        </w:rPr>
        <w:t xml:space="preserve">Die Nachfrage nach Heizgeräten ist diesen Juli um das 22-fache im Vergleich zu 2021 gestiegen. </w:t>
      </w:r>
    </w:p>
    <w:p w14:paraId="6DC33885" w14:textId="77777777" w:rsidR="005A7A31" w:rsidRDefault="00A87947">
      <w:pPr>
        <w:pStyle w:val="Listenabsatz"/>
        <w:numPr>
          <w:ilvl w:val="0"/>
          <w:numId w:val="2"/>
        </w:numPr>
        <w:spacing w:after="0" w:line="240" w:lineRule="auto"/>
        <w:rPr>
          <w:rFonts w:eastAsia="Times New Roman" w:cstheme="minorHAnsi"/>
          <w:b/>
          <w:bCs/>
          <w:color w:val="000000" w:themeColor="text1"/>
        </w:rPr>
      </w:pPr>
      <w:r>
        <w:rPr>
          <w:rFonts w:eastAsia="Times New Roman" w:cstheme="minorHAnsi"/>
          <w:b/>
          <w:bCs/>
          <w:color w:val="000000" w:themeColor="text1"/>
        </w:rPr>
        <w:t>Heizgeräte waren im Juli teils sogar gefragter als Klimaanlagen und Ventilatoren gemeinsam.</w:t>
      </w:r>
    </w:p>
    <w:p w14:paraId="755C405F" w14:textId="77777777" w:rsidR="005A7A31" w:rsidRDefault="00A87947">
      <w:pPr>
        <w:pStyle w:val="Listenabsatz"/>
        <w:numPr>
          <w:ilvl w:val="0"/>
          <w:numId w:val="2"/>
        </w:numPr>
        <w:spacing w:after="0" w:line="240" w:lineRule="auto"/>
        <w:rPr>
          <w:rFonts w:eastAsia="Times New Roman" w:cstheme="minorHAnsi"/>
          <w:b/>
          <w:bCs/>
          <w:color w:val="000000" w:themeColor="text1"/>
        </w:rPr>
      </w:pPr>
      <w:r>
        <w:rPr>
          <w:rFonts w:eastAsia="Times New Roman" w:cstheme="minorHAnsi"/>
          <w:b/>
          <w:bCs/>
          <w:color w:val="000000" w:themeColor="text1"/>
        </w:rPr>
        <w:t>Dabei wurden auch Kühlgeräte heuer fast doppelt so häufig gesucht wie im Vorjahr.</w:t>
      </w:r>
      <w:bookmarkStart w:id="0" w:name="_Hlk112074893"/>
      <w:bookmarkEnd w:id="0"/>
    </w:p>
    <w:p w14:paraId="6F1E78AA" w14:textId="77777777" w:rsidR="005A7A31" w:rsidRDefault="005A7A31">
      <w:pPr>
        <w:spacing w:after="0" w:line="240" w:lineRule="auto"/>
      </w:pPr>
    </w:p>
    <w:p w14:paraId="7F081135" w14:textId="3F00DE87" w:rsidR="005A7A31" w:rsidRDefault="00A87947">
      <w:pPr>
        <w:spacing w:after="0" w:line="240" w:lineRule="auto"/>
      </w:pPr>
      <w:r w:rsidRPr="00B26018">
        <w:t xml:space="preserve">Wien, am </w:t>
      </w:r>
      <w:r w:rsidR="00B26018" w:rsidRPr="00B26018">
        <w:t>29</w:t>
      </w:r>
      <w:r w:rsidRPr="00B26018">
        <w:t xml:space="preserve">. August 2022: Trotz des Rekordsommers mit Höchsttemperaturen über 37 Grad, zeigen Analysen von Geizhals.at einen überraschenden Trend auf: </w:t>
      </w:r>
      <w:bookmarkStart w:id="1" w:name="_Hlk112075421"/>
      <w:r w:rsidRPr="00B26018">
        <w:t xml:space="preserve">Wer erwartet hätte, dass – angesichts der tropischen Temperaturen – Klimageräte hoch im Kurs liegen, wird eines Besseren belehrt. </w:t>
      </w:r>
      <w:bookmarkEnd w:id="1"/>
      <w:r w:rsidRPr="00B26018">
        <w:t xml:space="preserve">Besonders gefragt sind in diesem Sommer Geräte, die heizen, anstatt zu kühlen. </w:t>
      </w:r>
      <w:r w:rsidRPr="00B26018">
        <w:rPr>
          <w:rFonts w:eastAsia="Times New Roman" w:cs="Calibri"/>
          <w:color w:val="000000"/>
          <w:lang w:eastAsia="de-AT"/>
        </w:rPr>
        <w:t xml:space="preserve">„Die Angst vor einem kalten Winter scheint die Bevölkerung selbst an Hitzetagen sehr zu beschäftigen – insbesondere </w:t>
      </w:r>
      <w:r w:rsidRPr="00B26018">
        <w:t>zwischen 9. und 14. Juli</w:t>
      </w:r>
      <w:r w:rsidRPr="00B26018">
        <w:rPr>
          <w:rFonts w:eastAsia="Times New Roman" w:cs="Calibri"/>
          <w:color w:val="000000"/>
          <w:lang w:eastAsia="de-AT"/>
        </w:rPr>
        <w:t>“, so</w:t>
      </w:r>
      <w:r w:rsidRPr="00B26018">
        <w:t xml:space="preserve"> Mag. Markus Nigl, Vorstandsvorsitzender von Geizhals.at.</w:t>
      </w:r>
      <w:r>
        <w:t xml:space="preserve"> </w:t>
      </w:r>
    </w:p>
    <w:p w14:paraId="73891D68" w14:textId="77777777" w:rsidR="005A7A31" w:rsidRDefault="005A7A31">
      <w:pPr>
        <w:spacing w:after="0" w:line="240" w:lineRule="auto"/>
      </w:pPr>
      <w:bookmarkStart w:id="2" w:name="_Hlk112053208"/>
      <w:bookmarkEnd w:id="2"/>
    </w:p>
    <w:p w14:paraId="6E3A020F" w14:textId="77777777" w:rsidR="005A7A31" w:rsidRDefault="00A87947">
      <w:pPr>
        <w:spacing w:after="0" w:line="240" w:lineRule="auto"/>
        <w:rPr>
          <w:rFonts w:eastAsia="Times New Roman" w:cstheme="minorHAnsi"/>
          <w:b/>
          <w:bCs/>
          <w:color w:val="000000" w:themeColor="text1"/>
        </w:rPr>
      </w:pPr>
      <w:r>
        <w:rPr>
          <w:rFonts w:eastAsia="Times New Roman" w:cstheme="minorHAnsi"/>
          <w:b/>
          <w:bCs/>
          <w:color w:val="000000" w:themeColor="text1"/>
        </w:rPr>
        <w:t>Nachfrage nach Heizgeräten übersteigt teilweise jene nach Kühlgeräten</w:t>
      </w:r>
    </w:p>
    <w:p w14:paraId="426DED37" w14:textId="0CBA735A" w:rsidR="005A7A31" w:rsidRDefault="00A87947">
      <w:pPr>
        <w:spacing w:after="0" w:line="240" w:lineRule="auto"/>
        <w:rPr>
          <w:rFonts w:eastAsia="Times New Roman" w:cstheme="minorHAnsi"/>
          <w:color w:val="000000" w:themeColor="text1"/>
        </w:rPr>
      </w:pPr>
      <w:r>
        <w:rPr>
          <w:rFonts w:eastAsia="Times New Roman" w:cstheme="minorHAnsi"/>
          <w:color w:val="000000" w:themeColor="text1"/>
        </w:rPr>
        <w:t>Dass die Nachfrage nach Klimageräten im Sommer steigt, ist wenig überraschend. Sehr wohl allerdings, dass ausgerechnet der Bedarf an Heizgeräten massiv angestiegen ist</w:t>
      </w:r>
      <w:bookmarkStart w:id="3" w:name="_Hlk112229101"/>
      <w:r>
        <w:rPr>
          <w:rFonts w:eastAsia="Times New Roman" w:cstheme="minorHAnsi"/>
          <w:color w:val="000000" w:themeColor="text1"/>
        </w:rPr>
        <w:t xml:space="preserve">. Konkret haben die UserInnen auf Geizhals.at diesen Juli 22-mal so oft nach </w:t>
      </w:r>
      <w:r w:rsidR="005A4F12">
        <w:rPr>
          <w:rFonts w:eastAsia="Times New Roman" w:cstheme="minorHAnsi"/>
          <w:color w:val="000000" w:themeColor="text1"/>
        </w:rPr>
        <w:t>Heiz</w:t>
      </w:r>
      <w:r>
        <w:rPr>
          <w:rFonts w:eastAsia="Times New Roman" w:cstheme="minorHAnsi"/>
          <w:color w:val="000000" w:themeColor="text1"/>
        </w:rPr>
        <w:t xml:space="preserve">geräten gesucht wie im Juli des Vorjahres. </w:t>
      </w:r>
      <w:r>
        <w:rPr>
          <w:rFonts w:eastAsia="Times New Roman" w:cs="Calibri"/>
          <w:color w:val="000000"/>
          <w:lang w:eastAsia="de-AT"/>
        </w:rPr>
        <w:t xml:space="preserve">An einzelnen Tagen überstieg die Nachfrage nach </w:t>
      </w:r>
      <w:r w:rsidR="005A4F12">
        <w:rPr>
          <w:rFonts w:eastAsia="Times New Roman" w:cs="Calibri"/>
          <w:color w:val="000000"/>
          <w:lang w:eastAsia="de-AT"/>
        </w:rPr>
        <w:t>Heiz</w:t>
      </w:r>
      <w:r>
        <w:rPr>
          <w:rFonts w:eastAsia="Times New Roman" w:cs="Calibri"/>
          <w:color w:val="000000"/>
          <w:lang w:eastAsia="de-AT"/>
        </w:rPr>
        <w:t xml:space="preserve">geräten jene nach Kühlgeräten teilweise sogar um das Doppelte bis Dreifache. </w:t>
      </w:r>
      <w:bookmarkStart w:id="4" w:name="_Hlk112229074"/>
      <w:bookmarkEnd w:id="3"/>
      <w:r>
        <w:rPr>
          <w:rFonts w:eastAsia="Times New Roman" w:cs="Calibri"/>
          <w:color w:val="000000"/>
          <w:lang w:eastAsia="de-AT"/>
        </w:rPr>
        <w:t>Im August blieb die Nachfrage weiterhin überdurchschnittlich hoch, entspannte sich aber wieder halbwegs.</w:t>
      </w:r>
      <w:bookmarkEnd w:id="4"/>
    </w:p>
    <w:p w14:paraId="0E3222E3" w14:textId="77777777" w:rsidR="005A7A31" w:rsidRDefault="005A7A31">
      <w:pPr>
        <w:spacing w:after="0" w:line="240" w:lineRule="auto"/>
        <w:rPr>
          <w:rFonts w:ascii="Calibri" w:eastAsia="Times New Roman" w:hAnsi="Calibri" w:cs="Calibri"/>
          <w:color w:val="000000"/>
          <w:lang w:eastAsia="de-AT"/>
        </w:rPr>
      </w:pPr>
    </w:p>
    <w:p w14:paraId="34711204" w14:textId="77777777" w:rsidR="005A7A31" w:rsidRDefault="00A87947">
      <w:pPr>
        <w:spacing w:after="0" w:line="240" w:lineRule="auto"/>
        <w:rPr>
          <w:rFonts w:ascii="Calibri" w:eastAsia="Times New Roman" w:hAnsi="Calibri" w:cs="Calibri"/>
          <w:b/>
          <w:bCs/>
          <w:color w:val="000000"/>
          <w:lang w:eastAsia="de-AT"/>
        </w:rPr>
      </w:pPr>
      <w:r>
        <w:rPr>
          <w:rFonts w:eastAsia="Times New Roman" w:cs="Calibri"/>
          <w:b/>
          <w:bCs/>
          <w:color w:val="000000"/>
          <w:lang w:eastAsia="de-AT"/>
        </w:rPr>
        <w:t xml:space="preserve">Auch die Nachfrage nach Kühlgeräten hat sich fast verdoppelt </w:t>
      </w:r>
    </w:p>
    <w:p w14:paraId="70CCFC17" w14:textId="4E6F4423" w:rsidR="005A7A31" w:rsidRDefault="00A87947">
      <w:pPr>
        <w:spacing w:after="0" w:line="240" w:lineRule="auto"/>
      </w:pPr>
      <w:r>
        <w:rPr>
          <w:rFonts w:eastAsia="Times New Roman" w:cs="Calibri"/>
          <w:color w:val="000000"/>
          <w:lang w:eastAsia="de-AT"/>
        </w:rPr>
        <w:t xml:space="preserve">Während die UserInnen auf Geizhals.at im Juli 2021 rund 8.000-mal nach Kühlgeräten – also </w:t>
      </w:r>
      <w:r w:rsidR="00D02EE9" w:rsidRPr="00D02EE9">
        <w:rPr>
          <w:rFonts w:eastAsia="Times New Roman" w:cs="Calibri"/>
          <w:color w:val="000000"/>
          <w:lang w:eastAsia="de-AT"/>
        </w:rPr>
        <w:t xml:space="preserve">mobile </w:t>
      </w:r>
      <w:r w:rsidR="00D02EE9">
        <w:rPr>
          <w:rFonts w:eastAsia="Times New Roman" w:cs="Calibri"/>
          <w:color w:val="000000"/>
          <w:lang w:eastAsia="de-AT"/>
        </w:rPr>
        <w:t>und Split</w:t>
      </w:r>
      <w:r>
        <w:rPr>
          <w:rFonts w:eastAsia="Times New Roman" w:cs="Calibri"/>
          <w:color w:val="000000"/>
          <w:lang w:eastAsia="de-AT"/>
        </w:rPr>
        <w:t xml:space="preserve">-Geräten sowie Ventilatoren – gesucht haben, ergab die Analyse im Juli 2022 ganze 15.080 Abfragen, was beinahe einer Verdoppelung entspricht. Insbesondere Split-Klimageräte und Ventilatoren haben stark zugelegt. </w:t>
      </w:r>
    </w:p>
    <w:p w14:paraId="02EFF9FE" w14:textId="77777777" w:rsidR="005A7A31" w:rsidRDefault="005A7A31">
      <w:pPr>
        <w:spacing w:after="0" w:line="240" w:lineRule="auto"/>
        <w:rPr>
          <w:rFonts w:ascii="Calibri" w:eastAsia="Times New Roman" w:hAnsi="Calibri" w:cs="Calibri"/>
          <w:color w:val="000000"/>
          <w:lang w:eastAsia="de-AT"/>
        </w:rPr>
      </w:pPr>
    </w:p>
    <w:p w14:paraId="4B562DA9" w14:textId="098E88CD" w:rsidR="005A7A31" w:rsidRDefault="00A87947">
      <w:pPr>
        <w:spacing w:after="0" w:line="240" w:lineRule="auto"/>
        <w:rPr>
          <w:rFonts w:ascii="Calibri" w:eastAsia="Times New Roman" w:hAnsi="Calibri" w:cs="Calibri"/>
          <w:b/>
          <w:bCs/>
          <w:color w:val="000000"/>
          <w:lang w:eastAsia="de-AT"/>
        </w:rPr>
      </w:pPr>
      <w:r>
        <w:rPr>
          <w:rFonts w:eastAsia="Times New Roman" w:cs="Calibri"/>
          <w:b/>
          <w:bCs/>
          <w:color w:val="000000"/>
          <w:lang w:eastAsia="de-AT"/>
        </w:rPr>
        <w:t xml:space="preserve">Stöbern und Vergleichen zwischen rund 1.000 </w:t>
      </w:r>
      <w:r w:rsidR="00404E7B">
        <w:rPr>
          <w:rFonts w:eastAsia="Times New Roman" w:cs="Calibri"/>
          <w:b/>
          <w:bCs/>
          <w:color w:val="000000"/>
          <w:lang w:eastAsia="de-AT"/>
        </w:rPr>
        <w:t>Heizgeräten</w:t>
      </w:r>
    </w:p>
    <w:p w14:paraId="44228291" w14:textId="379BE789" w:rsidR="005A7A31" w:rsidRDefault="00A87947">
      <w:pPr>
        <w:spacing w:after="0" w:line="240" w:lineRule="auto"/>
        <w:rPr>
          <w:rFonts w:ascii="Calibri" w:eastAsia="Times New Roman" w:hAnsi="Calibri" w:cs="Calibri"/>
          <w:color w:val="000000"/>
          <w:lang w:eastAsia="de-AT"/>
        </w:rPr>
      </w:pPr>
      <w:r>
        <w:rPr>
          <w:rFonts w:eastAsia="Times New Roman" w:cs="Calibri"/>
          <w:color w:val="000000"/>
          <w:lang w:eastAsia="de-AT"/>
        </w:rPr>
        <w:t xml:space="preserve">Von den rund 1.000 auf Geizhals.at gelisteten Heizgeräten zwischen rund 13 bis 5.400 Euro gehen die meisten auf DeLongi, Sonnenkönig und Marmony zurück. KonsumentInnen können auf der Plattform sämtliche Kategorien vergleichen von Heizlüftern, Elektrokaminen, Infrarotstrahlern und -Heizungen über Stand- und Wandkonvektoren und Wärmespeichern bis hin zu Halogen-, Heiz- oder Quarzstrahlern und Öl-Öfen uvm. Abgesehen vom Preis bzw. der Preisentwicklung informiert die Seite auch über die tatsächliche Verfügbarkeit. </w:t>
      </w:r>
    </w:p>
    <w:p w14:paraId="7AF7BACE" w14:textId="77777777" w:rsidR="005A7A31" w:rsidRDefault="005A7A31">
      <w:pPr>
        <w:spacing w:after="0" w:line="240" w:lineRule="auto"/>
        <w:rPr>
          <w:rFonts w:eastAsia="Times New Roman" w:cstheme="minorHAnsi"/>
          <w:color w:val="000000" w:themeColor="text1"/>
        </w:rPr>
      </w:pPr>
    </w:p>
    <w:p w14:paraId="0CC671A4" w14:textId="77777777" w:rsidR="005A7A31" w:rsidRDefault="00A87947">
      <w:pPr>
        <w:spacing w:after="0" w:line="240" w:lineRule="auto"/>
      </w:pPr>
      <w:r>
        <w:rPr>
          <w:b/>
          <w:bCs/>
          <w:lang w:val="de-DE"/>
        </w:rPr>
        <w:t xml:space="preserve">Über Geizhals </w:t>
      </w:r>
    </w:p>
    <w:p w14:paraId="34025D59" w14:textId="77777777" w:rsidR="005A7A31" w:rsidRDefault="00A87947">
      <w:pPr>
        <w:spacing w:after="0" w:line="240" w:lineRule="auto"/>
      </w:pPr>
      <w:r>
        <w:rPr>
          <w:lang w:val="de-DE"/>
        </w:rPr>
        <w:t xml:space="preserve">Seit der Gründung 1997 hat sich </w:t>
      </w:r>
      <w:hyperlink r:id="rId12">
        <w:r>
          <w:rPr>
            <w:rStyle w:val="Internetverknpfung"/>
            <w:lang w:val="de-DE"/>
          </w:rPr>
          <w:t>Geizhals.at</w:t>
        </w:r>
      </w:hyperlink>
      <w:r>
        <w:rPr>
          <w:lang w:val="de-DE"/>
        </w:rPr>
        <w:t xml:space="preserve"> von einer unabhängigen Preisvergleichsplattform zu einem der </w:t>
      </w:r>
      <w:r>
        <w:t xml:space="preserve">größten E-Commerce-Portale im deutschsprachigen Raum entwickelt. Als neutraler Mittler zwischen 280.000 Händlern und monatlich </w:t>
      </w:r>
      <w:r>
        <w:rPr>
          <w:lang w:val="de-DE"/>
        </w:rPr>
        <w:t>12 Millionen</w:t>
      </w:r>
      <w:r>
        <w:t xml:space="preserve"> KonsumentInnen umfasst das Angebot sämtliche</w:t>
      </w:r>
      <w:r>
        <w:rPr>
          <w:strike/>
        </w:rPr>
        <w:t xml:space="preserve"> </w:t>
      </w:r>
      <w:r>
        <w:t xml:space="preserve">Bereiche – von Hardware und Unterhaltungselektronik bis hin zu Sportartikel, Kosmetik, Spielzeug uvm. </w:t>
      </w:r>
      <w:r>
        <w:rPr>
          <w:lang w:val="de-DE"/>
        </w:rPr>
        <w:t>Auf</w:t>
      </w:r>
      <w:r>
        <w:t xml:space="preserve"> Basis </w:t>
      </w:r>
      <w:r>
        <w:rPr>
          <w:lang w:val="de-DE"/>
        </w:rPr>
        <w:t xml:space="preserve">detaillierter Filter und Funktionen bietet das Unternehmen </w:t>
      </w:r>
      <w:r>
        <w:t xml:space="preserve">Kauf- und </w:t>
      </w:r>
      <w:r>
        <w:lastRenderedPageBreak/>
        <w:t xml:space="preserve">Preisberatung für über 2,2 Millionen Produkte in 14 Haupt- und über 130 Zusatzkategorien. Im Jahr </w:t>
      </w:r>
      <w:r>
        <w:rPr>
          <w:lang w:val="de-DE"/>
        </w:rPr>
        <w:t>2000 wurde Geizhals in die Preisvergleich Internet Services AG umgewandelt, an der sich der deutsche Heise Verlag 2013 beteiligte und mittlerweile über 90 Prozent hält.</w:t>
      </w:r>
      <w:r>
        <w:t xml:space="preserve"> Neben Österreich und Deutschland liefert die Plattform auch in Großbritannien sowie Polen wichtige Entscheidungshilfe und hat 2021 </w:t>
      </w:r>
      <w:hyperlink r:id="rId13">
        <w:r>
          <w:rPr>
            <w:rStyle w:val="Internetverknpfung"/>
          </w:rPr>
          <w:t>tarife.at</w:t>
        </w:r>
      </w:hyperlink>
      <w:r>
        <w:t xml:space="preserve"> übernommen. Mehr unter </w:t>
      </w:r>
      <w:hyperlink r:id="rId14">
        <w:r>
          <w:rPr>
            <w:rStyle w:val="Internetverknpfung"/>
          </w:rPr>
          <w:t>https://unternehmen.geizhals.at/</w:t>
        </w:r>
      </w:hyperlink>
      <w:r>
        <w:t xml:space="preserve"> </w:t>
      </w:r>
    </w:p>
    <w:p w14:paraId="59C3DEB8" w14:textId="77777777" w:rsidR="005A7A31" w:rsidRDefault="005A7A31">
      <w:pPr>
        <w:spacing w:after="0" w:line="240" w:lineRule="auto"/>
      </w:pPr>
    </w:p>
    <w:p w14:paraId="4A442C4F" w14:textId="77777777" w:rsidR="005A7A31" w:rsidRDefault="00A87947">
      <w:pPr>
        <w:spacing w:after="0" w:line="240" w:lineRule="auto"/>
      </w:pPr>
      <w:r>
        <w:rPr>
          <w:rFonts w:eastAsia="Times New Roman" w:cs="Calibri"/>
          <w:b/>
          <w:bCs/>
          <w:color w:val="000000"/>
          <w:lang w:eastAsia="de-AT"/>
        </w:rPr>
        <w:t>Suchabfragen auf Geizhals.at</w:t>
      </w:r>
    </w:p>
    <w:tbl>
      <w:tblPr>
        <w:tblStyle w:val="Tabellenraster"/>
        <w:tblW w:w="9062" w:type="dxa"/>
        <w:jc w:val="center"/>
        <w:tblLook w:val="04A0" w:firstRow="1" w:lastRow="0" w:firstColumn="1" w:lastColumn="0" w:noHBand="0" w:noVBand="1"/>
      </w:tblPr>
      <w:tblGrid>
        <w:gridCol w:w="1812"/>
        <w:gridCol w:w="1810"/>
        <w:gridCol w:w="1812"/>
        <w:gridCol w:w="1813"/>
        <w:gridCol w:w="1815"/>
      </w:tblGrid>
      <w:tr w:rsidR="0097219A" w14:paraId="524DA008" w14:textId="77777777" w:rsidTr="00A87947">
        <w:trPr>
          <w:jc w:val="center"/>
        </w:trPr>
        <w:tc>
          <w:tcPr>
            <w:tcW w:w="1812" w:type="dxa"/>
            <w:shd w:val="clear" w:color="auto" w:fill="auto"/>
            <w:vAlign w:val="center"/>
          </w:tcPr>
          <w:p w14:paraId="3464A905" w14:textId="77777777" w:rsidR="005A7A31" w:rsidRDefault="00A87947">
            <w:pPr>
              <w:spacing w:after="0" w:line="240" w:lineRule="auto"/>
              <w:jc w:val="center"/>
              <w:rPr>
                <w:rFonts w:ascii="Calibri" w:eastAsia="Times New Roman" w:hAnsi="Calibri" w:cs="Calibri"/>
                <w:b/>
                <w:bCs/>
                <w:color w:val="000000"/>
                <w:lang w:eastAsia="de-AT"/>
              </w:rPr>
            </w:pPr>
            <w:r>
              <w:rPr>
                <w:rFonts w:eastAsia="Times New Roman" w:cs="Calibri"/>
                <w:b/>
                <w:bCs/>
                <w:color w:val="000000"/>
                <w:lang w:eastAsia="de-AT"/>
              </w:rPr>
              <w:t>Zeitraum</w:t>
            </w:r>
          </w:p>
        </w:tc>
        <w:tc>
          <w:tcPr>
            <w:tcW w:w="1810" w:type="dxa"/>
            <w:shd w:val="clear" w:color="auto" w:fill="auto"/>
            <w:vAlign w:val="center"/>
          </w:tcPr>
          <w:p w14:paraId="14B4E1E3" w14:textId="77777777" w:rsidR="005A7A31" w:rsidRDefault="00A87947" w:rsidP="00A87947">
            <w:pPr>
              <w:spacing w:after="0" w:line="240" w:lineRule="auto"/>
              <w:jc w:val="center"/>
              <w:rPr>
                <w:rFonts w:ascii="Calibri" w:eastAsia="Times New Roman" w:hAnsi="Calibri" w:cs="Calibri"/>
                <w:b/>
                <w:bCs/>
                <w:color w:val="000000"/>
                <w:lang w:eastAsia="de-AT"/>
              </w:rPr>
            </w:pPr>
            <w:r>
              <w:rPr>
                <w:rFonts w:eastAsia="Times New Roman" w:cs="Calibri"/>
                <w:b/>
                <w:bCs/>
                <w:color w:val="000000"/>
                <w:lang w:eastAsia="de-AT"/>
              </w:rPr>
              <w:t>Heizgeräte</w:t>
            </w:r>
          </w:p>
        </w:tc>
        <w:tc>
          <w:tcPr>
            <w:tcW w:w="1812" w:type="dxa"/>
            <w:shd w:val="clear" w:color="auto" w:fill="auto"/>
            <w:vAlign w:val="center"/>
          </w:tcPr>
          <w:p w14:paraId="7A4A765C" w14:textId="65A958D3" w:rsidR="005A7A31" w:rsidRPr="00D02EE9" w:rsidRDefault="00D02EE9" w:rsidP="00A87947">
            <w:pPr>
              <w:spacing w:after="0" w:line="240" w:lineRule="auto"/>
              <w:jc w:val="center"/>
              <w:rPr>
                <w:rFonts w:ascii="Calibri" w:eastAsia="Times New Roman" w:hAnsi="Calibri" w:cs="Calibri"/>
                <w:b/>
                <w:bCs/>
                <w:color w:val="000000"/>
                <w:lang w:eastAsia="de-AT"/>
              </w:rPr>
            </w:pPr>
            <w:r w:rsidRPr="00D02EE9">
              <w:rPr>
                <w:rFonts w:eastAsia="Times New Roman"/>
                <w:b/>
                <w:bCs/>
              </w:rPr>
              <w:t>mobile Klimageräte</w:t>
            </w:r>
          </w:p>
        </w:tc>
        <w:tc>
          <w:tcPr>
            <w:tcW w:w="1813" w:type="dxa"/>
            <w:shd w:val="clear" w:color="auto" w:fill="auto"/>
            <w:vAlign w:val="center"/>
          </w:tcPr>
          <w:p w14:paraId="15ABB0C5" w14:textId="77777777" w:rsidR="005A7A31" w:rsidRDefault="00A87947" w:rsidP="00A87947">
            <w:pPr>
              <w:spacing w:after="0" w:line="240" w:lineRule="auto"/>
              <w:jc w:val="center"/>
              <w:rPr>
                <w:rFonts w:ascii="Calibri" w:eastAsia="Times New Roman" w:hAnsi="Calibri" w:cs="Calibri"/>
                <w:b/>
                <w:bCs/>
                <w:color w:val="000000"/>
                <w:lang w:eastAsia="de-AT"/>
              </w:rPr>
            </w:pPr>
            <w:r>
              <w:rPr>
                <w:rFonts w:eastAsia="Times New Roman" w:cs="Calibri"/>
                <w:b/>
                <w:bCs/>
                <w:color w:val="000000"/>
                <w:lang w:eastAsia="de-AT"/>
              </w:rPr>
              <w:t>Split-Klimageräte</w:t>
            </w:r>
          </w:p>
        </w:tc>
        <w:tc>
          <w:tcPr>
            <w:tcW w:w="1815" w:type="dxa"/>
            <w:shd w:val="clear" w:color="auto" w:fill="auto"/>
            <w:vAlign w:val="center"/>
          </w:tcPr>
          <w:p w14:paraId="76A92717" w14:textId="77777777" w:rsidR="005A7A31" w:rsidRDefault="00A87947" w:rsidP="00A87947">
            <w:pPr>
              <w:spacing w:after="0" w:line="240" w:lineRule="auto"/>
              <w:jc w:val="center"/>
              <w:rPr>
                <w:rFonts w:ascii="Calibri" w:eastAsia="Times New Roman" w:hAnsi="Calibri" w:cs="Calibri"/>
                <w:b/>
                <w:bCs/>
                <w:color w:val="000000"/>
                <w:lang w:eastAsia="de-AT"/>
              </w:rPr>
            </w:pPr>
            <w:r>
              <w:rPr>
                <w:rFonts w:eastAsia="Times New Roman" w:cs="Calibri"/>
                <w:b/>
                <w:bCs/>
                <w:color w:val="000000"/>
                <w:lang w:eastAsia="de-AT"/>
              </w:rPr>
              <w:t>Ventilatoren</w:t>
            </w:r>
          </w:p>
        </w:tc>
      </w:tr>
      <w:tr w:rsidR="0097219A" w14:paraId="7263604E" w14:textId="77777777" w:rsidTr="00A87947">
        <w:trPr>
          <w:jc w:val="center"/>
        </w:trPr>
        <w:tc>
          <w:tcPr>
            <w:tcW w:w="1812" w:type="dxa"/>
            <w:shd w:val="clear" w:color="auto" w:fill="auto"/>
            <w:vAlign w:val="center"/>
          </w:tcPr>
          <w:p w14:paraId="0701245B" w14:textId="5A346151" w:rsidR="005A7A31" w:rsidRPr="0097219A" w:rsidRDefault="0097219A" w:rsidP="0097219A">
            <w:pPr>
              <w:spacing w:after="0" w:line="240" w:lineRule="auto"/>
              <w:rPr>
                <w:rFonts w:ascii="Calibri" w:eastAsia="Times New Roman" w:hAnsi="Calibri" w:cs="Calibri"/>
                <w:color w:val="000000"/>
                <w:lang w:eastAsia="de-AT"/>
              </w:rPr>
            </w:pPr>
            <w:r>
              <w:rPr>
                <w:rFonts w:eastAsia="Times New Roman" w:cs="Calibri"/>
                <w:color w:val="000000"/>
                <w:lang w:eastAsia="de-AT"/>
              </w:rPr>
              <w:t xml:space="preserve">1. </w:t>
            </w:r>
            <w:r w:rsidRPr="0097219A">
              <w:rPr>
                <w:rFonts w:eastAsia="Times New Roman" w:cs="Calibri"/>
                <w:color w:val="000000"/>
                <w:lang w:eastAsia="de-AT"/>
              </w:rPr>
              <w:t xml:space="preserve">bis </w:t>
            </w:r>
            <w:r w:rsidR="00A87947" w:rsidRPr="0097219A">
              <w:rPr>
                <w:rFonts w:eastAsia="Times New Roman" w:cs="Calibri"/>
                <w:color w:val="000000"/>
                <w:lang w:eastAsia="de-AT"/>
              </w:rPr>
              <w:t>31.07.2021</w:t>
            </w:r>
          </w:p>
        </w:tc>
        <w:tc>
          <w:tcPr>
            <w:tcW w:w="1810" w:type="dxa"/>
            <w:shd w:val="clear" w:color="auto" w:fill="auto"/>
            <w:vAlign w:val="center"/>
          </w:tcPr>
          <w:p w14:paraId="51DC7B8B" w14:textId="77777777" w:rsidR="005A7A31" w:rsidRPr="0097219A" w:rsidRDefault="00A87947" w:rsidP="00A87947">
            <w:pPr>
              <w:spacing w:after="0" w:line="240" w:lineRule="auto"/>
              <w:ind w:left="360"/>
              <w:jc w:val="center"/>
              <w:rPr>
                <w:rFonts w:ascii="Calibri" w:eastAsia="Times New Roman" w:hAnsi="Calibri" w:cs="Calibri"/>
                <w:color w:val="000000"/>
                <w:lang w:eastAsia="de-AT"/>
              </w:rPr>
            </w:pPr>
            <w:r w:rsidRPr="0097219A">
              <w:rPr>
                <w:rFonts w:eastAsia="Times New Roman" w:cs="Calibri"/>
                <w:color w:val="000000"/>
                <w:lang w:eastAsia="de-AT"/>
              </w:rPr>
              <w:t>196</w:t>
            </w:r>
          </w:p>
        </w:tc>
        <w:tc>
          <w:tcPr>
            <w:tcW w:w="1812" w:type="dxa"/>
            <w:shd w:val="clear" w:color="auto" w:fill="auto"/>
            <w:vAlign w:val="center"/>
          </w:tcPr>
          <w:p w14:paraId="127C5E16" w14:textId="77777777" w:rsidR="005A7A31" w:rsidRPr="0097219A" w:rsidRDefault="00A87947" w:rsidP="00A87947">
            <w:pPr>
              <w:spacing w:after="0" w:line="240" w:lineRule="auto"/>
              <w:ind w:left="360"/>
              <w:jc w:val="center"/>
              <w:rPr>
                <w:rFonts w:ascii="Calibri" w:eastAsia="Times New Roman" w:hAnsi="Calibri" w:cs="Calibri"/>
                <w:color w:val="000000"/>
                <w:lang w:eastAsia="de-AT"/>
              </w:rPr>
            </w:pPr>
            <w:r w:rsidRPr="0097219A">
              <w:rPr>
                <w:rFonts w:eastAsia="Times New Roman" w:cs="Calibri"/>
                <w:color w:val="000000"/>
                <w:lang w:eastAsia="de-AT"/>
              </w:rPr>
              <w:t>4.164</w:t>
            </w:r>
          </w:p>
        </w:tc>
        <w:tc>
          <w:tcPr>
            <w:tcW w:w="1813" w:type="dxa"/>
            <w:shd w:val="clear" w:color="auto" w:fill="auto"/>
            <w:vAlign w:val="center"/>
          </w:tcPr>
          <w:p w14:paraId="48323C9F" w14:textId="77777777" w:rsidR="005A7A31" w:rsidRPr="0097219A" w:rsidRDefault="00A87947" w:rsidP="00A87947">
            <w:pPr>
              <w:spacing w:after="0" w:line="240" w:lineRule="auto"/>
              <w:ind w:left="360"/>
              <w:jc w:val="center"/>
              <w:rPr>
                <w:rFonts w:ascii="Calibri" w:eastAsia="Times New Roman" w:hAnsi="Calibri" w:cs="Calibri"/>
                <w:color w:val="000000"/>
                <w:lang w:eastAsia="de-AT"/>
              </w:rPr>
            </w:pPr>
            <w:r w:rsidRPr="0097219A">
              <w:rPr>
                <w:rFonts w:eastAsia="Times New Roman" w:cs="Calibri"/>
                <w:color w:val="000000"/>
                <w:lang w:eastAsia="de-AT"/>
              </w:rPr>
              <w:t>1.010</w:t>
            </w:r>
          </w:p>
        </w:tc>
        <w:tc>
          <w:tcPr>
            <w:tcW w:w="1815" w:type="dxa"/>
            <w:shd w:val="clear" w:color="auto" w:fill="auto"/>
            <w:vAlign w:val="center"/>
          </w:tcPr>
          <w:p w14:paraId="4A4C764E" w14:textId="77777777" w:rsidR="005A7A31" w:rsidRPr="0097219A" w:rsidRDefault="00A87947" w:rsidP="00A87947">
            <w:pPr>
              <w:spacing w:after="0" w:line="240" w:lineRule="auto"/>
              <w:ind w:left="360"/>
              <w:jc w:val="center"/>
              <w:rPr>
                <w:rFonts w:ascii="Calibri" w:eastAsia="Times New Roman" w:hAnsi="Calibri" w:cs="Calibri"/>
                <w:color w:val="000000"/>
                <w:lang w:eastAsia="de-AT"/>
              </w:rPr>
            </w:pPr>
            <w:r w:rsidRPr="0097219A">
              <w:rPr>
                <w:rFonts w:eastAsia="Times New Roman" w:cs="Calibri"/>
                <w:color w:val="000000"/>
                <w:lang w:eastAsia="de-AT"/>
              </w:rPr>
              <w:t>3.514</w:t>
            </w:r>
          </w:p>
        </w:tc>
      </w:tr>
      <w:tr w:rsidR="0097219A" w14:paraId="22ABCBCB" w14:textId="77777777" w:rsidTr="00A87947">
        <w:trPr>
          <w:jc w:val="center"/>
        </w:trPr>
        <w:tc>
          <w:tcPr>
            <w:tcW w:w="1812" w:type="dxa"/>
            <w:shd w:val="clear" w:color="auto" w:fill="auto"/>
            <w:vAlign w:val="center"/>
          </w:tcPr>
          <w:p w14:paraId="69728599" w14:textId="4D1F0177" w:rsidR="005A7A31" w:rsidRPr="0097219A" w:rsidRDefault="00CC6E47" w:rsidP="0097219A">
            <w:pPr>
              <w:spacing w:after="0" w:line="240" w:lineRule="auto"/>
              <w:rPr>
                <w:rFonts w:ascii="Calibri" w:eastAsia="Times New Roman" w:hAnsi="Calibri" w:cs="Calibri"/>
                <w:color w:val="000000"/>
                <w:lang w:eastAsia="de-AT"/>
              </w:rPr>
            </w:pPr>
            <w:r w:rsidRPr="0097219A">
              <w:rPr>
                <w:rFonts w:eastAsia="Times New Roman" w:cs="Calibri"/>
                <w:color w:val="000000"/>
                <w:lang w:eastAsia="de-AT"/>
              </w:rPr>
              <w:t>1</w:t>
            </w:r>
            <w:r w:rsidR="0097219A" w:rsidRPr="0097219A">
              <w:rPr>
                <w:rFonts w:eastAsia="Times New Roman" w:cs="Calibri"/>
                <w:color w:val="000000"/>
                <w:lang w:eastAsia="de-AT"/>
              </w:rPr>
              <w:t>.</w:t>
            </w:r>
            <w:r w:rsidRPr="0097219A">
              <w:rPr>
                <w:rFonts w:eastAsia="Times New Roman" w:cs="Calibri"/>
                <w:color w:val="000000"/>
                <w:lang w:eastAsia="de-AT"/>
              </w:rPr>
              <w:t xml:space="preserve"> </w:t>
            </w:r>
            <w:r w:rsidR="0097219A">
              <w:rPr>
                <w:rFonts w:eastAsia="Times New Roman" w:cs="Calibri"/>
                <w:color w:val="000000"/>
                <w:lang w:eastAsia="de-AT"/>
              </w:rPr>
              <w:t xml:space="preserve">bis </w:t>
            </w:r>
            <w:r w:rsidR="00A87947" w:rsidRPr="0097219A">
              <w:rPr>
                <w:rFonts w:eastAsia="Times New Roman" w:cs="Calibri"/>
                <w:color w:val="000000"/>
                <w:lang w:eastAsia="de-AT"/>
              </w:rPr>
              <w:t>31.07.2022</w:t>
            </w:r>
          </w:p>
        </w:tc>
        <w:tc>
          <w:tcPr>
            <w:tcW w:w="1810" w:type="dxa"/>
            <w:shd w:val="clear" w:color="auto" w:fill="auto"/>
            <w:vAlign w:val="center"/>
          </w:tcPr>
          <w:p w14:paraId="697C22C2" w14:textId="77777777" w:rsidR="005A7A31" w:rsidRPr="0097219A" w:rsidRDefault="00A87947" w:rsidP="00A87947">
            <w:pPr>
              <w:spacing w:after="0" w:line="240" w:lineRule="auto"/>
              <w:ind w:left="360"/>
              <w:jc w:val="center"/>
              <w:rPr>
                <w:rFonts w:ascii="Calibri" w:eastAsia="Times New Roman" w:hAnsi="Calibri" w:cs="Calibri"/>
                <w:b/>
                <w:bCs/>
                <w:color w:val="000000"/>
                <w:lang w:eastAsia="de-AT"/>
              </w:rPr>
            </w:pPr>
            <w:r w:rsidRPr="0097219A">
              <w:rPr>
                <w:rFonts w:eastAsia="Times New Roman" w:cs="Calibri"/>
                <w:b/>
                <w:bCs/>
                <w:color w:val="FF0000"/>
                <w:lang w:eastAsia="de-AT"/>
              </w:rPr>
              <w:t>4.345</w:t>
            </w:r>
          </w:p>
        </w:tc>
        <w:tc>
          <w:tcPr>
            <w:tcW w:w="1812" w:type="dxa"/>
            <w:shd w:val="clear" w:color="auto" w:fill="auto"/>
            <w:vAlign w:val="center"/>
          </w:tcPr>
          <w:p w14:paraId="5A4E670F" w14:textId="77777777" w:rsidR="005A7A31" w:rsidRPr="0097219A" w:rsidRDefault="00A87947" w:rsidP="00A87947">
            <w:pPr>
              <w:spacing w:after="0" w:line="240" w:lineRule="auto"/>
              <w:ind w:left="360"/>
              <w:jc w:val="center"/>
              <w:rPr>
                <w:rFonts w:ascii="Calibri" w:eastAsia="Times New Roman" w:hAnsi="Calibri" w:cs="Calibri"/>
                <w:color w:val="000000"/>
                <w:lang w:eastAsia="de-AT"/>
              </w:rPr>
            </w:pPr>
            <w:r w:rsidRPr="0097219A">
              <w:rPr>
                <w:rFonts w:eastAsia="Times New Roman" w:cs="Calibri"/>
                <w:color w:val="000000"/>
                <w:lang w:eastAsia="de-AT"/>
              </w:rPr>
              <w:t>6.960</w:t>
            </w:r>
          </w:p>
        </w:tc>
        <w:tc>
          <w:tcPr>
            <w:tcW w:w="1813" w:type="dxa"/>
            <w:shd w:val="clear" w:color="auto" w:fill="auto"/>
            <w:vAlign w:val="center"/>
          </w:tcPr>
          <w:p w14:paraId="0CD48A96" w14:textId="77777777" w:rsidR="005A7A31" w:rsidRPr="0097219A" w:rsidRDefault="00A87947" w:rsidP="00A87947">
            <w:pPr>
              <w:spacing w:after="0" w:line="240" w:lineRule="auto"/>
              <w:ind w:left="360"/>
              <w:jc w:val="center"/>
              <w:rPr>
                <w:rFonts w:ascii="Calibri" w:eastAsia="Times New Roman" w:hAnsi="Calibri" w:cs="Calibri"/>
                <w:color w:val="000000"/>
                <w:lang w:eastAsia="de-AT"/>
              </w:rPr>
            </w:pPr>
            <w:r w:rsidRPr="0097219A">
              <w:rPr>
                <w:rFonts w:eastAsia="Times New Roman" w:cs="Calibri"/>
                <w:color w:val="000000"/>
                <w:lang w:eastAsia="de-AT"/>
              </w:rPr>
              <w:t>2.049</w:t>
            </w:r>
          </w:p>
        </w:tc>
        <w:tc>
          <w:tcPr>
            <w:tcW w:w="1815" w:type="dxa"/>
            <w:shd w:val="clear" w:color="auto" w:fill="auto"/>
            <w:vAlign w:val="center"/>
          </w:tcPr>
          <w:p w14:paraId="50D551B1" w14:textId="77777777" w:rsidR="005A7A31" w:rsidRPr="0097219A" w:rsidRDefault="00A87947" w:rsidP="00A87947">
            <w:pPr>
              <w:spacing w:after="0" w:line="240" w:lineRule="auto"/>
              <w:ind w:left="360"/>
              <w:jc w:val="center"/>
              <w:rPr>
                <w:rFonts w:ascii="Calibri" w:eastAsia="Times New Roman" w:hAnsi="Calibri" w:cs="Calibri"/>
                <w:color w:val="000000"/>
                <w:lang w:eastAsia="de-AT"/>
              </w:rPr>
            </w:pPr>
            <w:r w:rsidRPr="0097219A">
              <w:rPr>
                <w:rFonts w:eastAsia="Times New Roman" w:cs="Calibri"/>
                <w:color w:val="000000"/>
                <w:lang w:eastAsia="de-AT"/>
              </w:rPr>
              <w:t>6.071</w:t>
            </w:r>
          </w:p>
        </w:tc>
      </w:tr>
    </w:tbl>
    <w:p w14:paraId="6614C01B" w14:textId="77777777" w:rsidR="005A7A31" w:rsidRDefault="005A7A31">
      <w:pPr>
        <w:spacing w:after="0" w:line="240" w:lineRule="auto"/>
        <w:rPr>
          <w:b/>
          <w:bCs/>
        </w:rPr>
      </w:pPr>
    </w:p>
    <w:p w14:paraId="451AB9A7" w14:textId="0A40B323" w:rsidR="005A7A31" w:rsidRDefault="00A87947">
      <w:pPr>
        <w:spacing w:after="0" w:line="240" w:lineRule="auto"/>
        <w:rPr>
          <w:b/>
          <w:bCs/>
        </w:rPr>
      </w:pPr>
      <w:r>
        <w:rPr>
          <w:b/>
          <w:bCs/>
        </w:rPr>
        <w:t>Infografik</w:t>
      </w:r>
    </w:p>
    <w:p w14:paraId="2D512073" w14:textId="615921AC" w:rsidR="005A7A31" w:rsidRPr="009B466F" w:rsidRDefault="00CC6E47">
      <w:pPr>
        <w:pStyle w:val="Listenabsatz"/>
        <w:numPr>
          <w:ilvl w:val="0"/>
          <w:numId w:val="1"/>
        </w:numPr>
        <w:spacing w:after="0" w:line="240" w:lineRule="auto"/>
      </w:pPr>
      <w:r>
        <w:t xml:space="preserve">Die </w:t>
      </w:r>
      <w:r w:rsidR="00A4700B" w:rsidRPr="009B466F">
        <w:t xml:space="preserve">Nachfrage nach Kühl- und Heizgeräten </w:t>
      </w:r>
      <w:r>
        <w:t xml:space="preserve">in Österreich </w:t>
      </w:r>
      <w:r w:rsidR="00A87947" w:rsidRPr="009B466F">
        <w:t>(© Geizhals.at)</w:t>
      </w:r>
    </w:p>
    <w:p w14:paraId="1C569B05" w14:textId="77777777" w:rsidR="005A7A31" w:rsidRDefault="005A7A31">
      <w:pPr>
        <w:spacing w:after="0" w:line="240" w:lineRule="auto"/>
        <w:rPr>
          <w:b/>
          <w:bCs/>
        </w:rPr>
      </w:pPr>
    </w:p>
    <w:p w14:paraId="4185CDFB" w14:textId="77777777" w:rsidR="005A7A31" w:rsidRDefault="00A87947">
      <w:pPr>
        <w:spacing w:after="0" w:line="240" w:lineRule="auto"/>
        <w:rPr>
          <w:b/>
          <w:bCs/>
        </w:rPr>
      </w:pPr>
      <w:r>
        <w:rPr>
          <w:b/>
          <w:bCs/>
        </w:rPr>
        <w:t>Rückfragehinweis</w:t>
      </w:r>
    </w:p>
    <w:p w14:paraId="453BF4BE" w14:textId="77777777" w:rsidR="005A7A31" w:rsidRDefault="005A7A31">
      <w:pPr>
        <w:sectPr w:rsidR="005A7A31">
          <w:footerReference w:type="default" r:id="rId15"/>
          <w:pgSz w:w="11906" w:h="16838"/>
          <w:pgMar w:top="1417" w:right="1417" w:bottom="1134" w:left="1417" w:header="0" w:footer="708" w:gutter="0"/>
          <w:cols w:space="720"/>
          <w:formProt w:val="0"/>
          <w:docGrid w:linePitch="360" w:charSpace="24576"/>
        </w:sectPr>
      </w:pPr>
    </w:p>
    <w:p w14:paraId="2828FFB5" w14:textId="77777777" w:rsidR="005A7A31" w:rsidRDefault="00A87947">
      <w:pPr>
        <w:spacing w:after="0" w:line="240" w:lineRule="auto"/>
        <w:jc w:val="both"/>
      </w:pPr>
      <w:r>
        <w:rPr>
          <w:rFonts w:eastAsia="Times New Roman" w:cs="Calibri"/>
          <w:color w:val="000000"/>
          <w:lang w:eastAsia="de-DE"/>
        </w:rPr>
        <w:t>Dr. Alma Mautner</w:t>
      </w:r>
    </w:p>
    <w:p w14:paraId="47E67EB2" w14:textId="77777777" w:rsidR="005A7A31" w:rsidRDefault="00A87947">
      <w:pPr>
        <w:spacing w:after="0" w:line="240" w:lineRule="auto"/>
        <w:jc w:val="both"/>
        <w:rPr>
          <w:rFonts w:ascii="Calibri" w:eastAsia="Times New Roman" w:hAnsi="Calibri" w:cs="Calibri"/>
          <w:color w:val="000000"/>
          <w:lang w:eastAsia="de-DE"/>
        </w:rPr>
      </w:pPr>
      <w:r>
        <w:rPr>
          <w:rFonts w:eastAsia="Times New Roman" w:cs="Calibri"/>
          <w:color w:val="000000"/>
          <w:lang w:eastAsia="de-DE"/>
        </w:rPr>
        <w:t>Reiter PR</w:t>
      </w:r>
    </w:p>
    <w:p w14:paraId="7097587D" w14:textId="77777777" w:rsidR="005A7A31" w:rsidRDefault="00A87947">
      <w:pPr>
        <w:tabs>
          <w:tab w:val="left" w:pos="198"/>
        </w:tabs>
        <w:spacing w:after="0" w:line="240" w:lineRule="auto"/>
        <w:jc w:val="both"/>
        <w:rPr>
          <w:rFonts w:ascii="Calibri" w:hAnsi="Calibri" w:cs="Calibri"/>
        </w:rPr>
      </w:pPr>
      <w:r>
        <w:rPr>
          <w:rFonts w:eastAsia="Times New Roman" w:cs="Calibri"/>
          <w:color w:val="000000"/>
          <w:lang w:eastAsia="de-DE"/>
        </w:rPr>
        <w:t>+43 </w:t>
      </w:r>
      <w:r>
        <w:rPr>
          <w:rFonts w:cs="Calibri"/>
        </w:rPr>
        <w:t>681 10406622</w:t>
      </w:r>
    </w:p>
    <w:p w14:paraId="792AADD7" w14:textId="77777777" w:rsidR="005A7A31" w:rsidRDefault="00000000">
      <w:pPr>
        <w:spacing w:after="0" w:line="240" w:lineRule="auto"/>
        <w:jc w:val="both"/>
      </w:pPr>
      <w:hyperlink r:id="rId16">
        <w:r w:rsidR="00A87947">
          <w:rPr>
            <w:rStyle w:val="Internetverknpfung"/>
            <w:rFonts w:cs="Calibri"/>
            <w:sz w:val="21"/>
            <w:szCs w:val="21"/>
          </w:rPr>
          <w:t>alma.mautner@reiterpr.com</w:t>
        </w:r>
      </w:hyperlink>
    </w:p>
    <w:p w14:paraId="755C09D0" w14:textId="77777777" w:rsidR="005A7A31" w:rsidRDefault="005A7A31">
      <w:pPr>
        <w:spacing w:after="0" w:line="240" w:lineRule="auto"/>
        <w:rPr>
          <w:lang w:val="de-DE"/>
        </w:rPr>
      </w:pPr>
    </w:p>
    <w:p w14:paraId="66F16260" w14:textId="77777777" w:rsidR="005A7A31" w:rsidRDefault="005A7A31">
      <w:pPr>
        <w:spacing w:after="0" w:line="240" w:lineRule="auto"/>
        <w:rPr>
          <w:lang w:val="de-DE"/>
        </w:rPr>
      </w:pPr>
    </w:p>
    <w:p w14:paraId="5557F9C8" w14:textId="77777777" w:rsidR="005A7A31" w:rsidRDefault="005A7A31">
      <w:pPr>
        <w:spacing w:after="0" w:line="240" w:lineRule="auto"/>
        <w:rPr>
          <w:lang w:val="de-DE"/>
        </w:rPr>
      </w:pPr>
    </w:p>
    <w:p w14:paraId="2B163FA1" w14:textId="77777777" w:rsidR="005A7A31" w:rsidRDefault="005A7A31">
      <w:pPr>
        <w:spacing w:after="0" w:line="240" w:lineRule="auto"/>
        <w:rPr>
          <w:lang w:val="de-DE"/>
        </w:rPr>
      </w:pPr>
    </w:p>
    <w:p w14:paraId="0F93D264" w14:textId="77777777" w:rsidR="005A7A31" w:rsidRDefault="005A7A31">
      <w:pPr>
        <w:spacing w:after="0" w:line="240" w:lineRule="auto"/>
        <w:rPr>
          <w:lang w:val="de-DE"/>
        </w:rPr>
      </w:pPr>
    </w:p>
    <w:p w14:paraId="34FB0412" w14:textId="77777777" w:rsidR="005A7A31" w:rsidRDefault="005A7A31">
      <w:pPr>
        <w:spacing w:after="0" w:line="240" w:lineRule="auto"/>
        <w:rPr>
          <w:lang w:val="de-DE"/>
        </w:rPr>
      </w:pPr>
    </w:p>
    <w:p w14:paraId="1CD7F3CB" w14:textId="77777777" w:rsidR="005A7A31" w:rsidRDefault="005A7A31">
      <w:pPr>
        <w:spacing w:after="0" w:line="240" w:lineRule="auto"/>
        <w:rPr>
          <w:lang w:val="de-DE"/>
        </w:rPr>
      </w:pPr>
    </w:p>
    <w:p w14:paraId="23B070A4" w14:textId="77777777" w:rsidR="005A7A31" w:rsidRDefault="005A7A31">
      <w:pPr>
        <w:spacing w:after="0" w:line="240" w:lineRule="auto"/>
        <w:rPr>
          <w:lang w:val="de-DE"/>
        </w:rPr>
      </w:pPr>
    </w:p>
    <w:p w14:paraId="42DDF867" w14:textId="77777777" w:rsidR="005A7A31" w:rsidRDefault="005A7A31">
      <w:pPr>
        <w:spacing w:after="0" w:line="240" w:lineRule="auto"/>
        <w:rPr>
          <w:lang w:val="de-DE"/>
        </w:rPr>
      </w:pPr>
    </w:p>
    <w:p w14:paraId="588F636E" w14:textId="77777777" w:rsidR="005A7A31" w:rsidRDefault="005A7A31">
      <w:pPr>
        <w:spacing w:after="0" w:line="240" w:lineRule="auto"/>
        <w:rPr>
          <w:lang w:val="de-DE"/>
        </w:rPr>
      </w:pPr>
    </w:p>
    <w:p w14:paraId="0FE64EE7" w14:textId="77777777" w:rsidR="005A7A31" w:rsidRDefault="005A7A31">
      <w:pPr>
        <w:spacing w:after="0" w:line="240" w:lineRule="auto"/>
        <w:rPr>
          <w:lang w:val="de-DE"/>
        </w:rPr>
      </w:pPr>
    </w:p>
    <w:p w14:paraId="116DA287" w14:textId="77777777" w:rsidR="005A7A31" w:rsidRDefault="005A7A31">
      <w:pPr>
        <w:spacing w:after="0" w:line="240" w:lineRule="auto"/>
        <w:rPr>
          <w:lang w:val="de-DE"/>
        </w:rPr>
      </w:pPr>
    </w:p>
    <w:p w14:paraId="3600C7C5" w14:textId="77777777" w:rsidR="005A7A31" w:rsidRDefault="005A7A31">
      <w:pPr>
        <w:spacing w:after="0" w:line="240" w:lineRule="auto"/>
        <w:rPr>
          <w:lang w:val="de-DE"/>
        </w:rPr>
      </w:pPr>
    </w:p>
    <w:p w14:paraId="56FCA948" w14:textId="77777777" w:rsidR="005A7A31" w:rsidRDefault="005A7A31">
      <w:pPr>
        <w:spacing w:after="0" w:line="240" w:lineRule="auto"/>
        <w:rPr>
          <w:lang w:val="de-DE"/>
        </w:rPr>
      </w:pPr>
    </w:p>
    <w:p w14:paraId="35F70B65" w14:textId="77777777" w:rsidR="005A7A31" w:rsidRDefault="005A7A31">
      <w:pPr>
        <w:spacing w:after="0" w:line="240" w:lineRule="auto"/>
        <w:rPr>
          <w:lang w:val="de-DE"/>
        </w:rPr>
      </w:pPr>
    </w:p>
    <w:p w14:paraId="617CEC2B" w14:textId="77777777" w:rsidR="005A7A31" w:rsidRDefault="005A7A31">
      <w:pPr>
        <w:spacing w:after="0" w:line="240" w:lineRule="auto"/>
        <w:rPr>
          <w:lang w:val="de-DE"/>
        </w:rPr>
      </w:pPr>
    </w:p>
    <w:p w14:paraId="107D1C98" w14:textId="77777777" w:rsidR="005A7A31" w:rsidRDefault="005A7A31">
      <w:pPr>
        <w:spacing w:after="0" w:line="240" w:lineRule="auto"/>
        <w:rPr>
          <w:lang w:val="de-DE"/>
        </w:rPr>
      </w:pPr>
    </w:p>
    <w:p w14:paraId="2ABEA712" w14:textId="77777777" w:rsidR="005A7A31" w:rsidRDefault="005A7A31">
      <w:pPr>
        <w:spacing w:after="0" w:line="240" w:lineRule="auto"/>
        <w:rPr>
          <w:lang w:val="de-DE"/>
        </w:rPr>
      </w:pPr>
    </w:p>
    <w:p w14:paraId="6F1C2BB0" w14:textId="77777777" w:rsidR="005A7A31" w:rsidRDefault="005A7A31">
      <w:pPr>
        <w:spacing w:after="0" w:line="240" w:lineRule="auto"/>
        <w:rPr>
          <w:lang w:val="de-DE"/>
        </w:rPr>
      </w:pPr>
    </w:p>
    <w:p w14:paraId="26C4EA16" w14:textId="77777777" w:rsidR="005A7A31" w:rsidRDefault="005A7A31">
      <w:pPr>
        <w:spacing w:after="0" w:line="240" w:lineRule="auto"/>
        <w:rPr>
          <w:lang w:val="de-DE"/>
        </w:rPr>
      </w:pPr>
    </w:p>
    <w:p w14:paraId="6B551E3D" w14:textId="77777777" w:rsidR="005A7A31" w:rsidRDefault="005A7A31">
      <w:pPr>
        <w:spacing w:after="0" w:line="240" w:lineRule="auto"/>
        <w:rPr>
          <w:lang w:val="de-DE"/>
        </w:rPr>
      </w:pPr>
    </w:p>
    <w:p w14:paraId="3B75F89B" w14:textId="77777777" w:rsidR="005A7A31" w:rsidRDefault="005A7A31">
      <w:pPr>
        <w:spacing w:after="0" w:line="240" w:lineRule="auto"/>
        <w:rPr>
          <w:lang w:val="de-DE"/>
        </w:rPr>
      </w:pPr>
    </w:p>
    <w:p w14:paraId="37CF2242" w14:textId="77777777" w:rsidR="005A7A31" w:rsidRDefault="005A7A31">
      <w:pPr>
        <w:spacing w:after="0" w:line="240" w:lineRule="auto"/>
        <w:rPr>
          <w:lang w:val="de-DE"/>
        </w:rPr>
      </w:pPr>
    </w:p>
    <w:p w14:paraId="2062108D" w14:textId="77777777" w:rsidR="005A7A31" w:rsidRDefault="005A7A31">
      <w:pPr>
        <w:spacing w:after="0" w:line="240" w:lineRule="auto"/>
        <w:rPr>
          <w:lang w:val="de-DE"/>
        </w:rPr>
      </w:pPr>
    </w:p>
    <w:p w14:paraId="6D21AB24" w14:textId="77777777" w:rsidR="005A7A31" w:rsidRDefault="005A7A31">
      <w:pPr>
        <w:spacing w:after="0" w:line="240" w:lineRule="auto"/>
        <w:rPr>
          <w:lang w:val="de-DE"/>
        </w:rPr>
      </w:pPr>
    </w:p>
    <w:p w14:paraId="3FAF6D94" w14:textId="77777777" w:rsidR="005A7A31" w:rsidRDefault="005A7A31">
      <w:pPr>
        <w:spacing w:after="0" w:line="240" w:lineRule="auto"/>
        <w:rPr>
          <w:lang w:val="de-DE"/>
        </w:rPr>
      </w:pPr>
    </w:p>
    <w:p w14:paraId="480B9703" w14:textId="508C4002" w:rsidR="005A7A31" w:rsidRDefault="005A7A31">
      <w:pPr>
        <w:spacing w:after="0" w:line="240" w:lineRule="auto"/>
        <w:rPr>
          <w:lang w:val="de-DE"/>
        </w:rPr>
      </w:pPr>
    </w:p>
    <w:p w14:paraId="2F807763" w14:textId="77777777" w:rsidR="004D2468" w:rsidRDefault="004D2468">
      <w:pPr>
        <w:spacing w:after="0" w:line="240" w:lineRule="auto"/>
        <w:rPr>
          <w:lang w:val="de-DE"/>
        </w:rPr>
      </w:pPr>
    </w:p>
    <w:p w14:paraId="7FAD3C88" w14:textId="77777777" w:rsidR="005A7A31" w:rsidRDefault="005A7A31">
      <w:pPr>
        <w:spacing w:after="0" w:line="240" w:lineRule="auto"/>
        <w:rPr>
          <w:lang w:val="de-DE"/>
        </w:rPr>
      </w:pPr>
    </w:p>
    <w:p w14:paraId="33F82392" w14:textId="77777777" w:rsidR="005A7A31" w:rsidRDefault="005A7A31">
      <w:pPr>
        <w:spacing w:after="0" w:line="240" w:lineRule="auto"/>
        <w:rPr>
          <w:lang w:val="de-DE"/>
        </w:rPr>
      </w:pPr>
    </w:p>
    <w:p w14:paraId="51795CBF" w14:textId="77777777" w:rsidR="005A7A31" w:rsidRDefault="005A7A31">
      <w:pPr>
        <w:spacing w:after="0" w:line="240" w:lineRule="auto"/>
        <w:rPr>
          <w:lang w:val="de-DE"/>
        </w:rPr>
      </w:pPr>
    </w:p>
    <w:p w14:paraId="37E7FAE1" w14:textId="77777777" w:rsidR="005A7A31" w:rsidRDefault="005A7A31">
      <w:pPr>
        <w:spacing w:after="0" w:line="240" w:lineRule="auto"/>
        <w:rPr>
          <w:lang w:val="de-DE"/>
        </w:rPr>
      </w:pPr>
    </w:p>
    <w:p w14:paraId="59906E5E" w14:textId="77777777" w:rsidR="005A7A31" w:rsidRDefault="00A87947">
      <w:pPr>
        <w:spacing w:after="0" w:line="240" w:lineRule="auto"/>
        <w:rPr>
          <w:lang w:val="de-DE"/>
        </w:rPr>
      </w:pPr>
      <w:r>
        <w:rPr>
          <w:lang w:val="de-DE"/>
        </w:rPr>
        <w:t>Michael Nikolajuk, bakk. phil.</w:t>
      </w:r>
    </w:p>
    <w:p w14:paraId="14E6E3D1" w14:textId="77777777" w:rsidR="005A7A31" w:rsidRDefault="00A87947">
      <w:pPr>
        <w:spacing w:after="0" w:line="240" w:lineRule="auto"/>
        <w:rPr>
          <w:lang w:val="de-DE"/>
        </w:rPr>
      </w:pPr>
      <w:r>
        <w:t>Geizhals</w:t>
      </w:r>
      <w:r>
        <w:rPr>
          <w:lang w:val="de-DE"/>
        </w:rPr>
        <w:t>, Leitung Marketing &amp; Kommunikation</w:t>
      </w:r>
    </w:p>
    <w:p w14:paraId="78BE9054" w14:textId="77777777" w:rsidR="005A7A31" w:rsidRDefault="00A87947">
      <w:pPr>
        <w:spacing w:after="0" w:line="240" w:lineRule="auto"/>
        <w:rPr>
          <w:lang w:val="de-DE"/>
        </w:rPr>
      </w:pPr>
      <w:r>
        <w:rPr>
          <w:lang w:val="de-DE"/>
        </w:rPr>
        <w:t>+43 1 5811609 62</w:t>
      </w:r>
    </w:p>
    <w:p w14:paraId="41B3EAB0" w14:textId="77777777" w:rsidR="005A7A31" w:rsidRDefault="00000000">
      <w:pPr>
        <w:spacing w:after="0" w:line="240" w:lineRule="auto"/>
      </w:pPr>
      <w:hyperlink r:id="rId17">
        <w:r w:rsidR="00A87947">
          <w:rPr>
            <w:rStyle w:val="Internetverknpfung"/>
            <w:lang w:val="de-DE"/>
          </w:rPr>
          <w:t>presse@geizhals.at</w:t>
        </w:r>
      </w:hyperlink>
      <w:r w:rsidR="00A87947">
        <w:rPr>
          <w:lang w:val="de-DE"/>
        </w:rPr>
        <w:t xml:space="preserve"> </w:t>
      </w:r>
    </w:p>
    <w:sectPr w:rsidR="005A7A31">
      <w:type w:val="continuous"/>
      <w:pgSz w:w="11906" w:h="16838"/>
      <w:pgMar w:top="1417" w:right="1417" w:bottom="1134" w:left="1417" w:header="0" w:footer="708" w:gutter="0"/>
      <w:cols w:num="2"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3FD0" w14:textId="77777777" w:rsidR="00967B12" w:rsidRDefault="00967B12">
      <w:pPr>
        <w:spacing w:after="0" w:line="240" w:lineRule="auto"/>
      </w:pPr>
      <w:r>
        <w:separator/>
      </w:r>
    </w:p>
  </w:endnote>
  <w:endnote w:type="continuationSeparator" w:id="0">
    <w:p w14:paraId="3163D49E" w14:textId="77777777" w:rsidR="00967B12" w:rsidRDefault="00967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059002"/>
      <w:docPartObj>
        <w:docPartGallery w:val="Page Numbers (Bottom of Page)"/>
        <w:docPartUnique/>
      </w:docPartObj>
    </w:sdtPr>
    <w:sdtContent>
      <w:p w14:paraId="5864C3AB" w14:textId="77777777" w:rsidR="005A7A31" w:rsidRDefault="00A87947">
        <w:pPr>
          <w:pStyle w:val="Fuzeile"/>
          <w:jc w:val="right"/>
        </w:pPr>
        <w:r>
          <w:fldChar w:fldCharType="begin"/>
        </w:r>
        <w:r>
          <w:instrText>PAGE</w:instrText>
        </w:r>
        <w:r>
          <w:fldChar w:fldCharType="separate"/>
        </w:r>
        <w:r>
          <w:t>2</w:t>
        </w:r>
        <w:r>
          <w:fldChar w:fldCharType="end"/>
        </w:r>
      </w:p>
      <w:p w14:paraId="2CB35BD4" w14:textId="77777777" w:rsidR="005A7A31" w:rsidRDefault="00000000">
        <w:pPr>
          <w:pStyle w:val="Fuzeil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63DC7" w14:textId="77777777" w:rsidR="00967B12" w:rsidRDefault="00967B12">
      <w:pPr>
        <w:spacing w:after="0" w:line="240" w:lineRule="auto"/>
      </w:pPr>
      <w:r>
        <w:separator/>
      </w:r>
    </w:p>
  </w:footnote>
  <w:footnote w:type="continuationSeparator" w:id="0">
    <w:p w14:paraId="63AEC44C" w14:textId="77777777" w:rsidR="00967B12" w:rsidRDefault="00967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2DBB"/>
    <w:multiLevelType w:val="hybridMultilevel"/>
    <w:tmpl w:val="DAEC2C5A"/>
    <w:lvl w:ilvl="0" w:tplc="94029048">
      <w:start w:val="1"/>
      <w:numFmt w:val="decimal"/>
      <w:lvlText w:val="%1."/>
      <w:lvlJc w:val="left"/>
      <w:pPr>
        <w:ind w:left="720" w:hanging="360"/>
      </w:pPr>
      <w:rPr>
        <w:rFonts w:asciiTheme="minorHAnsi" w:hAnsiTheme="minorHAnsi"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02208CE"/>
    <w:multiLevelType w:val="hybridMultilevel"/>
    <w:tmpl w:val="0852A9EC"/>
    <w:lvl w:ilvl="0" w:tplc="609A8F26">
      <w:start w:val="1"/>
      <w:numFmt w:val="decimal"/>
      <w:lvlText w:val="%1."/>
      <w:lvlJc w:val="left"/>
      <w:pPr>
        <w:ind w:left="720" w:hanging="360"/>
      </w:pPr>
      <w:rPr>
        <w:rFonts w:asciiTheme="minorHAnsi" w:hAnsiTheme="minorHAnsi"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14D7CA5"/>
    <w:multiLevelType w:val="hybridMultilevel"/>
    <w:tmpl w:val="10CA6EAA"/>
    <w:lvl w:ilvl="0" w:tplc="94029048">
      <w:start w:val="1"/>
      <w:numFmt w:val="decimal"/>
      <w:lvlText w:val="%1."/>
      <w:lvlJc w:val="left"/>
      <w:pPr>
        <w:ind w:left="720" w:hanging="360"/>
      </w:pPr>
      <w:rPr>
        <w:rFonts w:asciiTheme="minorHAnsi" w:hAnsiTheme="minorHAnsi"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6A02697"/>
    <w:multiLevelType w:val="hybridMultilevel"/>
    <w:tmpl w:val="7CCC01D2"/>
    <w:lvl w:ilvl="0" w:tplc="94029048">
      <w:start w:val="1"/>
      <w:numFmt w:val="decimal"/>
      <w:lvlText w:val="%1."/>
      <w:lvlJc w:val="left"/>
      <w:pPr>
        <w:ind w:left="360" w:hanging="360"/>
      </w:pPr>
      <w:rPr>
        <w:rFonts w:asciiTheme="minorHAnsi" w:hAnsiTheme="minorHAnsi"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1C871791"/>
    <w:multiLevelType w:val="hybridMultilevel"/>
    <w:tmpl w:val="45EE1682"/>
    <w:lvl w:ilvl="0" w:tplc="CCCC49F2">
      <w:start w:val="1"/>
      <w:numFmt w:val="decimal"/>
      <w:lvlText w:val="%1."/>
      <w:lvlJc w:val="left"/>
      <w:pPr>
        <w:ind w:left="1080" w:hanging="360"/>
      </w:pPr>
      <w:rPr>
        <w:rFonts w:asciiTheme="minorHAnsi" w:hAnsiTheme="minorHAnsi"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5" w15:restartNumberingAfterBreak="0">
    <w:nsid w:val="1D4E757B"/>
    <w:multiLevelType w:val="multilevel"/>
    <w:tmpl w:val="8C342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0713863"/>
    <w:multiLevelType w:val="multilevel"/>
    <w:tmpl w:val="E990D37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259D4056"/>
    <w:multiLevelType w:val="multilevel"/>
    <w:tmpl w:val="B686AC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B6A2E38"/>
    <w:multiLevelType w:val="hybridMultilevel"/>
    <w:tmpl w:val="640E0AB0"/>
    <w:lvl w:ilvl="0" w:tplc="406E280A">
      <w:start w:val="1"/>
      <w:numFmt w:val="decimal"/>
      <w:lvlText w:val="%1."/>
      <w:lvlJc w:val="left"/>
      <w:pPr>
        <w:ind w:left="720" w:hanging="360"/>
      </w:pPr>
      <w:rPr>
        <w:rFonts w:asciiTheme="minorHAnsi" w:hAnsiTheme="minorHAnsi"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4FD1D02"/>
    <w:multiLevelType w:val="hybridMultilevel"/>
    <w:tmpl w:val="C6AA049A"/>
    <w:lvl w:ilvl="0" w:tplc="E918C24E">
      <w:start w:val="1"/>
      <w:numFmt w:val="decimal"/>
      <w:lvlText w:val="%1."/>
      <w:lvlJc w:val="left"/>
      <w:pPr>
        <w:ind w:left="720" w:hanging="360"/>
      </w:pPr>
      <w:rPr>
        <w:rFonts w:asciiTheme="minorHAnsi" w:hAnsiTheme="minorHAnsi"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CB34276"/>
    <w:multiLevelType w:val="hybridMultilevel"/>
    <w:tmpl w:val="ACE41DD6"/>
    <w:lvl w:ilvl="0" w:tplc="94029048">
      <w:start w:val="1"/>
      <w:numFmt w:val="decimal"/>
      <w:lvlText w:val="%1."/>
      <w:lvlJc w:val="left"/>
      <w:pPr>
        <w:ind w:left="720" w:hanging="360"/>
      </w:pPr>
      <w:rPr>
        <w:rFonts w:asciiTheme="minorHAnsi" w:hAnsiTheme="minorHAnsi"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63272B6"/>
    <w:multiLevelType w:val="hybridMultilevel"/>
    <w:tmpl w:val="EDEE4332"/>
    <w:lvl w:ilvl="0" w:tplc="94029048">
      <w:start w:val="1"/>
      <w:numFmt w:val="decimal"/>
      <w:lvlText w:val="%1."/>
      <w:lvlJc w:val="left"/>
      <w:pPr>
        <w:ind w:left="720" w:hanging="360"/>
      </w:pPr>
      <w:rPr>
        <w:rFonts w:asciiTheme="minorHAnsi" w:hAnsiTheme="minorHAnsi"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C672DFA"/>
    <w:multiLevelType w:val="hybridMultilevel"/>
    <w:tmpl w:val="FF748A56"/>
    <w:lvl w:ilvl="0" w:tplc="94029048">
      <w:start w:val="1"/>
      <w:numFmt w:val="decimal"/>
      <w:lvlText w:val="%1."/>
      <w:lvlJc w:val="left"/>
      <w:pPr>
        <w:ind w:left="720" w:hanging="360"/>
      </w:pPr>
      <w:rPr>
        <w:rFonts w:asciiTheme="minorHAnsi" w:hAnsiTheme="minorHAnsi"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5497DFF"/>
    <w:multiLevelType w:val="multilevel"/>
    <w:tmpl w:val="EF46D71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694A7D2A"/>
    <w:multiLevelType w:val="hybridMultilevel"/>
    <w:tmpl w:val="015C757C"/>
    <w:lvl w:ilvl="0" w:tplc="94029048">
      <w:start w:val="1"/>
      <w:numFmt w:val="decimal"/>
      <w:lvlText w:val="%1."/>
      <w:lvlJc w:val="left"/>
      <w:pPr>
        <w:ind w:left="720" w:hanging="360"/>
      </w:pPr>
      <w:rPr>
        <w:rFonts w:asciiTheme="minorHAnsi" w:hAnsiTheme="minorHAnsi"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F20602B"/>
    <w:multiLevelType w:val="multilevel"/>
    <w:tmpl w:val="347827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09303436">
    <w:abstractNumId w:val="13"/>
  </w:num>
  <w:num w:numId="2" w16cid:durableId="2055041526">
    <w:abstractNumId w:val="6"/>
  </w:num>
  <w:num w:numId="3" w16cid:durableId="1977221703">
    <w:abstractNumId w:val="15"/>
  </w:num>
  <w:num w:numId="4" w16cid:durableId="1174689732">
    <w:abstractNumId w:val="5"/>
  </w:num>
  <w:num w:numId="5" w16cid:durableId="1573930041">
    <w:abstractNumId w:val="7"/>
  </w:num>
  <w:num w:numId="6" w16cid:durableId="1290361511">
    <w:abstractNumId w:val="9"/>
  </w:num>
  <w:num w:numId="7" w16cid:durableId="2129809248">
    <w:abstractNumId w:val="4"/>
  </w:num>
  <w:num w:numId="8" w16cid:durableId="655570598">
    <w:abstractNumId w:val="1"/>
  </w:num>
  <w:num w:numId="9" w16cid:durableId="668482988">
    <w:abstractNumId w:val="8"/>
  </w:num>
  <w:num w:numId="10" w16cid:durableId="1973704004">
    <w:abstractNumId w:val="10"/>
  </w:num>
  <w:num w:numId="11" w16cid:durableId="814444917">
    <w:abstractNumId w:val="14"/>
  </w:num>
  <w:num w:numId="12" w16cid:durableId="1984385726">
    <w:abstractNumId w:val="11"/>
  </w:num>
  <w:num w:numId="13" w16cid:durableId="1058044194">
    <w:abstractNumId w:val="0"/>
  </w:num>
  <w:num w:numId="14" w16cid:durableId="1942030814">
    <w:abstractNumId w:val="3"/>
  </w:num>
  <w:num w:numId="15" w16cid:durableId="1628512444">
    <w:abstractNumId w:val="2"/>
  </w:num>
  <w:num w:numId="16" w16cid:durableId="1548771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31"/>
    <w:rsid w:val="00035797"/>
    <w:rsid w:val="00104FF7"/>
    <w:rsid w:val="00363507"/>
    <w:rsid w:val="00374EE6"/>
    <w:rsid w:val="00404E7B"/>
    <w:rsid w:val="004D2468"/>
    <w:rsid w:val="005A4F12"/>
    <w:rsid w:val="005A7A31"/>
    <w:rsid w:val="00967B12"/>
    <w:rsid w:val="0097219A"/>
    <w:rsid w:val="009B466F"/>
    <w:rsid w:val="00A4700B"/>
    <w:rsid w:val="00A87947"/>
    <w:rsid w:val="00B26018"/>
    <w:rsid w:val="00BD386C"/>
    <w:rsid w:val="00CC6E47"/>
    <w:rsid w:val="00D02EE9"/>
    <w:rsid w:val="00D65B06"/>
    <w:rsid w:val="00D926E6"/>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1DDB"/>
  <w15:docId w15:val="{7047F112-1F34-40BD-9BDD-E4BB6BE7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6607"/>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F7532F"/>
    <w:rPr>
      <w:b/>
      <w:bCs/>
    </w:rPr>
  </w:style>
  <w:style w:type="character" w:customStyle="1" w:styleId="KopfzeileZchn">
    <w:name w:val="Kopfzeile Zchn"/>
    <w:basedOn w:val="Absatz-Standardschriftart"/>
    <w:link w:val="Kopfzeile"/>
    <w:uiPriority w:val="99"/>
    <w:qFormat/>
    <w:rsid w:val="001B153B"/>
  </w:style>
  <w:style w:type="character" w:customStyle="1" w:styleId="FuzeileZchn">
    <w:name w:val="Fußzeile Zchn"/>
    <w:basedOn w:val="Absatz-Standardschriftart"/>
    <w:link w:val="Fuzeile"/>
    <w:uiPriority w:val="99"/>
    <w:qFormat/>
    <w:rsid w:val="001B153B"/>
  </w:style>
  <w:style w:type="character" w:customStyle="1" w:styleId="Internetverknpfung">
    <w:name w:val="Internetverknüpfung"/>
    <w:basedOn w:val="Absatz-Standardschriftart"/>
    <w:uiPriority w:val="99"/>
    <w:unhideWhenUsed/>
    <w:rsid w:val="00C870E7"/>
    <w:rPr>
      <w:color w:val="0563C1" w:themeColor="hyperlink"/>
      <w:u w:val="single"/>
    </w:rPr>
  </w:style>
  <w:style w:type="character" w:styleId="NichtaufgelsteErwhnung">
    <w:name w:val="Unresolved Mention"/>
    <w:basedOn w:val="Absatz-Standardschriftart"/>
    <w:uiPriority w:val="99"/>
    <w:semiHidden/>
    <w:unhideWhenUsed/>
    <w:qFormat/>
    <w:rsid w:val="001140A4"/>
    <w:rPr>
      <w:color w:val="605E5C"/>
      <w:shd w:val="clear" w:color="auto" w:fill="E1DFDD"/>
    </w:rPr>
  </w:style>
  <w:style w:type="character" w:customStyle="1" w:styleId="NurTextZchn">
    <w:name w:val="Nur Text Zchn"/>
    <w:basedOn w:val="Absatz-Standardschriftart"/>
    <w:link w:val="NurText"/>
    <w:uiPriority w:val="99"/>
    <w:semiHidden/>
    <w:qFormat/>
    <w:rsid w:val="008E2140"/>
    <w:rPr>
      <w:rFonts w:ascii="Calibri" w:hAnsi="Calibri"/>
      <w:szCs w:val="21"/>
    </w:rPr>
  </w:style>
  <w:style w:type="character" w:styleId="BesuchterLink">
    <w:name w:val="FollowedHyperlink"/>
    <w:basedOn w:val="Absatz-Standardschriftart"/>
    <w:uiPriority w:val="99"/>
    <w:semiHidden/>
    <w:unhideWhenUsed/>
    <w:qFormat/>
    <w:rsid w:val="00D721C9"/>
    <w:rPr>
      <w:color w:val="954F72" w:themeColor="followedHyperlink"/>
      <w:u w:val="single"/>
    </w:rPr>
  </w:style>
  <w:style w:type="character" w:styleId="Kommentarzeichen">
    <w:name w:val="annotation reference"/>
    <w:basedOn w:val="Absatz-Standardschriftart"/>
    <w:uiPriority w:val="99"/>
    <w:semiHidden/>
    <w:unhideWhenUsed/>
    <w:qFormat/>
    <w:rsid w:val="009930AE"/>
    <w:rPr>
      <w:sz w:val="16"/>
      <w:szCs w:val="16"/>
    </w:rPr>
  </w:style>
  <w:style w:type="character" w:customStyle="1" w:styleId="KommentartextZchn">
    <w:name w:val="Kommentartext Zchn"/>
    <w:basedOn w:val="Absatz-Standardschriftart"/>
    <w:link w:val="Kommentartext"/>
    <w:uiPriority w:val="99"/>
    <w:qFormat/>
    <w:rsid w:val="009930AE"/>
    <w:rPr>
      <w:sz w:val="20"/>
      <w:szCs w:val="20"/>
    </w:rPr>
  </w:style>
  <w:style w:type="character" w:customStyle="1" w:styleId="KommentarthemaZchn">
    <w:name w:val="Kommentarthema Zchn"/>
    <w:basedOn w:val="KommentartextZchn"/>
    <w:link w:val="Kommentarthema"/>
    <w:uiPriority w:val="99"/>
    <w:semiHidden/>
    <w:qFormat/>
    <w:rsid w:val="009930AE"/>
    <w:rPr>
      <w:b/>
      <w:bCs/>
      <w:sz w:val="20"/>
      <w:szCs w:val="20"/>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Calibri" w:cs="Calibri"/>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cs="Calibri"/>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Calibri" w:cs="Calibri"/>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eastAsia="Calibri" w:cs="Calibri"/>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cs="Calibri"/>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eastAsia="Calibri" w:cs="Calibri"/>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Calibri" w:cs="Calibri"/>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color w:val="auto"/>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eastAsia="Calibri" w:cs="Calibri"/>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b/>
      <w:bCs/>
    </w:rPr>
  </w:style>
  <w:style w:type="character" w:customStyle="1" w:styleId="ListLabel116">
    <w:name w:val="ListLabel 116"/>
    <w:qFormat/>
  </w:style>
  <w:style w:type="character" w:customStyle="1" w:styleId="ListLabel117">
    <w:name w:val="ListLabel 117"/>
    <w:qFormat/>
    <w:rPr>
      <w:lang w:val="de-DE"/>
    </w:rPr>
  </w:style>
  <w:style w:type="character" w:customStyle="1" w:styleId="ListLabel118">
    <w:name w:val="ListLabel 118"/>
    <w:qFormat/>
    <w:rPr>
      <w:rFonts w:ascii="Calibri" w:hAnsi="Calibri" w:cs="Calibri"/>
      <w:sz w:val="21"/>
      <w:szCs w:val="21"/>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b/>
      <w:bCs/>
    </w:rPr>
  </w:style>
  <w:style w:type="character" w:customStyle="1" w:styleId="ListLabel138">
    <w:name w:val="ListLabel 138"/>
    <w:qFormat/>
  </w:style>
  <w:style w:type="character" w:customStyle="1" w:styleId="ListLabel139">
    <w:name w:val="ListLabel 139"/>
    <w:qFormat/>
    <w:rPr>
      <w:lang w:val="de-DE"/>
    </w:rPr>
  </w:style>
  <w:style w:type="character" w:customStyle="1" w:styleId="ListLabel140">
    <w:name w:val="ListLabel 140"/>
    <w:qFormat/>
    <w:rPr>
      <w:rFonts w:cs="Calibri"/>
      <w:sz w:val="21"/>
      <w:szCs w:val="21"/>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b/>
      <w:bCs/>
    </w:rPr>
  </w:style>
  <w:style w:type="character" w:customStyle="1" w:styleId="ListLabel205">
    <w:name w:val="ListLabel 205"/>
    <w:qFormat/>
  </w:style>
  <w:style w:type="character" w:customStyle="1" w:styleId="ListLabel206">
    <w:name w:val="ListLabel 206"/>
    <w:qFormat/>
    <w:rPr>
      <w:rFonts w:cstheme="minorHAnsi"/>
    </w:rPr>
  </w:style>
  <w:style w:type="character" w:customStyle="1" w:styleId="ListLabel207">
    <w:name w:val="ListLabel 207"/>
    <w:qFormat/>
    <w:rPr>
      <w:rFonts w:cstheme="minorHAnsi"/>
      <w:b/>
      <w:bCs/>
    </w:rPr>
  </w:style>
  <w:style w:type="character" w:customStyle="1" w:styleId="ListLabel208">
    <w:name w:val="ListLabel 208"/>
    <w:qFormat/>
    <w:rPr>
      <w:lang w:val="en-US"/>
    </w:rPr>
  </w:style>
  <w:style w:type="character" w:customStyle="1" w:styleId="ListLabel209">
    <w:name w:val="ListLabel 209"/>
    <w:qFormat/>
    <w:rPr>
      <w:lang w:val="de-DE"/>
    </w:rPr>
  </w:style>
  <w:style w:type="character" w:customStyle="1" w:styleId="ListLabel210">
    <w:name w:val="ListLabel 210"/>
    <w:qFormat/>
  </w:style>
  <w:style w:type="character" w:customStyle="1" w:styleId="ListLabel211">
    <w:name w:val="ListLabel 211"/>
    <w:qFormat/>
    <w:rPr>
      <w:rFonts w:cs="Calibri"/>
      <w:sz w:val="21"/>
      <w:szCs w:val="21"/>
    </w:rPr>
  </w:style>
  <w:style w:type="character" w:customStyle="1" w:styleId="FunotentextZchn">
    <w:name w:val="Fußnotentext Zchn"/>
    <w:basedOn w:val="Absatz-Standardschriftart"/>
    <w:link w:val="Funotentext"/>
    <w:uiPriority w:val="99"/>
    <w:semiHidden/>
    <w:qFormat/>
    <w:rsid w:val="00DD7307"/>
    <w:rPr>
      <w:sz w:val="20"/>
      <w:szCs w:val="20"/>
    </w:rPr>
  </w:style>
  <w:style w:type="character" w:customStyle="1" w:styleId="Funotenanker">
    <w:name w:val="Fußnotenanker"/>
    <w:rPr>
      <w:vertAlign w:val="superscript"/>
    </w:rPr>
  </w:style>
  <w:style w:type="character" w:customStyle="1" w:styleId="FootnoteCharacters">
    <w:name w:val="Footnote Characters"/>
    <w:basedOn w:val="Absatz-Standardschriftart"/>
    <w:uiPriority w:val="99"/>
    <w:semiHidden/>
    <w:unhideWhenUsed/>
    <w:qFormat/>
    <w:rsid w:val="009E2C5B"/>
    <w:rPr>
      <w:vertAlign w:val="superscript"/>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rFonts w:eastAsia="Times New Roman" w:cs="Calibri"/>
    </w:rPr>
  </w:style>
  <w:style w:type="character" w:customStyle="1" w:styleId="ListLabel285">
    <w:name w:val="ListLabel 285"/>
    <w:qFormat/>
    <w:rPr>
      <w:rFonts w:cs="Courier New"/>
    </w:rPr>
  </w:style>
  <w:style w:type="character" w:customStyle="1" w:styleId="ListLabel286">
    <w:name w:val="ListLabel 286"/>
    <w:qFormat/>
    <w:rPr>
      <w:rFonts w:cs="Courier New"/>
    </w:rPr>
  </w:style>
  <w:style w:type="character" w:customStyle="1" w:styleId="ListLabel287">
    <w:name w:val="ListLabel 287"/>
    <w:qFormat/>
    <w:rPr>
      <w:rFonts w:cs="Courier New"/>
    </w:rPr>
  </w:style>
  <w:style w:type="character" w:customStyle="1" w:styleId="ListLabel288">
    <w:name w:val="ListLabel 288"/>
    <w:qFormat/>
    <w:rPr>
      <w:rFonts w:eastAsia="Times New Roman" w:cs="Calibri"/>
    </w:rPr>
  </w:style>
  <w:style w:type="character" w:customStyle="1" w:styleId="ListLabel289">
    <w:name w:val="ListLabel 289"/>
    <w:qFormat/>
    <w:rPr>
      <w:rFonts w:cs="Courier New"/>
    </w:rPr>
  </w:style>
  <w:style w:type="character" w:customStyle="1" w:styleId="ListLabel290">
    <w:name w:val="ListLabel 290"/>
    <w:qFormat/>
    <w:rPr>
      <w:rFonts w:cs="Courier New"/>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Courier New"/>
    </w:rPr>
  </w:style>
  <w:style w:type="character" w:customStyle="1" w:styleId="ListLabel297">
    <w:name w:val="ListLabel 297"/>
    <w:qFormat/>
    <w:rPr>
      <w:rFonts w:cs="Courier New"/>
    </w:rPr>
  </w:style>
  <w:style w:type="character" w:customStyle="1" w:styleId="ListLabel298">
    <w:name w:val="ListLabel 298"/>
    <w:qFormat/>
    <w:rPr>
      <w:rFonts w:cs="Courier New"/>
    </w:rPr>
  </w:style>
  <w:style w:type="character" w:customStyle="1" w:styleId="ListLabel299">
    <w:name w:val="ListLabel 299"/>
    <w:qFormat/>
    <w:rPr>
      <w:rFonts w:cs="Courier New"/>
    </w:rPr>
  </w:style>
  <w:style w:type="character" w:customStyle="1" w:styleId="ListLabel300">
    <w:name w:val="ListLabel 300"/>
    <w:qFormat/>
    <w:rPr>
      <w:rFonts w:cs="Courier New"/>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eastAsia="Times New Roman" w:cstheme="minorHAnsi"/>
      <w:i/>
      <w:iCs/>
    </w:rPr>
  </w:style>
  <w:style w:type="character" w:customStyle="1" w:styleId="ListLabel308">
    <w:name w:val="ListLabel 308"/>
    <w:qFormat/>
    <w:rPr>
      <w:rFonts w:eastAsia="Times New Roman"/>
      <w:i/>
      <w:iCs/>
    </w:rPr>
  </w:style>
  <w:style w:type="character" w:customStyle="1" w:styleId="ListLabel309">
    <w:name w:val="ListLabel 309"/>
    <w:qFormat/>
    <w:rPr>
      <w:lang w:val="de-DE"/>
    </w:rPr>
  </w:style>
  <w:style w:type="character" w:customStyle="1" w:styleId="ListLabel310">
    <w:name w:val="ListLabel 310"/>
    <w:qFormat/>
  </w:style>
  <w:style w:type="character" w:customStyle="1" w:styleId="ListLabel311">
    <w:name w:val="ListLabel 311"/>
    <w:qFormat/>
    <w:rPr>
      <w:rFonts w:cs="Calibri"/>
      <w:sz w:val="21"/>
      <w:szCs w:val="21"/>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lang w:val="de-DE"/>
    </w:rPr>
  </w:style>
  <w:style w:type="character" w:customStyle="1" w:styleId="ListLabel358">
    <w:name w:val="ListLabel 358"/>
    <w:qFormat/>
  </w:style>
  <w:style w:type="character" w:customStyle="1" w:styleId="ListLabel359">
    <w:name w:val="ListLabel 359"/>
    <w:qFormat/>
    <w:rPr>
      <w:rFonts w:cs="Calibri"/>
      <w:sz w:val="21"/>
      <w:szCs w:val="21"/>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Calibri"/>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cs="Courier New"/>
    </w:rPr>
  </w:style>
  <w:style w:type="character" w:customStyle="1" w:styleId="ListLabel408">
    <w:name w:val="ListLabel 408"/>
    <w:qFormat/>
    <w:rPr>
      <w:rFonts w:eastAsia="Times New Roman" w:cs="Calibri"/>
    </w:rPr>
  </w:style>
  <w:style w:type="character" w:customStyle="1" w:styleId="ListLabel409">
    <w:name w:val="ListLabel 409"/>
    <w:qFormat/>
    <w:rPr>
      <w:rFonts w:cs="Courier New"/>
    </w:rPr>
  </w:style>
  <w:style w:type="character" w:customStyle="1" w:styleId="ListLabel410">
    <w:name w:val="ListLabel 410"/>
    <w:qFormat/>
    <w:rPr>
      <w:rFonts w:cs="Courier New"/>
    </w:rPr>
  </w:style>
  <w:style w:type="character" w:customStyle="1" w:styleId="ListLabel411">
    <w:name w:val="ListLabel 411"/>
    <w:qFormat/>
    <w:rPr>
      <w:rFonts w:cs="Courier New"/>
    </w:rPr>
  </w:style>
  <w:style w:type="character" w:customStyle="1" w:styleId="ListLabel412">
    <w:name w:val="ListLabel 412"/>
    <w:qFormat/>
    <w:rPr>
      <w:rFonts w:eastAsia="Times New Roman" w:cs="Calibri"/>
    </w:rPr>
  </w:style>
  <w:style w:type="character" w:customStyle="1" w:styleId="ListLabel413">
    <w:name w:val="ListLabel 413"/>
    <w:qFormat/>
    <w:rPr>
      <w:rFonts w:cs="Courier New"/>
    </w:rPr>
  </w:style>
  <w:style w:type="character" w:customStyle="1" w:styleId="ListLabel414">
    <w:name w:val="ListLabel 414"/>
    <w:qFormat/>
    <w:rPr>
      <w:rFonts w:cs="Courier New"/>
    </w:rPr>
  </w:style>
  <w:style w:type="character" w:customStyle="1" w:styleId="ListLabel415">
    <w:name w:val="ListLabel 415"/>
    <w:qFormat/>
    <w:rPr>
      <w:rFonts w:cs="Courier New"/>
    </w:rPr>
  </w:style>
  <w:style w:type="character" w:customStyle="1" w:styleId="ListLabel416">
    <w:name w:val="ListLabel 416"/>
    <w:qFormat/>
    <w:rPr>
      <w:lang w:val="de-DE"/>
    </w:rPr>
  </w:style>
  <w:style w:type="character" w:customStyle="1" w:styleId="ListLabel417">
    <w:name w:val="ListLabel 417"/>
    <w:qFormat/>
  </w:style>
  <w:style w:type="character" w:customStyle="1" w:styleId="ListLabel418">
    <w:name w:val="ListLabel 418"/>
    <w:qFormat/>
    <w:rPr>
      <w:rFonts w:cs="Calibri"/>
      <w:sz w:val="21"/>
      <w:szCs w:val="21"/>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tandardWeb">
    <w:name w:val="Normal (Web)"/>
    <w:basedOn w:val="Standard"/>
    <w:uiPriority w:val="99"/>
    <w:semiHidden/>
    <w:unhideWhenUsed/>
    <w:qFormat/>
    <w:rsid w:val="00F7532F"/>
    <w:pPr>
      <w:spacing w:beforeAutospacing="1"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306ED2"/>
    <w:pPr>
      <w:ind w:left="720"/>
      <w:contextualSpacing/>
    </w:pPr>
  </w:style>
  <w:style w:type="paragraph" w:styleId="Kopfzeile">
    <w:name w:val="header"/>
    <w:basedOn w:val="Standard"/>
    <w:link w:val="KopfzeileZchn"/>
    <w:uiPriority w:val="99"/>
    <w:unhideWhenUsed/>
    <w:rsid w:val="001B153B"/>
    <w:pPr>
      <w:tabs>
        <w:tab w:val="center" w:pos="4536"/>
        <w:tab w:val="right" w:pos="9072"/>
      </w:tabs>
      <w:spacing w:after="0" w:line="240" w:lineRule="auto"/>
    </w:pPr>
  </w:style>
  <w:style w:type="paragraph" w:styleId="Fuzeile">
    <w:name w:val="footer"/>
    <w:basedOn w:val="Standard"/>
    <w:link w:val="FuzeileZchn"/>
    <w:uiPriority w:val="99"/>
    <w:unhideWhenUsed/>
    <w:rsid w:val="001B153B"/>
    <w:pPr>
      <w:tabs>
        <w:tab w:val="center" w:pos="4536"/>
        <w:tab w:val="right" w:pos="9072"/>
      </w:tabs>
      <w:spacing w:after="0" w:line="240" w:lineRule="auto"/>
    </w:pPr>
  </w:style>
  <w:style w:type="paragraph" w:styleId="NurText">
    <w:name w:val="Plain Text"/>
    <w:basedOn w:val="Standard"/>
    <w:link w:val="NurTextZchn"/>
    <w:uiPriority w:val="99"/>
    <w:semiHidden/>
    <w:unhideWhenUsed/>
    <w:qFormat/>
    <w:rsid w:val="008E2140"/>
    <w:pPr>
      <w:spacing w:after="0" w:line="240" w:lineRule="auto"/>
    </w:pPr>
    <w:rPr>
      <w:rFonts w:ascii="Calibri" w:hAnsi="Calibri"/>
      <w:szCs w:val="21"/>
    </w:rPr>
  </w:style>
  <w:style w:type="paragraph" w:styleId="berarbeitung">
    <w:name w:val="Revision"/>
    <w:uiPriority w:val="99"/>
    <w:semiHidden/>
    <w:qFormat/>
    <w:rsid w:val="000B4A3E"/>
  </w:style>
  <w:style w:type="paragraph" w:styleId="Kommentartext">
    <w:name w:val="annotation text"/>
    <w:basedOn w:val="Standard"/>
    <w:link w:val="KommentartextZchn"/>
    <w:uiPriority w:val="99"/>
    <w:unhideWhenUsed/>
    <w:qFormat/>
    <w:rsid w:val="009930AE"/>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9930AE"/>
    <w:rPr>
      <w:b/>
      <w:bCs/>
    </w:rPr>
  </w:style>
  <w:style w:type="paragraph" w:styleId="Funotentext">
    <w:name w:val="footnote text"/>
    <w:basedOn w:val="Standard"/>
    <w:link w:val="FunotentextZchn"/>
    <w:uiPriority w:val="99"/>
    <w:semiHidden/>
    <w:unhideWhenUsed/>
    <w:rsid w:val="00DD7307"/>
    <w:pPr>
      <w:spacing w:after="0" w:line="240" w:lineRule="auto"/>
    </w:pPr>
    <w:rPr>
      <w:sz w:val="20"/>
      <w:szCs w:val="20"/>
    </w:rPr>
  </w:style>
  <w:style w:type="paragraph" w:customStyle="1" w:styleId="msonormal0">
    <w:name w:val="msonormal"/>
    <w:basedOn w:val="Standard"/>
    <w:qFormat/>
    <w:rsid w:val="00223B43"/>
    <w:pPr>
      <w:spacing w:beforeAutospacing="1" w:afterAutospacing="1" w:line="240" w:lineRule="auto"/>
    </w:pPr>
    <w:rPr>
      <w:rFonts w:ascii="Times New Roman" w:eastAsia="Times New Roman" w:hAnsi="Times New Roman" w:cs="Times New Roman"/>
      <w:sz w:val="24"/>
      <w:szCs w:val="24"/>
      <w:lang w:eastAsia="de-AT"/>
    </w:rPr>
  </w:style>
  <w:style w:type="paragraph" w:customStyle="1" w:styleId="xl65">
    <w:name w:val="xl65"/>
    <w:basedOn w:val="Standard"/>
    <w:qFormat/>
    <w:rsid w:val="00223B43"/>
    <w:pPr>
      <w:shd w:val="clear" w:color="FFCC99" w:fill="FFAA95"/>
      <w:spacing w:beforeAutospacing="1" w:afterAutospacing="1" w:line="240" w:lineRule="auto"/>
    </w:pPr>
    <w:rPr>
      <w:rFonts w:ascii="Times New Roman" w:eastAsia="Times New Roman" w:hAnsi="Times New Roman" w:cs="Times New Roman"/>
      <w:sz w:val="24"/>
      <w:szCs w:val="24"/>
      <w:lang w:eastAsia="de-AT"/>
    </w:rPr>
  </w:style>
  <w:style w:type="paragraph" w:customStyle="1" w:styleId="xl66">
    <w:name w:val="xl66"/>
    <w:basedOn w:val="Standard"/>
    <w:qFormat/>
    <w:rsid w:val="00223B43"/>
    <w:pPr>
      <w:shd w:val="clear" w:color="FFCC99" w:fill="FFAA95"/>
      <w:spacing w:beforeAutospacing="1" w:afterAutospacing="1" w:line="240" w:lineRule="auto"/>
    </w:pPr>
    <w:rPr>
      <w:rFonts w:ascii="Times New Roman" w:eastAsia="Times New Roman" w:hAnsi="Times New Roman" w:cs="Times New Roman"/>
      <w:b/>
      <w:bCs/>
      <w:sz w:val="24"/>
      <w:szCs w:val="24"/>
      <w:lang w:eastAsia="de-AT"/>
    </w:rPr>
  </w:style>
  <w:style w:type="paragraph" w:customStyle="1" w:styleId="xl67">
    <w:name w:val="xl67"/>
    <w:basedOn w:val="Standard"/>
    <w:qFormat/>
    <w:rsid w:val="00223B43"/>
    <w:pPr>
      <w:shd w:val="clear" w:color="B2B2B2" w:fill="B7B3CA"/>
      <w:spacing w:beforeAutospacing="1" w:afterAutospacing="1" w:line="240" w:lineRule="auto"/>
    </w:pPr>
    <w:rPr>
      <w:rFonts w:ascii="Times New Roman" w:eastAsia="Times New Roman" w:hAnsi="Times New Roman" w:cs="Times New Roman"/>
      <w:sz w:val="24"/>
      <w:szCs w:val="24"/>
      <w:lang w:eastAsia="de-AT"/>
    </w:rPr>
  </w:style>
  <w:style w:type="paragraph" w:customStyle="1" w:styleId="xl68">
    <w:name w:val="xl68"/>
    <w:basedOn w:val="Standard"/>
    <w:qFormat/>
    <w:rsid w:val="00223B43"/>
    <w:pPr>
      <w:shd w:val="clear" w:color="B2B2B2" w:fill="B7B3CA"/>
      <w:spacing w:beforeAutospacing="1" w:afterAutospacing="1" w:line="240" w:lineRule="auto"/>
    </w:pPr>
    <w:rPr>
      <w:rFonts w:ascii="Times New Roman" w:eastAsia="Times New Roman" w:hAnsi="Times New Roman" w:cs="Times New Roman"/>
      <w:b/>
      <w:bCs/>
      <w:sz w:val="24"/>
      <w:szCs w:val="24"/>
      <w:lang w:eastAsia="de-AT"/>
    </w:rPr>
  </w:style>
  <w:style w:type="paragraph" w:customStyle="1" w:styleId="xl69">
    <w:name w:val="xl69"/>
    <w:basedOn w:val="Standard"/>
    <w:qFormat/>
    <w:rsid w:val="00223B43"/>
    <w:pPr>
      <w:shd w:val="clear" w:color="808000" w:fill="ACB20C"/>
      <w:spacing w:beforeAutospacing="1" w:afterAutospacing="1" w:line="240" w:lineRule="auto"/>
    </w:pPr>
    <w:rPr>
      <w:rFonts w:ascii="Times New Roman" w:eastAsia="Times New Roman" w:hAnsi="Times New Roman" w:cs="Times New Roman"/>
      <w:sz w:val="24"/>
      <w:szCs w:val="24"/>
      <w:lang w:eastAsia="de-AT"/>
    </w:rPr>
  </w:style>
  <w:style w:type="paragraph" w:customStyle="1" w:styleId="xl70">
    <w:name w:val="xl70"/>
    <w:basedOn w:val="Standard"/>
    <w:qFormat/>
    <w:rsid w:val="00223B43"/>
    <w:pPr>
      <w:shd w:val="clear" w:color="808000" w:fill="ACB20C"/>
      <w:spacing w:beforeAutospacing="1" w:afterAutospacing="1" w:line="240" w:lineRule="auto"/>
    </w:pPr>
    <w:rPr>
      <w:rFonts w:ascii="Times New Roman" w:eastAsia="Times New Roman" w:hAnsi="Times New Roman" w:cs="Times New Roman"/>
      <w:b/>
      <w:bCs/>
      <w:sz w:val="24"/>
      <w:szCs w:val="24"/>
      <w:lang w:eastAsia="de-AT"/>
    </w:rPr>
  </w:style>
  <w:style w:type="paragraph" w:customStyle="1" w:styleId="xl71">
    <w:name w:val="xl71"/>
    <w:basedOn w:val="Standard"/>
    <w:qFormat/>
    <w:rsid w:val="00223B43"/>
    <w:pPr>
      <w:shd w:val="clear" w:color="CCFFFF" w:fill="DEE7E5"/>
      <w:spacing w:beforeAutospacing="1" w:afterAutospacing="1" w:line="240" w:lineRule="auto"/>
    </w:pPr>
    <w:rPr>
      <w:rFonts w:ascii="Times New Roman" w:eastAsia="Times New Roman" w:hAnsi="Times New Roman" w:cs="Times New Roman"/>
      <w:sz w:val="24"/>
      <w:szCs w:val="24"/>
      <w:lang w:eastAsia="de-AT"/>
    </w:rPr>
  </w:style>
  <w:style w:type="paragraph" w:customStyle="1" w:styleId="xl72">
    <w:name w:val="xl72"/>
    <w:basedOn w:val="Standard"/>
    <w:qFormat/>
    <w:rsid w:val="00223B43"/>
    <w:pPr>
      <w:shd w:val="clear" w:color="CCFFFF" w:fill="DEE7E5"/>
      <w:spacing w:beforeAutospacing="1" w:afterAutospacing="1" w:line="240" w:lineRule="auto"/>
    </w:pPr>
    <w:rPr>
      <w:rFonts w:ascii="Times New Roman" w:eastAsia="Times New Roman" w:hAnsi="Times New Roman" w:cs="Times New Roman"/>
      <w:b/>
      <w:bCs/>
      <w:sz w:val="24"/>
      <w:szCs w:val="24"/>
      <w:lang w:eastAsia="de-AT"/>
    </w:rPr>
  </w:style>
  <w:style w:type="paragraph" w:customStyle="1" w:styleId="xl73">
    <w:name w:val="xl73"/>
    <w:basedOn w:val="Standard"/>
    <w:qFormat/>
    <w:rsid w:val="00223B43"/>
    <w:pPr>
      <w:spacing w:beforeAutospacing="1" w:afterAutospacing="1" w:line="240" w:lineRule="auto"/>
    </w:pPr>
    <w:rPr>
      <w:rFonts w:ascii="Times New Roman" w:eastAsia="Times New Roman" w:hAnsi="Times New Roman" w:cs="Times New Roman"/>
      <w:color w:val="0000FF"/>
      <w:sz w:val="24"/>
      <w:szCs w:val="24"/>
      <w:lang w:eastAsia="de-AT"/>
    </w:rPr>
  </w:style>
  <w:style w:type="paragraph" w:customStyle="1" w:styleId="xl74">
    <w:name w:val="xl74"/>
    <w:basedOn w:val="Standard"/>
    <w:qFormat/>
    <w:rsid w:val="00223B43"/>
    <w:pPr>
      <w:shd w:val="clear" w:color="FFFF00" w:fill="E6E905"/>
      <w:spacing w:beforeAutospacing="1" w:afterAutospacing="1" w:line="240" w:lineRule="auto"/>
    </w:pPr>
    <w:rPr>
      <w:rFonts w:ascii="Times New Roman" w:eastAsia="Times New Roman" w:hAnsi="Times New Roman" w:cs="Times New Roman"/>
      <w:sz w:val="24"/>
      <w:szCs w:val="24"/>
      <w:lang w:eastAsia="de-AT"/>
    </w:rPr>
  </w:style>
  <w:style w:type="paragraph" w:customStyle="1" w:styleId="xl75">
    <w:name w:val="xl75"/>
    <w:basedOn w:val="Standard"/>
    <w:qFormat/>
    <w:rsid w:val="00223B43"/>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Calibri" w:eastAsia="Times New Roman" w:hAnsi="Calibri" w:cs="Calibri"/>
      <w:sz w:val="18"/>
      <w:szCs w:val="18"/>
      <w:lang w:eastAsia="de-AT"/>
    </w:rPr>
  </w:style>
  <w:style w:type="paragraph" w:customStyle="1" w:styleId="xl76">
    <w:name w:val="xl76"/>
    <w:basedOn w:val="Standard"/>
    <w:qFormat/>
    <w:rsid w:val="00223B43"/>
    <w:pPr>
      <w:pBdr>
        <w:top w:val="single" w:sz="4" w:space="0" w:color="000000"/>
        <w:left w:val="single" w:sz="4" w:space="0" w:color="000000"/>
        <w:bottom w:val="single" w:sz="4" w:space="0" w:color="000000"/>
        <w:right w:val="single" w:sz="4" w:space="0" w:color="000000"/>
      </w:pBdr>
      <w:shd w:val="clear" w:color="FFCC99" w:fill="FFAA95"/>
      <w:spacing w:beforeAutospacing="1" w:afterAutospacing="1" w:line="240" w:lineRule="auto"/>
    </w:pPr>
    <w:rPr>
      <w:rFonts w:ascii="Calibri" w:eastAsia="Times New Roman" w:hAnsi="Calibri" w:cs="Calibri"/>
      <w:sz w:val="18"/>
      <w:szCs w:val="18"/>
      <w:lang w:eastAsia="de-AT"/>
    </w:rPr>
  </w:style>
  <w:style w:type="paragraph" w:customStyle="1" w:styleId="xl77">
    <w:name w:val="xl77"/>
    <w:basedOn w:val="Standard"/>
    <w:qFormat/>
    <w:rsid w:val="00223B43"/>
    <w:pPr>
      <w:pBdr>
        <w:top w:val="single" w:sz="4" w:space="0" w:color="000000"/>
        <w:left w:val="single" w:sz="4" w:space="0" w:color="000000"/>
        <w:bottom w:val="single" w:sz="4" w:space="0" w:color="000000"/>
        <w:right w:val="single" w:sz="4" w:space="0" w:color="000000"/>
      </w:pBdr>
      <w:shd w:val="clear" w:color="FFCC99" w:fill="FFAA95"/>
      <w:spacing w:beforeAutospacing="1" w:afterAutospacing="1" w:line="240" w:lineRule="auto"/>
    </w:pPr>
    <w:rPr>
      <w:rFonts w:ascii="Calibri" w:eastAsia="Times New Roman" w:hAnsi="Calibri" w:cs="Calibri"/>
      <w:b/>
      <w:bCs/>
      <w:sz w:val="18"/>
      <w:szCs w:val="18"/>
      <w:lang w:eastAsia="de-AT"/>
    </w:rPr>
  </w:style>
  <w:style w:type="paragraph" w:customStyle="1" w:styleId="xl78">
    <w:name w:val="xl78"/>
    <w:basedOn w:val="Standard"/>
    <w:qFormat/>
    <w:rsid w:val="00223B43"/>
    <w:pPr>
      <w:pBdr>
        <w:top w:val="single" w:sz="4" w:space="0" w:color="000000"/>
        <w:left w:val="single" w:sz="4" w:space="0" w:color="000000"/>
        <w:bottom w:val="single" w:sz="4" w:space="0" w:color="000000"/>
        <w:right w:val="single" w:sz="4" w:space="0" w:color="000000"/>
      </w:pBdr>
      <w:shd w:val="clear" w:color="B2B2B2" w:fill="B7B3CA"/>
      <w:spacing w:beforeAutospacing="1" w:afterAutospacing="1" w:line="240" w:lineRule="auto"/>
    </w:pPr>
    <w:rPr>
      <w:rFonts w:ascii="Calibri" w:eastAsia="Times New Roman" w:hAnsi="Calibri" w:cs="Calibri"/>
      <w:sz w:val="18"/>
      <w:szCs w:val="18"/>
      <w:lang w:eastAsia="de-AT"/>
    </w:rPr>
  </w:style>
  <w:style w:type="paragraph" w:customStyle="1" w:styleId="xl79">
    <w:name w:val="xl79"/>
    <w:basedOn w:val="Standard"/>
    <w:qFormat/>
    <w:rsid w:val="00223B43"/>
    <w:pPr>
      <w:pBdr>
        <w:top w:val="single" w:sz="4" w:space="0" w:color="000000"/>
        <w:left w:val="single" w:sz="4" w:space="0" w:color="000000"/>
        <w:bottom w:val="single" w:sz="4" w:space="0" w:color="000000"/>
        <w:right w:val="single" w:sz="4" w:space="0" w:color="000000"/>
      </w:pBdr>
      <w:shd w:val="clear" w:color="B2B2B2" w:fill="B7B3CA"/>
      <w:spacing w:beforeAutospacing="1" w:afterAutospacing="1" w:line="240" w:lineRule="auto"/>
    </w:pPr>
    <w:rPr>
      <w:rFonts w:ascii="Calibri" w:eastAsia="Times New Roman" w:hAnsi="Calibri" w:cs="Calibri"/>
      <w:b/>
      <w:bCs/>
      <w:sz w:val="18"/>
      <w:szCs w:val="18"/>
      <w:lang w:eastAsia="de-AT"/>
    </w:rPr>
  </w:style>
  <w:style w:type="paragraph" w:customStyle="1" w:styleId="xl80">
    <w:name w:val="xl80"/>
    <w:basedOn w:val="Standard"/>
    <w:qFormat/>
    <w:rsid w:val="00223B43"/>
    <w:pPr>
      <w:pBdr>
        <w:top w:val="single" w:sz="4" w:space="0" w:color="000000"/>
        <w:left w:val="single" w:sz="4" w:space="0" w:color="000000"/>
        <w:bottom w:val="single" w:sz="4" w:space="0" w:color="000000"/>
        <w:right w:val="single" w:sz="4" w:space="0" w:color="000000"/>
      </w:pBdr>
      <w:shd w:val="clear" w:color="808000" w:fill="ACB20C"/>
      <w:spacing w:beforeAutospacing="1" w:afterAutospacing="1" w:line="240" w:lineRule="auto"/>
    </w:pPr>
    <w:rPr>
      <w:rFonts w:ascii="Calibri" w:eastAsia="Times New Roman" w:hAnsi="Calibri" w:cs="Calibri"/>
      <w:sz w:val="18"/>
      <w:szCs w:val="18"/>
      <w:lang w:eastAsia="de-AT"/>
    </w:rPr>
  </w:style>
  <w:style w:type="paragraph" w:customStyle="1" w:styleId="xl81">
    <w:name w:val="xl81"/>
    <w:basedOn w:val="Standard"/>
    <w:qFormat/>
    <w:rsid w:val="00223B43"/>
    <w:pPr>
      <w:pBdr>
        <w:top w:val="single" w:sz="4" w:space="0" w:color="000000"/>
        <w:left w:val="single" w:sz="4" w:space="0" w:color="000000"/>
        <w:bottom w:val="single" w:sz="4" w:space="0" w:color="000000"/>
        <w:right w:val="single" w:sz="4" w:space="0" w:color="000000"/>
      </w:pBdr>
      <w:shd w:val="clear" w:color="808000" w:fill="ACB20C"/>
      <w:spacing w:beforeAutospacing="1" w:afterAutospacing="1" w:line="240" w:lineRule="auto"/>
    </w:pPr>
    <w:rPr>
      <w:rFonts w:ascii="Calibri" w:eastAsia="Times New Roman" w:hAnsi="Calibri" w:cs="Calibri"/>
      <w:b/>
      <w:bCs/>
      <w:sz w:val="18"/>
      <w:szCs w:val="18"/>
      <w:lang w:eastAsia="de-AT"/>
    </w:rPr>
  </w:style>
  <w:style w:type="paragraph" w:customStyle="1" w:styleId="xl82">
    <w:name w:val="xl82"/>
    <w:basedOn w:val="Standard"/>
    <w:qFormat/>
    <w:rsid w:val="00223B43"/>
    <w:pPr>
      <w:pBdr>
        <w:top w:val="single" w:sz="4" w:space="0" w:color="000000"/>
        <w:left w:val="single" w:sz="4" w:space="0" w:color="000000"/>
        <w:bottom w:val="single" w:sz="4" w:space="0" w:color="000000"/>
        <w:right w:val="single" w:sz="4" w:space="0" w:color="000000"/>
      </w:pBdr>
      <w:shd w:val="clear" w:color="CCFFFF" w:fill="DEE7E5"/>
      <w:spacing w:beforeAutospacing="1" w:afterAutospacing="1" w:line="240" w:lineRule="auto"/>
    </w:pPr>
    <w:rPr>
      <w:rFonts w:ascii="Calibri" w:eastAsia="Times New Roman" w:hAnsi="Calibri" w:cs="Calibri"/>
      <w:sz w:val="18"/>
      <w:szCs w:val="18"/>
      <w:lang w:eastAsia="de-AT"/>
    </w:rPr>
  </w:style>
  <w:style w:type="paragraph" w:customStyle="1" w:styleId="xl83">
    <w:name w:val="xl83"/>
    <w:basedOn w:val="Standard"/>
    <w:qFormat/>
    <w:rsid w:val="00223B43"/>
    <w:pPr>
      <w:pBdr>
        <w:top w:val="single" w:sz="4" w:space="0" w:color="000000"/>
        <w:left w:val="single" w:sz="4" w:space="0" w:color="000000"/>
        <w:bottom w:val="single" w:sz="4" w:space="0" w:color="000000"/>
        <w:right w:val="single" w:sz="4" w:space="0" w:color="000000"/>
      </w:pBdr>
      <w:shd w:val="clear" w:color="CCFFFF" w:fill="DEE7E5"/>
      <w:spacing w:beforeAutospacing="1" w:afterAutospacing="1" w:line="240" w:lineRule="auto"/>
    </w:pPr>
    <w:rPr>
      <w:rFonts w:ascii="Calibri" w:eastAsia="Times New Roman" w:hAnsi="Calibri" w:cs="Calibri"/>
      <w:b/>
      <w:bCs/>
      <w:sz w:val="18"/>
      <w:szCs w:val="18"/>
      <w:lang w:eastAsia="de-AT"/>
    </w:rPr>
  </w:style>
  <w:style w:type="paragraph" w:customStyle="1" w:styleId="xl84">
    <w:name w:val="xl84"/>
    <w:basedOn w:val="Standard"/>
    <w:qFormat/>
    <w:rsid w:val="00223B43"/>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Calibri" w:eastAsia="Times New Roman" w:hAnsi="Calibri" w:cs="Calibri"/>
      <w:color w:val="0000FF"/>
      <w:sz w:val="18"/>
      <w:szCs w:val="18"/>
      <w:lang w:eastAsia="de-AT"/>
    </w:rPr>
  </w:style>
  <w:style w:type="paragraph" w:customStyle="1" w:styleId="xl85">
    <w:name w:val="xl85"/>
    <w:basedOn w:val="Standard"/>
    <w:qFormat/>
    <w:rsid w:val="00223B43"/>
    <w:pPr>
      <w:pBdr>
        <w:top w:val="single" w:sz="4" w:space="0" w:color="000000"/>
        <w:left w:val="single" w:sz="4" w:space="0" w:color="000000"/>
        <w:bottom w:val="single" w:sz="4" w:space="0" w:color="000000"/>
        <w:right w:val="single" w:sz="4" w:space="0" w:color="000000"/>
      </w:pBdr>
      <w:shd w:val="clear" w:color="FFCC99" w:fill="FFAA95"/>
      <w:spacing w:beforeAutospacing="1" w:afterAutospacing="1" w:line="240" w:lineRule="auto"/>
    </w:pPr>
    <w:rPr>
      <w:rFonts w:ascii="Calibri" w:eastAsia="Times New Roman" w:hAnsi="Calibri" w:cs="Calibri"/>
      <w:b/>
      <w:bCs/>
      <w:sz w:val="18"/>
      <w:szCs w:val="18"/>
      <w:lang w:eastAsia="de-AT"/>
    </w:rPr>
  </w:style>
  <w:style w:type="paragraph" w:customStyle="1" w:styleId="xl86">
    <w:name w:val="xl86"/>
    <w:basedOn w:val="Standard"/>
    <w:qFormat/>
    <w:rsid w:val="00223B43"/>
    <w:pPr>
      <w:pBdr>
        <w:top w:val="single" w:sz="4" w:space="0" w:color="000000"/>
        <w:left w:val="single" w:sz="4" w:space="0" w:color="000000"/>
        <w:bottom w:val="single" w:sz="4" w:space="0" w:color="000000"/>
        <w:right w:val="single" w:sz="4" w:space="0" w:color="000000"/>
      </w:pBdr>
      <w:shd w:val="clear" w:color="B2B2B2" w:fill="B7B3CA"/>
      <w:spacing w:beforeAutospacing="1" w:afterAutospacing="1" w:line="240" w:lineRule="auto"/>
    </w:pPr>
    <w:rPr>
      <w:rFonts w:ascii="Calibri" w:eastAsia="Times New Roman" w:hAnsi="Calibri" w:cs="Calibri"/>
      <w:b/>
      <w:bCs/>
      <w:sz w:val="18"/>
      <w:szCs w:val="18"/>
      <w:lang w:eastAsia="de-AT"/>
    </w:rPr>
  </w:style>
  <w:style w:type="paragraph" w:customStyle="1" w:styleId="xl87">
    <w:name w:val="xl87"/>
    <w:basedOn w:val="Standard"/>
    <w:qFormat/>
    <w:rsid w:val="00223B43"/>
    <w:pPr>
      <w:pBdr>
        <w:top w:val="single" w:sz="4" w:space="0" w:color="000000"/>
        <w:left w:val="single" w:sz="4" w:space="0" w:color="000000"/>
        <w:bottom w:val="single" w:sz="4" w:space="0" w:color="000000"/>
        <w:right w:val="single" w:sz="4" w:space="0" w:color="000000"/>
      </w:pBdr>
      <w:shd w:val="clear" w:color="808000" w:fill="ACB20C"/>
      <w:spacing w:beforeAutospacing="1" w:afterAutospacing="1" w:line="240" w:lineRule="auto"/>
    </w:pPr>
    <w:rPr>
      <w:rFonts w:ascii="Calibri" w:eastAsia="Times New Roman" w:hAnsi="Calibri" w:cs="Calibri"/>
      <w:b/>
      <w:bCs/>
      <w:sz w:val="18"/>
      <w:szCs w:val="18"/>
      <w:lang w:eastAsia="de-AT"/>
    </w:rPr>
  </w:style>
  <w:style w:type="paragraph" w:customStyle="1" w:styleId="xl88">
    <w:name w:val="xl88"/>
    <w:basedOn w:val="Standard"/>
    <w:qFormat/>
    <w:rsid w:val="00223B43"/>
    <w:pPr>
      <w:pBdr>
        <w:top w:val="single" w:sz="4" w:space="0" w:color="000000"/>
        <w:left w:val="single" w:sz="4" w:space="0" w:color="000000"/>
        <w:bottom w:val="single" w:sz="4" w:space="0" w:color="000000"/>
        <w:right w:val="single" w:sz="4" w:space="0" w:color="000000"/>
      </w:pBdr>
      <w:shd w:val="clear" w:color="B7B3CA" w:fill="B2B2B2"/>
      <w:spacing w:beforeAutospacing="1" w:afterAutospacing="1" w:line="240" w:lineRule="auto"/>
    </w:pPr>
    <w:rPr>
      <w:rFonts w:ascii="Calibri" w:eastAsia="Times New Roman" w:hAnsi="Calibri" w:cs="Calibri"/>
      <w:b/>
      <w:bCs/>
      <w:sz w:val="18"/>
      <w:szCs w:val="18"/>
      <w:lang w:eastAsia="de-AT"/>
    </w:rPr>
  </w:style>
  <w:style w:type="paragraph" w:customStyle="1" w:styleId="xl89">
    <w:name w:val="xl89"/>
    <w:basedOn w:val="Standard"/>
    <w:qFormat/>
    <w:rsid w:val="00223B43"/>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Calibri" w:eastAsia="Times New Roman" w:hAnsi="Calibri" w:cs="Calibri"/>
      <w:color w:val="000000"/>
      <w:sz w:val="18"/>
      <w:szCs w:val="18"/>
      <w:lang w:eastAsia="de-AT"/>
    </w:rPr>
  </w:style>
  <w:style w:type="paragraph" w:customStyle="1" w:styleId="xl90">
    <w:name w:val="xl90"/>
    <w:basedOn w:val="Standard"/>
    <w:qFormat/>
    <w:rsid w:val="00223B43"/>
    <w:pPr>
      <w:pBdr>
        <w:top w:val="single" w:sz="4" w:space="0" w:color="000000"/>
        <w:left w:val="single" w:sz="4" w:space="0" w:color="000000"/>
        <w:bottom w:val="single" w:sz="4" w:space="0" w:color="000000"/>
        <w:right w:val="single" w:sz="4" w:space="0" w:color="000000"/>
      </w:pBdr>
      <w:shd w:val="clear" w:color="CCFFFF" w:fill="DEE7E5"/>
      <w:spacing w:beforeAutospacing="1" w:afterAutospacing="1" w:line="240" w:lineRule="auto"/>
    </w:pPr>
    <w:rPr>
      <w:rFonts w:ascii="Calibri" w:eastAsia="Times New Roman" w:hAnsi="Calibri" w:cs="Calibri"/>
      <w:b/>
      <w:bCs/>
      <w:sz w:val="18"/>
      <w:szCs w:val="18"/>
      <w:lang w:eastAsia="de-AT"/>
    </w:rPr>
  </w:style>
  <w:style w:type="paragraph" w:customStyle="1" w:styleId="xl91">
    <w:name w:val="xl91"/>
    <w:basedOn w:val="Standard"/>
    <w:qFormat/>
    <w:rsid w:val="00223B43"/>
    <w:pPr>
      <w:pBdr>
        <w:top w:val="single" w:sz="4" w:space="0" w:color="000000"/>
        <w:left w:val="single" w:sz="4" w:space="0" w:color="000000"/>
        <w:bottom w:val="single" w:sz="4" w:space="0" w:color="000000"/>
        <w:right w:val="single" w:sz="4" w:space="0" w:color="000000"/>
      </w:pBdr>
      <w:shd w:val="clear" w:color="FFFF00" w:fill="E6E905"/>
      <w:spacing w:beforeAutospacing="1" w:afterAutospacing="1" w:line="240" w:lineRule="auto"/>
    </w:pPr>
    <w:rPr>
      <w:rFonts w:ascii="Calibri" w:eastAsia="Times New Roman" w:hAnsi="Calibri" w:cs="Calibri"/>
      <w:sz w:val="18"/>
      <w:szCs w:val="18"/>
      <w:lang w:eastAsia="de-AT"/>
    </w:rPr>
  </w:style>
  <w:style w:type="paragraph" w:customStyle="1" w:styleId="xl92">
    <w:name w:val="xl92"/>
    <w:basedOn w:val="Standard"/>
    <w:qFormat/>
    <w:rsid w:val="00223B43"/>
    <w:pPr>
      <w:pBdr>
        <w:top w:val="single" w:sz="4" w:space="0" w:color="000000"/>
        <w:left w:val="single" w:sz="4" w:space="0" w:color="000000"/>
        <w:bottom w:val="single" w:sz="4" w:space="0" w:color="000000"/>
        <w:right w:val="single" w:sz="4" w:space="0" w:color="000000"/>
      </w:pBdr>
      <w:shd w:val="clear" w:color="FFFF00" w:fill="E6E905"/>
      <w:spacing w:beforeAutospacing="1" w:afterAutospacing="1" w:line="240" w:lineRule="auto"/>
    </w:pPr>
    <w:rPr>
      <w:rFonts w:ascii="Calibri" w:eastAsia="Times New Roman" w:hAnsi="Calibri" w:cs="Calibri"/>
      <w:b/>
      <w:bCs/>
      <w:sz w:val="18"/>
      <w:szCs w:val="18"/>
      <w:lang w:eastAsia="de-AT"/>
    </w:rPr>
  </w:style>
  <w:style w:type="table" w:styleId="Tabellenraster">
    <w:name w:val="Table Grid"/>
    <w:basedOn w:val="NormaleTabelle"/>
    <w:uiPriority w:val="39"/>
    <w:rsid w:val="00D14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rife.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izhals.at/" TargetMode="External"/><Relationship Id="rId17" Type="http://schemas.openxmlformats.org/officeDocument/2006/relationships/hyperlink" Target="mailto:presse@geizhals.at" TargetMode="External"/><Relationship Id="rId2" Type="http://schemas.openxmlformats.org/officeDocument/2006/relationships/customXml" Target="../customXml/item2.xml"/><Relationship Id="rId16" Type="http://schemas.openxmlformats.org/officeDocument/2006/relationships/hyperlink" Target="mailto:alma.mautner@reiterp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ternehmen.geizhals.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21f82d1b-cdef-48b1-8008-eb8b2d0b3ba2" xsi:nil="true"/>
    <lcf76f155ced4ddcb4097134ff3c332f xmlns="21f82d1b-cdef-48b1-8008-eb8b2d0b3ba2">
      <Terms xmlns="http://schemas.microsoft.com/office/infopath/2007/PartnerControls"/>
    </lcf76f155ced4ddcb4097134ff3c332f>
    <TaxCatchAll xmlns="c7ab0dc1-0346-4d05-8900-c045d28fa2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7" ma:contentTypeDescription="Ein neues Dokument erstellen." ma:contentTypeScope="" ma:versionID="a800e270908c21c45c53423f4bcf868c">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f6b1659c672b721de4832ec9cfbfc082"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86DAA-B334-47C9-8188-BA773AE715F1}">
  <ds:schemaRefs>
    <ds:schemaRef ds:uri="http://schemas.microsoft.com/office/2006/metadata/properties"/>
    <ds:schemaRef ds:uri="http://schemas.microsoft.com/office/infopath/2007/PartnerControls"/>
    <ds:schemaRef ds:uri="21f82d1b-cdef-48b1-8008-eb8b2d0b3ba2"/>
    <ds:schemaRef ds:uri="c7ab0dc1-0346-4d05-8900-c045d28fa29e"/>
  </ds:schemaRefs>
</ds:datastoreItem>
</file>

<file path=customXml/itemProps2.xml><?xml version="1.0" encoding="utf-8"?>
<ds:datastoreItem xmlns:ds="http://schemas.openxmlformats.org/officeDocument/2006/customXml" ds:itemID="{7B649735-13C3-471E-80E5-298C38752351}">
  <ds:schemaRefs>
    <ds:schemaRef ds:uri="http://schemas.microsoft.com/sharepoint/v3/contenttype/forms"/>
  </ds:schemaRefs>
</ds:datastoreItem>
</file>

<file path=customXml/itemProps3.xml><?xml version="1.0" encoding="utf-8"?>
<ds:datastoreItem xmlns:ds="http://schemas.openxmlformats.org/officeDocument/2006/customXml" ds:itemID="{FE48DA6F-F4C5-4638-AD05-0236D10CE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1194E5-1A65-4E7C-9E7E-835DA6C1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3630</Characters>
  <Application>Microsoft Office Word</Application>
  <DocSecurity>0</DocSecurity>
  <Lines>30</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Mautner</dc:creator>
  <dc:description/>
  <cp:lastModifiedBy>Sophia Seigner</cp:lastModifiedBy>
  <cp:revision>2</cp:revision>
  <dcterms:created xsi:type="dcterms:W3CDTF">2022-09-08T09:39:00Z</dcterms:created>
  <dcterms:modified xsi:type="dcterms:W3CDTF">2022-09-08T09:39:00Z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0x0101005831F30CBB9A6E4D9E8CB63B0905E579</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ies>
</file>